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5" w:type="dxa"/>
        <w:tblInd w:w="-492" w:type="dxa"/>
        <w:tblLayout w:type="fixed"/>
        <w:tblLook w:val="0000" w:firstRow="0" w:lastRow="0" w:firstColumn="0" w:lastColumn="0" w:noHBand="0" w:noVBand="0"/>
      </w:tblPr>
      <w:tblGrid>
        <w:gridCol w:w="915"/>
        <w:gridCol w:w="1155"/>
        <w:gridCol w:w="510"/>
        <w:gridCol w:w="105"/>
        <w:gridCol w:w="825"/>
        <w:gridCol w:w="1515"/>
        <w:gridCol w:w="600"/>
        <w:gridCol w:w="150"/>
        <w:gridCol w:w="840"/>
        <w:gridCol w:w="105"/>
        <w:gridCol w:w="360"/>
        <w:gridCol w:w="1515"/>
        <w:gridCol w:w="1005"/>
        <w:gridCol w:w="825"/>
      </w:tblGrid>
      <w:tr w:rsidR="00043957" w14:paraId="758E6242" w14:textId="77777777" w:rsidTr="006472FA">
        <w:tc>
          <w:tcPr>
            <w:tcW w:w="5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AFD94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Name and family name</w:t>
            </w:r>
          </w:p>
        </w:tc>
        <w:tc>
          <w:tcPr>
            <w:tcW w:w="48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DA6D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Miloš Radovanović</w:t>
            </w:r>
          </w:p>
        </w:tc>
      </w:tr>
      <w:tr w:rsidR="00043957" w14:paraId="11AEF4F8" w14:textId="77777777" w:rsidTr="006472FA">
        <w:tc>
          <w:tcPr>
            <w:tcW w:w="5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C75EF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Title</w:t>
            </w:r>
          </w:p>
        </w:tc>
        <w:tc>
          <w:tcPr>
            <w:tcW w:w="48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4AAF" w14:textId="5DFF74A7" w:rsidR="00043957" w:rsidRPr="003E0FFE" w:rsidRDefault="00B85335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Full</w:t>
            </w:r>
            <w:r w:rsidR="00043957"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professor</w:t>
            </w:r>
          </w:p>
        </w:tc>
      </w:tr>
      <w:tr w:rsidR="00043957" w14:paraId="08E6F588" w14:textId="77777777" w:rsidTr="006472FA">
        <w:tc>
          <w:tcPr>
            <w:tcW w:w="5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875F4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Name of the institution employing the teacher full-time or part-time, since when</w:t>
            </w:r>
          </w:p>
        </w:tc>
        <w:tc>
          <w:tcPr>
            <w:tcW w:w="48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03C1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Novi Sad, 2003</w:t>
            </w:r>
          </w:p>
        </w:tc>
      </w:tr>
      <w:tr w:rsidR="00043957" w14:paraId="147758C4" w14:textId="77777777" w:rsidTr="006472FA">
        <w:tc>
          <w:tcPr>
            <w:tcW w:w="5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623F9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 narrow scientific or artistic field</w:t>
            </w:r>
          </w:p>
        </w:tc>
        <w:tc>
          <w:tcPr>
            <w:tcW w:w="48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B876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Science</w:t>
            </w:r>
          </w:p>
        </w:tc>
      </w:tr>
      <w:tr w:rsidR="00043957" w14:paraId="2D7FF98D" w14:textId="77777777" w:rsidTr="006472FA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51F22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Academic carrier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84394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Year 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551A4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Institution 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9E85C" w14:textId="77777777" w:rsidR="00043957" w:rsidRPr="003E0FFE" w:rsidRDefault="00043957" w:rsidP="006472FA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Scientific or art field 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3B47D" w14:textId="77777777" w:rsidR="00043957" w:rsidRPr="003E0FFE" w:rsidRDefault="00043957" w:rsidP="006472FA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Narrow scientific, art or vocational field </w:t>
            </w:r>
          </w:p>
        </w:tc>
      </w:tr>
      <w:tr w:rsidR="00043957" w14:paraId="0269601E" w14:textId="77777777" w:rsidTr="006472FA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55D68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Election to a title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D27AF" w14:textId="76E7C369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A82A15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85AAA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Novi Sad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E96D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Science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C0E1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Science</w:t>
            </w:r>
          </w:p>
        </w:tc>
      </w:tr>
      <w:tr w:rsidR="00043957" w14:paraId="06860BEB" w14:textId="77777777" w:rsidTr="006472FA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9135A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Doctorate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81CDE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851D4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Novi Sad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2268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Science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DB4E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Intelligence</w:t>
            </w:r>
          </w:p>
        </w:tc>
      </w:tr>
      <w:tr w:rsidR="00043957" w14:paraId="1A68324E" w14:textId="77777777" w:rsidTr="006472FA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3DBE9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Magistratura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8538F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2006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A6D97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Novi Sad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0F20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Science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0D39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Technologies</w:t>
            </w:r>
          </w:p>
        </w:tc>
      </w:tr>
      <w:tr w:rsidR="00043957" w14:paraId="6F2F95B3" w14:textId="77777777" w:rsidTr="006472FA"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E91B6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Diploma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8AF83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3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1F781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Faculty of Sciences, Novi Sad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CB35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Science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84B3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Compiler Construction</w:t>
            </w:r>
          </w:p>
        </w:tc>
      </w:tr>
      <w:tr w:rsidR="00043957" w14:paraId="78A41F8B" w14:textId="77777777" w:rsidTr="006472FA">
        <w:tc>
          <w:tcPr>
            <w:tcW w:w="104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E998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List of subject the teacher has been accredited for in the first or the second degree of studies</w:t>
            </w:r>
          </w:p>
        </w:tc>
      </w:tr>
      <w:tr w:rsidR="00043957" w14:paraId="30A7FB91" w14:textId="77777777" w:rsidTr="006472F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B0198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905D9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Code of the subject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249AB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Name of the subject       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11E6F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Model of teaching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93EB9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Name of the study program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141B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Type of studies</w:t>
            </w:r>
          </w:p>
        </w:tc>
      </w:tr>
      <w:tr w:rsidR="00043957" w14:paraId="52ED6677" w14:textId="77777777" w:rsidTr="006472FA">
        <w:trPr>
          <w:trHeight w:val="27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AC683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E6B74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CS101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D0F24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Programming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AB54A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9B039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BSc Computer Science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A77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ОAS</w:t>
            </w:r>
          </w:p>
        </w:tc>
      </w:tr>
      <w:tr w:rsidR="00043957" w14:paraId="79B37BEA" w14:textId="77777777" w:rsidTr="006472FA">
        <w:trPr>
          <w:trHeight w:val="27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0B7E5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BD622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CS304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2BFA1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E3EE9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025B1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BSc Computer Science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E837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ОАS</w:t>
            </w:r>
          </w:p>
        </w:tc>
      </w:tr>
      <w:tr w:rsidR="00043957" w14:paraId="77AC1095" w14:textId="77777777" w:rsidTr="006472FA">
        <w:trPr>
          <w:trHeight w:val="27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5BC9C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1AF92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CS612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95A77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Object-Oriented Programming 2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06CC2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92D09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BSc Computer Science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94F3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ОAS</w:t>
            </w:r>
          </w:p>
        </w:tc>
      </w:tr>
      <w:tr w:rsidR="00043957" w14:paraId="08DFB116" w14:textId="77777777" w:rsidTr="006472FA">
        <w:trPr>
          <w:trHeight w:val="289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509F5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BD027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CS714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D1AF9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Machine Learning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07BC7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95969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MSc Computer Science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DC00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МАS</w:t>
            </w:r>
          </w:p>
        </w:tc>
      </w:tr>
      <w:tr w:rsidR="00043957" w14:paraId="482EF58C" w14:textId="77777777" w:rsidTr="006472FA">
        <w:trPr>
          <w:trHeight w:val="319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95E9B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F09F7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IT101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E48A2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Programming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54B18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E7BD6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BSc Information Technology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8959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ОАS</w:t>
            </w:r>
          </w:p>
        </w:tc>
      </w:tr>
      <w:tr w:rsidR="00043957" w14:paraId="5CC41E80" w14:textId="77777777" w:rsidTr="006472F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ECA02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899E0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IT205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3F67A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Object-Oriented Programming 2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36076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88D45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BSc Information Technology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7A64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ОАS</w:t>
            </w:r>
          </w:p>
        </w:tc>
      </w:tr>
      <w:tr w:rsidR="00043957" w14:paraId="24069ADB" w14:textId="77777777" w:rsidTr="006472FA">
        <w:trPr>
          <w:trHeight w:val="289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2FBF9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979BE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IT627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03248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System Integration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5E035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701E3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BSc Information Technology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1085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ОАS</w:t>
            </w:r>
          </w:p>
        </w:tc>
      </w:tr>
      <w:tr w:rsidR="00043957" w14:paraId="4FEC9BAE" w14:textId="77777777" w:rsidTr="006472FA">
        <w:trPr>
          <w:trHeight w:val="289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F838D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67058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IT704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0BBAE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Software Evolution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CE8A3" w14:textId="77777777" w:rsidR="00043957" w:rsidRPr="003E0FFE" w:rsidRDefault="00043957" w:rsidP="006472FA">
            <w:pPr>
              <w:widowControl w:val="0"/>
              <w:shd w:val="clear" w:color="auto" w:fill="FFFFFF"/>
              <w:spacing w:line="240" w:lineRule="auto"/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59ABE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MSc Information Technology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49A8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МАS</w:t>
            </w:r>
          </w:p>
        </w:tc>
      </w:tr>
      <w:tr w:rsidR="00043957" w14:paraId="6BECFE79" w14:textId="77777777" w:rsidTr="006472F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D4065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C48E5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MDS06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549BE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Pattern Recognition and Machine Learning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ABB9D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5BB6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MSc Applied Mathematics – Data Science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419C" w14:textId="77777777" w:rsidR="00043957" w:rsidRPr="003E0FFE" w:rsidRDefault="00043957" w:rsidP="006472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МАS</w:t>
            </w:r>
          </w:p>
        </w:tc>
      </w:tr>
      <w:tr w:rsidR="00043957" w14:paraId="49526298" w14:textId="77777777" w:rsidTr="006472F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B4B15" w14:textId="77777777" w:rsidR="00043957" w:rsidRPr="003E0FFE" w:rsidRDefault="00043957" w:rsidP="006472FA">
            <w:pPr>
              <w:pStyle w:val="Normal1"/>
              <w:jc w:val="center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>10.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C70D2" w14:textId="77777777" w:rsidR="00043957" w:rsidRPr="003E0FFE" w:rsidRDefault="00043957" w:rsidP="006472FA">
            <w:pPr>
              <w:ind w:hanging="2"/>
              <w:rPr>
                <w:rFonts w:ascii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19.</w:t>
            </w:r>
            <w:r w:rsidRPr="003E0FFE">
              <w:rPr>
                <w:rFonts w:ascii="Times New Roman" w:hAnsi="Times New Roman" w:cs="Times New Roman"/>
                <w:sz w:val="18"/>
                <w:szCs w:val="18"/>
              </w:rPr>
              <w:t>MW0006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0FC6F" w14:textId="14A4E6B3" w:rsidR="00043957" w:rsidRPr="003E0FFE" w:rsidRDefault="00043957" w:rsidP="006472FA">
            <w:pPr>
              <w:ind w:hanging="2"/>
              <w:rPr>
                <w:rFonts w:ascii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hAnsi="Times New Roman" w:cs="Times New Roman"/>
                <w:sz w:val="18"/>
                <w:szCs w:val="18"/>
              </w:rPr>
              <w:t>Master Thesis Research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1077D" w14:textId="77777777" w:rsidR="00043957" w:rsidRPr="003E0FFE" w:rsidRDefault="00043957" w:rsidP="006472FA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92617" w14:textId="77777777" w:rsidR="00043957" w:rsidRPr="003E0FFE" w:rsidRDefault="00043957" w:rsidP="006472FA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3ED5" w14:textId="77777777" w:rsidR="00043957" w:rsidRPr="003E0FFE" w:rsidRDefault="00043957" w:rsidP="003C5EC9">
            <w:pPr>
              <w:tabs>
                <w:tab w:val="left" w:pos="567"/>
              </w:tabs>
              <w:ind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MAS</w:t>
            </w:r>
          </w:p>
        </w:tc>
      </w:tr>
      <w:tr w:rsidR="00043957" w14:paraId="58A5183F" w14:textId="77777777" w:rsidTr="006472F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D4CAA" w14:textId="77777777" w:rsidR="00043957" w:rsidRPr="003E0FFE" w:rsidRDefault="00043957" w:rsidP="006472FA">
            <w:pPr>
              <w:pStyle w:val="Normal1"/>
              <w:jc w:val="center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>11.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301BB" w14:textId="77777777" w:rsidR="00043957" w:rsidRPr="003E0FFE" w:rsidRDefault="00043957" w:rsidP="006472FA">
            <w:pPr>
              <w:ind w:hanging="2"/>
              <w:rPr>
                <w:rFonts w:ascii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19.</w:t>
            </w:r>
            <w:r w:rsidRPr="003E0FFE">
              <w:rPr>
                <w:rFonts w:ascii="Times New Roman" w:hAnsi="Times New Roman" w:cs="Times New Roman"/>
                <w:sz w:val="18"/>
                <w:szCs w:val="18"/>
              </w:rPr>
              <w:t>MW0011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63308" w14:textId="77777777" w:rsidR="00043957" w:rsidRPr="003E0FFE" w:rsidRDefault="00043957" w:rsidP="006472FA">
            <w:pPr>
              <w:ind w:hanging="2"/>
              <w:rPr>
                <w:rFonts w:ascii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hAnsi="Times New Roman" w:cs="Times New Roman"/>
                <w:sz w:val="18"/>
                <w:szCs w:val="18"/>
              </w:rPr>
              <w:t>Vocational practice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D09A69" w14:textId="77777777" w:rsidR="00043957" w:rsidRPr="003E0FFE" w:rsidRDefault="00043957" w:rsidP="006472FA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0AC8D" w14:textId="77777777" w:rsidR="00043957" w:rsidRPr="003E0FFE" w:rsidRDefault="00043957" w:rsidP="006472FA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8612E" w14:textId="77777777" w:rsidR="00043957" w:rsidRPr="003E0FFE" w:rsidRDefault="00043957" w:rsidP="003C5EC9">
            <w:pPr>
              <w:tabs>
                <w:tab w:val="left" w:pos="567"/>
              </w:tabs>
              <w:ind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MAS</w:t>
            </w:r>
          </w:p>
        </w:tc>
      </w:tr>
      <w:tr w:rsidR="00043957" w14:paraId="310D0886" w14:textId="77777777" w:rsidTr="006472F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0105D" w14:textId="77777777" w:rsidR="00043957" w:rsidRPr="003E0FFE" w:rsidRDefault="00043957" w:rsidP="006472FA">
            <w:pPr>
              <w:pStyle w:val="Normal1"/>
              <w:jc w:val="center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>12.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093B5" w14:textId="77777777" w:rsidR="00043957" w:rsidRPr="003E0FFE" w:rsidRDefault="00043957" w:rsidP="006472FA">
            <w:pPr>
              <w:ind w:hanging="2"/>
              <w:rPr>
                <w:rFonts w:ascii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19.</w:t>
            </w:r>
            <w:r w:rsidRPr="003E0FFE">
              <w:rPr>
                <w:rFonts w:ascii="Times New Roman" w:hAnsi="Times New Roman" w:cs="Times New Roman"/>
                <w:sz w:val="18"/>
                <w:szCs w:val="18"/>
              </w:rPr>
              <w:t>MW0007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4F4B03" w14:textId="77777777" w:rsidR="00043957" w:rsidRPr="003E0FFE" w:rsidRDefault="00043957" w:rsidP="006472FA">
            <w:pPr>
              <w:ind w:hanging="2"/>
              <w:rPr>
                <w:rFonts w:ascii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hAnsi="Times New Roman" w:cs="Times New Roman"/>
                <w:sz w:val="18"/>
                <w:szCs w:val="18"/>
              </w:rPr>
              <w:t>Master Thesis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D9E23" w14:textId="77777777" w:rsidR="00043957" w:rsidRPr="003E0FFE" w:rsidRDefault="00043957" w:rsidP="006472FA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A87BB5" w14:textId="77777777" w:rsidR="00043957" w:rsidRPr="003E0FFE" w:rsidRDefault="00043957" w:rsidP="006472FA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EA42D" w14:textId="77777777" w:rsidR="00043957" w:rsidRPr="003E0FFE" w:rsidRDefault="00043957" w:rsidP="003C5EC9">
            <w:pPr>
              <w:tabs>
                <w:tab w:val="left" w:pos="567"/>
              </w:tabs>
              <w:ind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MAS</w:t>
            </w:r>
          </w:p>
        </w:tc>
      </w:tr>
      <w:tr w:rsidR="00043957" w14:paraId="278215F3" w14:textId="77777777" w:rsidTr="006472F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CBCAB" w14:textId="77777777" w:rsidR="00043957" w:rsidRPr="003E0FFE" w:rsidRDefault="00043957" w:rsidP="006472FA">
            <w:pPr>
              <w:pStyle w:val="Normal1"/>
              <w:jc w:val="center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>13.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ECA9A" w14:textId="77777777" w:rsidR="00043957" w:rsidRPr="003E0FFE" w:rsidRDefault="00043957" w:rsidP="006472FA">
            <w:pPr>
              <w:pStyle w:val="Normal1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 xml:space="preserve">19.MW0204 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F7806" w14:textId="77777777" w:rsidR="00043957" w:rsidRPr="003E0FFE" w:rsidRDefault="00043957" w:rsidP="006472FA">
            <w:pPr>
              <w:pStyle w:val="Normal1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>Graphical Models and Probabilistic Inference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C3E3E" w14:textId="77777777" w:rsidR="00043957" w:rsidRPr="003E0FFE" w:rsidRDefault="00043957" w:rsidP="006472FA">
            <w:pPr>
              <w:pStyle w:val="Normal1"/>
              <w:shd w:val="clear" w:color="auto" w:fill="FFFFFF"/>
              <w:ind w:left="2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CB5FB" w14:textId="77777777" w:rsidR="00043957" w:rsidRPr="003E0FFE" w:rsidRDefault="00043957" w:rsidP="006472FA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E0F6A" w14:textId="77777777" w:rsidR="00043957" w:rsidRPr="003E0FFE" w:rsidRDefault="00043957" w:rsidP="003C5EC9">
            <w:pPr>
              <w:tabs>
                <w:tab w:val="left" w:pos="567"/>
              </w:tabs>
              <w:ind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MAS</w:t>
            </w:r>
          </w:p>
        </w:tc>
      </w:tr>
      <w:tr w:rsidR="00043957" w14:paraId="6B3557DF" w14:textId="77777777" w:rsidTr="006472FA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0C6D8" w14:textId="77777777" w:rsidR="00043957" w:rsidRPr="003E0FFE" w:rsidRDefault="00043957" w:rsidP="006472FA">
            <w:pPr>
              <w:pStyle w:val="Normal1"/>
              <w:jc w:val="center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>14.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935D2" w14:textId="77777777" w:rsidR="00043957" w:rsidRPr="003E0FFE" w:rsidRDefault="00043957" w:rsidP="006472FA">
            <w:pPr>
              <w:pStyle w:val="Normal1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 xml:space="preserve">19.MW0205 </w:t>
            </w:r>
          </w:p>
        </w:tc>
        <w:tc>
          <w:tcPr>
            <w:tcW w:w="37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27B9A" w14:textId="77777777" w:rsidR="00043957" w:rsidRPr="003E0FFE" w:rsidRDefault="00043957" w:rsidP="006472FA">
            <w:pPr>
              <w:pStyle w:val="Normal1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>Graph and Tree Algorithms</w:t>
            </w: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C9344" w14:textId="77777777" w:rsidR="00043957" w:rsidRPr="003E0FFE" w:rsidRDefault="00043957" w:rsidP="006472FA">
            <w:pPr>
              <w:pStyle w:val="Normal1"/>
              <w:rPr>
                <w:sz w:val="18"/>
                <w:szCs w:val="18"/>
              </w:rPr>
            </w:pPr>
            <w:r w:rsidRPr="003E0FFE">
              <w:rPr>
                <w:sz w:val="18"/>
                <w:szCs w:val="18"/>
              </w:rPr>
              <w:t>Lectures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A989D" w14:textId="77777777" w:rsidR="00043957" w:rsidRPr="003E0FFE" w:rsidRDefault="00043957" w:rsidP="006472FA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DBFD6" w14:textId="77777777" w:rsidR="00043957" w:rsidRPr="003E0FFE" w:rsidRDefault="00043957" w:rsidP="003C5EC9">
            <w:pPr>
              <w:tabs>
                <w:tab w:val="left" w:pos="567"/>
              </w:tabs>
              <w:ind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MAS</w:t>
            </w:r>
          </w:p>
        </w:tc>
      </w:tr>
      <w:tr w:rsidR="00043957" w14:paraId="51F98B74" w14:textId="77777777" w:rsidTr="006472FA">
        <w:tc>
          <w:tcPr>
            <w:tcW w:w="104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EBC3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Representative references (minimum 5, maximum 10)</w:t>
            </w:r>
          </w:p>
        </w:tc>
      </w:tr>
      <w:tr w:rsidR="0004371B" w14:paraId="081893CB" w14:textId="77777777" w:rsidTr="00AD31A9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7C578" w14:textId="77777777" w:rsidR="0004371B" w:rsidRPr="003E0FFE" w:rsidRDefault="0004371B" w:rsidP="000437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F6EC0" w14:textId="3B943120" w:rsidR="0004371B" w:rsidRPr="0004371B" w:rsidRDefault="0004371B" w:rsidP="0004371B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L. Amsaleg, J. Bailey, A. Barbe, S. Erfani, T. Furon, M. E. Houle, </w:t>
            </w:r>
            <w:r w:rsidRPr="000437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N. X. Vinh. High intrinsic dimensionality facilitates adversarial attack: Theoretical evidence. </w:t>
            </w:r>
            <w:r w:rsidRPr="0004371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IEEE Transactions on Information Forensics and Security</w:t>
            </w: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16:854–865, 2021. DOI: 10.1109/TIFS.2020.3023274 (M21a)</w:t>
            </w:r>
          </w:p>
        </w:tc>
      </w:tr>
      <w:tr w:rsidR="0004371B" w14:paraId="43D39AAF" w14:textId="77777777" w:rsidTr="00AD31A9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A96A2" w14:textId="77777777" w:rsidR="0004371B" w:rsidRPr="003E0FFE" w:rsidRDefault="0004371B" w:rsidP="000437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18E0F" w14:textId="4C11A1F9" w:rsidR="0004371B" w:rsidRPr="0004371B" w:rsidRDefault="0004371B" w:rsidP="0004371B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Z. Geler, V. Kurbalija, M. Ivanović and </w:t>
            </w:r>
            <w:r w:rsidRPr="000437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Weighted kNN and constrained elastic distances for time-series classification. </w:t>
            </w:r>
            <w:r w:rsidRPr="0004371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Expert Systems with Applications</w:t>
            </w: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162: 113829, 2020. DOI: 10.1016/j.eswa.2020.113829 (M21a)</w:t>
            </w:r>
          </w:p>
        </w:tc>
      </w:tr>
      <w:tr w:rsidR="0004371B" w14:paraId="71455048" w14:textId="77777777" w:rsidTr="00AD31A9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1FF1F" w14:textId="77777777" w:rsidR="0004371B" w:rsidRPr="003E0FFE" w:rsidRDefault="0004371B" w:rsidP="000437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100C" w14:textId="4C391529" w:rsidR="0004371B" w:rsidRPr="0004371B" w:rsidRDefault="0004371B" w:rsidP="0004371B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S. Pešić, </w:t>
            </w:r>
            <w:r w:rsidRPr="000437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>, M. Ivanović, M. Tošić, O. Iković and D. Bošković. Graph-based metadata modeling in indoor positioning systems. Simulation Modelling Practice and Theory, 105, 2020. DOI: 10.1016/j.simpat.2020.102140 (M21)</w:t>
            </w:r>
          </w:p>
        </w:tc>
      </w:tr>
      <w:tr w:rsidR="0004371B" w14:paraId="1C12DC00" w14:textId="77777777" w:rsidTr="00AD31A9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5D5A4" w14:textId="77777777" w:rsidR="0004371B" w:rsidRPr="003E0FFE" w:rsidRDefault="0004371B" w:rsidP="000437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1B53E" w14:textId="69A5D185" w:rsidR="0004371B" w:rsidRPr="0004371B" w:rsidRDefault="0004371B" w:rsidP="0004371B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7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A. Nanopoulos and M. Ivanović. Reverse nearest neighbors in unsupervised distance-based outlier detection. </w:t>
            </w:r>
            <w:r w:rsidRPr="0004371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IEEE Transactions on Knowledge and Data Engineering</w:t>
            </w: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27(5):1369–1382, 2015. DOI: 10.1109/TKDE.2014.2365790 (M21)</w:t>
            </w:r>
          </w:p>
        </w:tc>
      </w:tr>
      <w:tr w:rsidR="0004371B" w14:paraId="71203511" w14:textId="77777777" w:rsidTr="00AD31A9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EA2A0" w14:textId="77777777" w:rsidR="0004371B" w:rsidRPr="003E0FFE" w:rsidRDefault="0004371B" w:rsidP="000437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1978F" w14:textId="25682052" w:rsidR="0004371B" w:rsidRPr="0004371B" w:rsidRDefault="0004371B" w:rsidP="0004371B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N. Tomašev, </w:t>
            </w:r>
            <w:r w:rsidRPr="000437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 Mladenić and M. Ivanović. The role of hubness in clustering high-dimensional data. </w:t>
            </w:r>
            <w:r w:rsidRPr="0004371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IEEE Transactions on Knowledge and Data Engineering</w:t>
            </w:r>
            <w:r w:rsidRPr="000437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26(3):739–751, 2014. DOI: 10.1109/TKDE.2013.25 (M21)</w:t>
            </w:r>
          </w:p>
        </w:tc>
      </w:tr>
      <w:tr w:rsidR="00043957" w14:paraId="6394CCBE" w14:textId="77777777" w:rsidTr="006472FA">
        <w:tc>
          <w:tcPr>
            <w:tcW w:w="104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D192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Cumulative information about teachers scientific, art or vocational activity</w:t>
            </w:r>
          </w:p>
        </w:tc>
      </w:tr>
      <w:tr w:rsidR="00043957" w14:paraId="1A9FD8A6" w14:textId="77777777" w:rsidTr="006472FA">
        <w:tc>
          <w:tcPr>
            <w:tcW w:w="50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7F74DB" w14:textId="77777777" w:rsidR="00043957" w:rsidRPr="003E0FFE" w:rsidRDefault="00043957" w:rsidP="006472FA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Total number of citations</w:t>
            </w:r>
          </w:p>
        </w:tc>
        <w:tc>
          <w:tcPr>
            <w:tcW w:w="5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2DB9C" w14:textId="731ADB98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8B6CB0">
              <w:rPr>
                <w:rFonts w:ascii="Times New Roman" w:eastAsia="Times New Roman" w:hAnsi="Times New Roman" w:cs="Times New Roman"/>
                <w:sz w:val="18"/>
                <w:szCs w:val="18"/>
              </w:rPr>
              <w:t>711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(Google Scholar), 1</w:t>
            </w:r>
            <w:r w:rsidR="008B6CB0">
              <w:rPr>
                <w:rFonts w:ascii="Times New Roman" w:eastAsia="Times New Roman" w:hAnsi="Times New Roman" w:cs="Times New Roman"/>
                <w:sz w:val="18"/>
                <w:szCs w:val="18"/>
              </w:rPr>
              <w:t>505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(SCOPUS)</w:t>
            </w:r>
          </w:p>
        </w:tc>
      </w:tr>
      <w:tr w:rsidR="00043957" w14:paraId="05EACC1F" w14:textId="77777777" w:rsidTr="006472FA">
        <w:tc>
          <w:tcPr>
            <w:tcW w:w="50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71E24" w14:textId="77777777" w:rsidR="00043957" w:rsidRPr="003E0FFE" w:rsidRDefault="00043957" w:rsidP="006472FA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Total number of papers from the SCI (SSCI) list</w:t>
            </w:r>
          </w:p>
        </w:tc>
        <w:tc>
          <w:tcPr>
            <w:tcW w:w="5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09A5" w14:textId="5EBBE6F2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8B6CB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43957" w14:paraId="095BABC9" w14:textId="77777777" w:rsidTr="006472FA">
        <w:tc>
          <w:tcPr>
            <w:tcW w:w="50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583B0" w14:textId="77777777" w:rsidR="00043957" w:rsidRPr="003E0FFE" w:rsidRDefault="00043957" w:rsidP="006472FA">
            <w:pPr>
              <w:widowControl w:val="0"/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Current participation in projects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9BE88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Domestic    3</w:t>
            </w:r>
          </w:p>
        </w:tc>
        <w:tc>
          <w:tcPr>
            <w:tcW w:w="3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4374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International      1</w:t>
            </w:r>
          </w:p>
        </w:tc>
      </w:tr>
      <w:tr w:rsidR="00043957" w14:paraId="18E4B967" w14:textId="77777777" w:rsidTr="006472FA"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9EE33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Specializations</w:t>
            </w:r>
          </w:p>
        </w:tc>
        <w:tc>
          <w:tcPr>
            <w:tcW w:w="78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EC7F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National Institute of Informatics, Tokyo, Japan (10 visits 2013–2020)</w:t>
            </w:r>
          </w:p>
        </w:tc>
      </w:tr>
      <w:tr w:rsidR="00043957" w14:paraId="122A6C05" w14:textId="77777777" w:rsidTr="006472FA">
        <w:tc>
          <w:tcPr>
            <w:tcW w:w="104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23D" w14:textId="77777777" w:rsidR="00043957" w:rsidRPr="003E0FFE" w:rsidRDefault="00043957" w:rsidP="006472F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FF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Other information you may consider important</w:t>
            </w:r>
          </w:p>
        </w:tc>
      </w:tr>
    </w:tbl>
    <w:p w14:paraId="007EB597" w14:textId="77777777" w:rsidR="00F15D6D" w:rsidRDefault="00000000"/>
    <w:sectPr w:rsidR="00F15D6D" w:rsidSect="00AD6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957"/>
    <w:rsid w:val="0004371B"/>
    <w:rsid w:val="00043957"/>
    <w:rsid w:val="003C5EC9"/>
    <w:rsid w:val="008B6CB0"/>
    <w:rsid w:val="0092508B"/>
    <w:rsid w:val="00A82A15"/>
    <w:rsid w:val="00AD6EA1"/>
    <w:rsid w:val="00B238FE"/>
    <w:rsid w:val="00B8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64C94"/>
  <w15:docId w15:val="{F7B906A5-FA06-4F44-8625-5DC4DA55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957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439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Miloš Radovanović</cp:lastModifiedBy>
  <cp:revision>6</cp:revision>
  <dcterms:created xsi:type="dcterms:W3CDTF">2022-06-22T10:12:00Z</dcterms:created>
  <dcterms:modified xsi:type="dcterms:W3CDTF">2022-10-26T08:29:00Z</dcterms:modified>
</cp:coreProperties>
</file>