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70" w:type="dxa"/>
        <w:tblInd w:w="-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5"/>
        <w:gridCol w:w="105"/>
        <w:gridCol w:w="810"/>
        <w:gridCol w:w="105"/>
        <w:gridCol w:w="1305"/>
        <w:gridCol w:w="975"/>
        <w:gridCol w:w="300"/>
        <w:gridCol w:w="1005"/>
        <w:gridCol w:w="105"/>
        <w:gridCol w:w="1755"/>
        <w:gridCol w:w="150"/>
        <w:gridCol w:w="1050"/>
        <w:gridCol w:w="1560"/>
      </w:tblGrid>
      <w:tr w:rsidR="00936A39" w:rsidRPr="00B767A3" w14:paraId="66EDA93A" w14:textId="77777777" w:rsidTr="00865232">
        <w:trPr>
          <w:trHeight w:val="260"/>
        </w:trPr>
        <w:tc>
          <w:tcPr>
            <w:tcW w:w="4845" w:type="dxa"/>
            <w:gridSpan w:val="7"/>
          </w:tcPr>
          <w:p w14:paraId="21EB234D" w14:textId="77777777" w:rsidR="00936A39" w:rsidRPr="00B767A3" w:rsidRDefault="00936A39" w:rsidP="008652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Name and family name</w:t>
            </w:r>
          </w:p>
        </w:tc>
        <w:tc>
          <w:tcPr>
            <w:tcW w:w="5625" w:type="dxa"/>
            <w:gridSpan w:val="6"/>
            <w:vAlign w:val="center"/>
          </w:tcPr>
          <w:p w14:paraId="54B60BC0" w14:textId="3D8CC38C" w:rsidR="00936A39" w:rsidRPr="00B767A3" w:rsidRDefault="00F433FE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Dora Đ. Seleši</w:t>
            </w:r>
          </w:p>
        </w:tc>
      </w:tr>
      <w:tr w:rsidR="00936A39" w:rsidRPr="00B767A3" w14:paraId="1B80C958" w14:textId="77777777" w:rsidTr="00865232">
        <w:trPr>
          <w:trHeight w:val="188"/>
        </w:trPr>
        <w:tc>
          <w:tcPr>
            <w:tcW w:w="4845" w:type="dxa"/>
            <w:gridSpan w:val="7"/>
          </w:tcPr>
          <w:p w14:paraId="4682062A" w14:textId="77777777" w:rsidR="00936A39" w:rsidRPr="00B767A3" w:rsidRDefault="00936A39" w:rsidP="008652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Title</w:t>
            </w:r>
          </w:p>
        </w:tc>
        <w:tc>
          <w:tcPr>
            <w:tcW w:w="5625" w:type="dxa"/>
            <w:gridSpan w:val="6"/>
            <w:vAlign w:val="center"/>
          </w:tcPr>
          <w:p w14:paraId="053348E9" w14:textId="69F8F6BC" w:rsidR="00936A39" w:rsidRPr="00B767A3" w:rsidRDefault="00F433FE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Full</w:t>
            </w:r>
            <w:r w:rsidR="00936A39"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Professor</w:t>
            </w:r>
          </w:p>
        </w:tc>
      </w:tr>
      <w:tr w:rsidR="00936A39" w:rsidRPr="00B767A3" w14:paraId="47D7CAED" w14:textId="77777777" w:rsidTr="00865232">
        <w:trPr>
          <w:trHeight w:val="427"/>
        </w:trPr>
        <w:tc>
          <w:tcPr>
            <w:tcW w:w="4845" w:type="dxa"/>
            <w:gridSpan w:val="7"/>
          </w:tcPr>
          <w:p w14:paraId="36B8FF60" w14:textId="77777777" w:rsidR="00936A39" w:rsidRPr="00B767A3" w:rsidRDefault="00936A39" w:rsidP="008652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Name of the institution employing the teacher full-time or part-time, since when</w:t>
            </w:r>
          </w:p>
        </w:tc>
        <w:tc>
          <w:tcPr>
            <w:tcW w:w="5625" w:type="dxa"/>
            <w:gridSpan w:val="6"/>
            <w:vAlign w:val="center"/>
          </w:tcPr>
          <w:p w14:paraId="7229C782" w14:textId="6233A143" w:rsidR="00936A39" w:rsidRPr="00B767A3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Faculty of Sciences, Uni</w:t>
            </w:r>
            <w:r w:rsidR="0039494E"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versity of Novi Sad, </w:t>
            </w:r>
            <w:r w:rsidR="00BA3EDF" w:rsidRPr="00B767A3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 xml:space="preserve">full time, </w:t>
            </w:r>
            <w:r w:rsidR="0039494E"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since 20</w:t>
            </w:r>
            <w:r w:rsidR="00F433FE"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00,</w:t>
            </w:r>
          </w:p>
        </w:tc>
      </w:tr>
      <w:tr w:rsidR="00936A39" w:rsidRPr="00B767A3" w14:paraId="393D41CE" w14:textId="77777777" w:rsidTr="00865232">
        <w:trPr>
          <w:trHeight w:val="197"/>
        </w:trPr>
        <w:tc>
          <w:tcPr>
            <w:tcW w:w="4845" w:type="dxa"/>
            <w:gridSpan w:val="7"/>
          </w:tcPr>
          <w:p w14:paraId="3C90B3F3" w14:textId="77777777" w:rsidR="00936A39" w:rsidRPr="00B767A3" w:rsidRDefault="00936A39" w:rsidP="008652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A narrow scientific or artistic field</w:t>
            </w:r>
          </w:p>
        </w:tc>
        <w:tc>
          <w:tcPr>
            <w:tcW w:w="5625" w:type="dxa"/>
            <w:gridSpan w:val="6"/>
            <w:vAlign w:val="center"/>
          </w:tcPr>
          <w:p w14:paraId="1654408E" w14:textId="767E313B" w:rsidR="00936A39" w:rsidRPr="00B767A3" w:rsidRDefault="00F433FE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Analysis and Probability</w:t>
            </w:r>
          </w:p>
        </w:tc>
      </w:tr>
      <w:tr w:rsidR="00936A39" w:rsidRPr="00B767A3" w14:paraId="2133F699" w14:textId="77777777" w:rsidTr="00865232">
        <w:trPr>
          <w:trHeight w:val="233"/>
        </w:trPr>
        <w:tc>
          <w:tcPr>
            <w:tcW w:w="10470" w:type="dxa"/>
            <w:gridSpan w:val="13"/>
          </w:tcPr>
          <w:p w14:paraId="7E125AD7" w14:textId="77777777" w:rsidR="00936A39" w:rsidRPr="00B767A3" w:rsidRDefault="00936A39" w:rsidP="008652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Academic career</w:t>
            </w:r>
          </w:p>
        </w:tc>
      </w:tr>
      <w:tr w:rsidR="00936A39" w:rsidRPr="00B767A3" w14:paraId="69017632" w14:textId="77777777" w:rsidTr="00865232">
        <w:trPr>
          <w:trHeight w:val="485"/>
        </w:trPr>
        <w:tc>
          <w:tcPr>
            <w:tcW w:w="2265" w:type="dxa"/>
            <w:gridSpan w:val="4"/>
          </w:tcPr>
          <w:p w14:paraId="6188153C" w14:textId="77777777" w:rsidR="00936A39" w:rsidRPr="00B767A3" w:rsidRDefault="00936A39" w:rsidP="008652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5" w:type="dxa"/>
            <w:vAlign w:val="center"/>
          </w:tcPr>
          <w:p w14:paraId="3CA38DD7" w14:textId="77777777" w:rsidR="00936A39" w:rsidRPr="00B767A3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Year  </w:t>
            </w:r>
          </w:p>
        </w:tc>
        <w:tc>
          <w:tcPr>
            <w:tcW w:w="2385" w:type="dxa"/>
            <w:gridSpan w:val="4"/>
            <w:shd w:val="clear" w:color="auto" w:fill="auto"/>
            <w:vAlign w:val="center"/>
          </w:tcPr>
          <w:p w14:paraId="69855249" w14:textId="77777777" w:rsidR="00936A39" w:rsidRPr="00B767A3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Institution  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14:paraId="3AB2AAEA" w14:textId="77777777" w:rsidR="00936A39" w:rsidRPr="00B767A3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Scientific or art field </w:t>
            </w:r>
          </w:p>
        </w:tc>
        <w:tc>
          <w:tcPr>
            <w:tcW w:w="2610" w:type="dxa"/>
            <w:gridSpan w:val="2"/>
            <w:shd w:val="clear" w:color="auto" w:fill="auto"/>
            <w:vAlign w:val="center"/>
          </w:tcPr>
          <w:p w14:paraId="7353982A" w14:textId="77777777" w:rsidR="00936A39" w:rsidRPr="00B767A3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Narrow scientific, art or vocational field </w:t>
            </w:r>
          </w:p>
        </w:tc>
      </w:tr>
      <w:tr w:rsidR="00BA3EDF" w:rsidRPr="00B767A3" w14:paraId="7A2309A5" w14:textId="77777777" w:rsidTr="00D81550">
        <w:trPr>
          <w:trHeight w:val="485"/>
        </w:trPr>
        <w:tc>
          <w:tcPr>
            <w:tcW w:w="2265" w:type="dxa"/>
            <w:gridSpan w:val="4"/>
            <w:vAlign w:val="center"/>
          </w:tcPr>
          <w:p w14:paraId="78204E94" w14:textId="2DB1D3A3" w:rsidR="00BA3EDF" w:rsidRPr="00B767A3" w:rsidRDefault="00F433FE" w:rsidP="00BA3ED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>Full</w:t>
            </w:r>
            <w:r w:rsidR="00BA3EDF" w:rsidRPr="00B767A3"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 xml:space="preserve"> professor</w:t>
            </w:r>
          </w:p>
        </w:tc>
        <w:tc>
          <w:tcPr>
            <w:tcW w:w="1305" w:type="dxa"/>
            <w:vAlign w:val="center"/>
          </w:tcPr>
          <w:p w14:paraId="0A736B9F" w14:textId="1624C549" w:rsidR="00BA3EDF" w:rsidRPr="00B767A3" w:rsidRDefault="00BA3EDF" w:rsidP="00BA3ED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201</w:t>
            </w:r>
            <w:r w:rsidR="00F433FE"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385" w:type="dxa"/>
            <w:gridSpan w:val="4"/>
            <w:shd w:val="clear" w:color="auto" w:fill="auto"/>
            <w:vAlign w:val="center"/>
          </w:tcPr>
          <w:p w14:paraId="08F45CF3" w14:textId="77777777" w:rsidR="00BA3EDF" w:rsidRPr="00B767A3" w:rsidRDefault="00BA3EDF" w:rsidP="00BA3ED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Faculty of Sciences, University of  Novi Sad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14:paraId="219E93DF" w14:textId="2B5CF36F" w:rsidR="00BA3EDF" w:rsidRPr="00B767A3" w:rsidRDefault="00F433FE" w:rsidP="008E2F7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>Mathematics</w:t>
            </w:r>
          </w:p>
        </w:tc>
        <w:tc>
          <w:tcPr>
            <w:tcW w:w="2610" w:type="dxa"/>
            <w:gridSpan w:val="2"/>
            <w:shd w:val="clear" w:color="auto" w:fill="auto"/>
            <w:vAlign w:val="center"/>
          </w:tcPr>
          <w:p w14:paraId="5B9B9153" w14:textId="3379EFB9" w:rsidR="00BA3EDF" w:rsidRPr="00B767A3" w:rsidRDefault="00F433FE" w:rsidP="00BA3E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Analysis and Probability</w:t>
            </w:r>
          </w:p>
        </w:tc>
      </w:tr>
      <w:tr w:rsidR="00F433FE" w:rsidRPr="00B767A3" w14:paraId="79B144E0" w14:textId="77777777" w:rsidTr="00D81550">
        <w:trPr>
          <w:trHeight w:val="270"/>
        </w:trPr>
        <w:tc>
          <w:tcPr>
            <w:tcW w:w="2265" w:type="dxa"/>
            <w:gridSpan w:val="4"/>
            <w:vAlign w:val="center"/>
          </w:tcPr>
          <w:p w14:paraId="2D35FFBF" w14:textId="77777777" w:rsidR="00F433FE" w:rsidRPr="00B767A3" w:rsidRDefault="00F433FE" w:rsidP="00F433FE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PhD</w:t>
            </w:r>
          </w:p>
        </w:tc>
        <w:tc>
          <w:tcPr>
            <w:tcW w:w="1305" w:type="dxa"/>
            <w:vAlign w:val="center"/>
          </w:tcPr>
          <w:p w14:paraId="0BA0FF28" w14:textId="68B0D836" w:rsidR="00F433FE" w:rsidRPr="00B767A3" w:rsidRDefault="00F433FE" w:rsidP="00F433FE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2007</w:t>
            </w:r>
          </w:p>
        </w:tc>
        <w:tc>
          <w:tcPr>
            <w:tcW w:w="2385" w:type="dxa"/>
            <w:gridSpan w:val="4"/>
            <w:shd w:val="clear" w:color="auto" w:fill="auto"/>
            <w:vAlign w:val="center"/>
          </w:tcPr>
          <w:p w14:paraId="3A6960EC" w14:textId="1CDB4C54" w:rsidR="00F433FE" w:rsidRPr="00B767A3" w:rsidRDefault="00F433FE" w:rsidP="00F433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Faculty of Sciences, University of  Novi Sad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14:paraId="77B80AD5" w14:textId="0DB334C0" w:rsidR="00F433FE" w:rsidRPr="00B767A3" w:rsidRDefault="00F433FE" w:rsidP="00F433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>Mathematics</w:t>
            </w:r>
          </w:p>
        </w:tc>
        <w:tc>
          <w:tcPr>
            <w:tcW w:w="2610" w:type="dxa"/>
            <w:gridSpan w:val="2"/>
            <w:shd w:val="clear" w:color="auto" w:fill="auto"/>
            <w:vAlign w:val="center"/>
          </w:tcPr>
          <w:p w14:paraId="6A848A0F" w14:textId="67EE6538" w:rsidR="00F433FE" w:rsidRPr="00B767A3" w:rsidRDefault="00F433FE" w:rsidP="00F433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Analysis and Probability</w:t>
            </w:r>
          </w:p>
        </w:tc>
      </w:tr>
      <w:tr w:rsidR="00F433FE" w:rsidRPr="00B767A3" w14:paraId="6B61B4FA" w14:textId="77777777" w:rsidTr="00D81550">
        <w:trPr>
          <w:trHeight w:val="300"/>
        </w:trPr>
        <w:tc>
          <w:tcPr>
            <w:tcW w:w="2265" w:type="dxa"/>
            <w:gridSpan w:val="4"/>
            <w:vAlign w:val="center"/>
          </w:tcPr>
          <w:p w14:paraId="20AC4701" w14:textId="77777777" w:rsidR="00F433FE" w:rsidRPr="00B767A3" w:rsidRDefault="00F433FE" w:rsidP="00F433FE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Master</w:t>
            </w: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 xml:space="preserve"> degree</w:t>
            </w:r>
          </w:p>
        </w:tc>
        <w:tc>
          <w:tcPr>
            <w:tcW w:w="1305" w:type="dxa"/>
            <w:vAlign w:val="center"/>
          </w:tcPr>
          <w:p w14:paraId="0C2CAE22" w14:textId="7A556234" w:rsidR="00F433FE" w:rsidRPr="00B767A3" w:rsidRDefault="00F433FE" w:rsidP="00F433FE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200</w:t>
            </w: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>4</w:t>
            </w:r>
          </w:p>
        </w:tc>
        <w:tc>
          <w:tcPr>
            <w:tcW w:w="2385" w:type="dxa"/>
            <w:gridSpan w:val="4"/>
            <w:shd w:val="clear" w:color="auto" w:fill="auto"/>
            <w:vAlign w:val="center"/>
          </w:tcPr>
          <w:p w14:paraId="29210DBE" w14:textId="0CEB2AC2" w:rsidR="00F433FE" w:rsidRPr="00B767A3" w:rsidRDefault="00F433FE" w:rsidP="00F433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Faculty of Sciences, University of  Novi Sad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14:paraId="7418FF1F" w14:textId="6837554F" w:rsidR="00F433FE" w:rsidRPr="00B767A3" w:rsidRDefault="00F433FE" w:rsidP="00F433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>Mathematics</w:t>
            </w:r>
          </w:p>
        </w:tc>
        <w:tc>
          <w:tcPr>
            <w:tcW w:w="2610" w:type="dxa"/>
            <w:gridSpan w:val="2"/>
            <w:shd w:val="clear" w:color="auto" w:fill="auto"/>
            <w:vAlign w:val="center"/>
          </w:tcPr>
          <w:p w14:paraId="7E0044F0" w14:textId="3FAE0D74" w:rsidR="00F433FE" w:rsidRPr="00B767A3" w:rsidRDefault="00F433FE" w:rsidP="00F433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Analysis and Probability</w:t>
            </w:r>
          </w:p>
        </w:tc>
      </w:tr>
      <w:tr w:rsidR="00F433FE" w:rsidRPr="00B767A3" w14:paraId="17F9330F" w14:textId="77777777" w:rsidTr="00D81550">
        <w:trPr>
          <w:trHeight w:val="300"/>
        </w:trPr>
        <w:tc>
          <w:tcPr>
            <w:tcW w:w="2265" w:type="dxa"/>
            <w:gridSpan w:val="4"/>
            <w:vAlign w:val="center"/>
          </w:tcPr>
          <w:p w14:paraId="1E68DC86" w14:textId="77777777" w:rsidR="00F433FE" w:rsidRPr="00B767A3" w:rsidRDefault="00F433FE" w:rsidP="00F433FE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Bachelor degree</w:t>
            </w:r>
          </w:p>
        </w:tc>
        <w:tc>
          <w:tcPr>
            <w:tcW w:w="1305" w:type="dxa"/>
            <w:vAlign w:val="center"/>
          </w:tcPr>
          <w:p w14:paraId="37E0C457" w14:textId="3BB6E061" w:rsidR="00F433FE" w:rsidRPr="00B767A3" w:rsidRDefault="00F433FE" w:rsidP="00F433FE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2000</w:t>
            </w:r>
          </w:p>
        </w:tc>
        <w:tc>
          <w:tcPr>
            <w:tcW w:w="2385" w:type="dxa"/>
            <w:gridSpan w:val="4"/>
            <w:shd w:val="clear" w:color="auto" w:fill="auto"/>
            <w:vAlign w:val="center"/>
          </w:tcPr>
          <w:p w14:paraId="44D91845" w14:textId="47869330" w:rsidR="00F433FE" w:rsidRPr="00B767A3" w:rsidRDefault="00F433FE" w:rsidP="00F433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Faculty of Sciences, University of  Novi Sad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14:paraId="5784E0AA" w14:textId="0018E515" w:rsidR="00F433FE" w:rsidRPr="00B767A3" w:rsidRDefault="00F433FE" w:rsidP="00F433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>Mathematics</w:t>
            </w:r>
          </w:p>
        </w:tc>
        <w:tc>
          <w:tcPr>
            <w:tcW w:w="2610" w:type="dxa"/>
            <w:gridSpan w:val="2"/>
            <w:shd w:val="clear" w:color="auto" w:fill="auto"/>
            <w:vAlign w:val="center"/>
          </w:tcPr>
          <w:p w14:paraId="1FABAC2E" w14:textId="61D7B55B" w:rsidR="00F433FE" w:rsidRPr="00B767A3" w:rsidRDefault="00F433FE" w:rsidP="00F433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>Mathematics</w:t>
            </w:r>
          </w:p>
        </w:tc>
      </w:tr>
      <w:tr w:rsidR="00F433FE" w:rsidRPr="00B767A3" w14:paraId="056F4185" w14:textId="77777777" w:rsidTr="00865232">
        <w:trPr>
          <w:trHeight w:val="285"/>
        </w:trPr>
        <w:tc>
          <w:tcPr>
            <w:tcW w:w="10470" w:type="dxa"/>
            <w:gridSpan w:val="13"/>
            <w:vAlign w:val="center"/>
          </w:tcPr>
          <w:p w14:paraId="4E2891D4" w14:textId="77777777" w:rsidR="00F433FE" w:rsidRPr="00B767A3" w:rsidRDefault="00F433FE" w:rsidP="00F433F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List of subject the teacher has been accredited for in the first or the second degree of studies</w:t>
            </w:r>
          </w:p>
        </w:tc>
      </w:tr>
      <w:tr w:rsidR="00F433FE" w:rsidRPr="00B767A3" w14:paraId="2E86C3FC" w14:textId="77777777" w:rsidTr="00865232">
        <w:trPr>
          <w:trHeight w:val="665"/>
        </w:trPr>
        <w:tc>
          <w:tcPr>
            <w:tcW w:w="1350" w:type="dxa"/>
            <w:gridSpan w:val="2"/>
            <w:shd w:val="clear" w:color="auto" w:fill="auto"/>
            <w:vAlign w:val="center"/>
          </w:tcPr>
          <w:p w14:paraId="18313415" w14:textId="77777777" w:rsidR="00F433FE" w:rsidRPr="00B767A3" w:rsidRDefault="00F433FE" w:rsidP="00F433F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No. 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2A7B5EA" w14:textId="77777777" w:rsidR="00F433FE" w:rsidRPr="00B767A3" w:rsidRDefault="00F433FE" w:rsidP="00F433F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Code of the subject</w:t>
            </w:r>
          </w:p>
        </w:tc>
        <w:tc>
          <w:tcPr>
            <w:tcW w:w="3690" w:type="dxa"/>
            <w:gridSpan w:val="5"/>
            <w:shd w:val="clear" w:color="auto" w:fill="auto"/>
            <w:vAlign w:val="center"/>
          </w:tcPr>
          <w:p w14:paraId="66FA92E5" w14:textId="77777777" w:rsidR="00F433FE" w:rsidRPr="00B767A3" w:rsidRDefault="00F433FE" w:rsidP="00F433F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Name of the subject     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35E24092" w14:textId="77777777" w:rsidR="00F433FE" w:rsidRPr="00B767A3" w:rsidRDefault="00F433FE" w:rsidP="00F433F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Model of teaching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43D3F1A9" w14:textId="77777777" w:rsidR="00F433FE" w:rsidRPr="00B767A3" w:rsidRDefault="00F433FE" w:rsidP="00F433F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Name of the study program 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4EACB51" w14:textId="27D82876" w:rsidR="00F433FE" w:rsidRPr="00B767A3" w:rsidRDefault="00F433FE" w:rsidP="00F433F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Type of studies </w:t>
            </w:r>
          </w:p>
        </w:tc>
      </w:tr>
      <w:tr w:rsidR="000507C2" w:rsidRPr="00B767A3" w14:paraId="6CE95C4F" w14:textId="77777777" w:rsidTr="00865232">
        <w:trPr>
          <w:trHeight w:val="503"/>
        </w:trPr>
        <w:tc>
          <w:tcPr>
            <w:tcW w:w="1350" w:type="dxa"/>
            <w:gridSpan w:val="2"/>
            <w:shd w:val="clear" w:color="auto" w:fill="auto"/>
            <w:vAlign w:val="center"/>
          </w:tcPr>
          <w:p w14:paraId="0319610F" w14:textId="77777777" w:rsidR="000507C2" w:rsidRPr="00B767A3" w:rsidRDefault="000507C2" w:rsidP="000507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FAD2D00" w14:textId="7B88CA7B" w:rsidR="000507C2" w:rsidRPr="00B767A3" w:rsidRDefault="000507C2" w:rsidP="000507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M118</w:t>
            </w:r>
          </w:p>
        </w:tc>
        <w:tc>
          <w:tcPr>
            <w:tcW w:w="3690" w:type="dxa"/>
            <w:gridSpan w:val="5"/>
            <w:shd w:val="clear" w:color="auto" w:fill="auto"/>
            <w:vAlign w:val="center"/>
          </w:tcPr>
          <w:p w14:paraId="31A44DD1" w14:textId="45A4DC75" w:rsidR="000507C2" w:rsidRPr="00B767A3" w:rsidRDefault="000507C2" w:rsidP="000507C2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Ordinary Differential Equations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074A1C3A" w14:textId="20B9171A" w:rsidR="000507C2" w:rsidRPr="00B767A3" w:rsidRDefault="000507C2" w:rsidP="000507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>lectures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4129939E" w14:textId="1E9EBCBC" w:rsidR="000507C2" w:rsidRPr="00B767A3" w:rsidRDefault="000507C2" w:rsidP="000507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М, МАP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310F73A" w14:textId="213A8DD5" w:rsidR="000507C2" w:rsidRPr="00B767A3" w:rsidRDefault="000507C2" w:rsidP="000507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Bachelor</w:t>
            </w:r>
          </w:p>
        </w:tc>
      </w:tr>
      <w:tr w:rsidR="000507C2" w:rsidRPr="00B767A3" w14:paraId="634AF5A2" w14:textId="77777777" w:rsidTr="00865232">
        <w:trPr>
          <w:trHeight w:val="242"/>
        </w:trPr>
        <w:tc>
          <w:tcPr>
            <w:tcW w:w="1350" w:type="dxa"/>
            <w:gridSpan w:val="2"/>
            <w:shd w:val="clear" w:color="auto" w:fill="auto"/>
            <w:vAlign w:val="center"/>
          </w:tcPr>
          <w:p w14:paraId="4F8746CC" w14:textId="77777777" w:rsidR="000507C2" w:rsidRPr="00B767A3" w:rsidRDefault="000507C2" w:rsidP="000507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3B3E2F1" w14:textId="16F4AB62" w:rsidR="000507C2" w:rsidRPr="00B767A3" w:rsidRDefault="000507C2" w:rsidP="000507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M518</w:t>
            </w:r>
          </w:p>
        </w:tc>
        <w:tc>
          <w:tcPr>
            <w:tcW w:w="3690" w:type="dxa"/>
            <w:gridSpan w:val="5"/>
            <w:shd w:val="clear" w:color="auto" w:fill="auto"/>
          </w:tcPr>
          <w:p w14:paraId="7716016D" w14:textId="755AB8C9" w:rsidR="000507C2" w:rsidRPr="00B767A3" w:rsidRDefault="000507C2" w:rsidP="000507C2">
            <w:pPr>
              <w:ind w:left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Ordinary Differential Equations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2241B68C" w14:textId="5BE3F923" w:rsidR="000507C2" w:rsidRPr="00B767A3" w:rsidRDefault="000507C2" w:rsidP="000507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exercises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4E04EDC1" w14:textId="463B5770" w:rsidR="000507C2" w:rsidRPr="00B767A3" w:rsidRDefault="000507C2" w:rsidP="000507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М5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E21D73C" w14:textId="11E24C71" w:rsidR="000507C2" w:rsidRPr="00B767A3" w:rsidRDefault="000507C2" w:rsidP="000507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Master</w:t>
            </w:r>
          </w:p>
        </w:tc>
      </w:tr>
      <w:tr w:rsidR="000507C2" w:rsidRPr="00B767A3" w14:paraId="352FD0BE" w14:textId="77777777" w:rsidTr="00865232">
        <w:trPr>
          <w:trHeight w:val="260"/>
        </w:trPr>
        <w:tc>
          <w:tcPr>
            <w:tcW w:w="1350" w:type="dxa"/>
            <w:gridSpan w:val="2"/>
            <w:shd w:val="clear" w:color="auto" w:fill="auto"/>
            <w:vAlign w:val="center"/>
          </w:tcPr>
          <w:p w14:paraId="4DBE23B7" w14:textId="77777777" w:rsidR="000507C2" w:rsidRPr="00B767A3" w:rsidRDefault="000507C2" w:rsidP="000507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26CF17C" w14:textId="707E9694" w:rsidR="000507C2" w:rsidRPr="00B767A3" w:rsidRDefault="000507C2" w:rsidP="000507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P103</w:t>
            </w:r>
          </w:p>
        </w:tc>
        <w:tc>
          <w:tcPr>
            <w:tcW w:w="3690" w:type="dxa"/>
            <w:gridSpan w:val="5"/>
            <w:shd w:val="clear" w:color="auto" w:fill="auto"/>
          </w:tcPr>
          <w:p w14:paraId="7878D8E4" w14:textId="3B52C94A" w:rsidR="000507C2" w:rsidRPr="00B767A3" w:rsidRDefault="000507C2" w:rsidP="000507C2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Basic Principles of Data Analytics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4F25A188" w14:textId="1A7E0E5E" w:rsidR="000507C2" w:rsidRPr="00B767A3" w:rsidRDefault="000507C2" w:rsidP="000507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>lectures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71B2BE3D" w14:textId="0A7F719D" w:rsidR="000507C2" w:rsidRPr="00B767A3" w:rsidRDefault="000507C2" w:rsidP="000507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МАP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1391036" w14:textId="3ADDBB38" w:rsidR="000507C2" w:rsidRPr="00B767A3" w:rsidRDefault="000507C2" w:rsidP="000507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Bachelor</w:t>
            </w:r>
          </w:p>
        </w:tc>
      </w:tr>
      <w:tr w:rsidR="000507C2" w:rsidRPr="00B767A3" w14:paraId="36A39358" w14:textId="77777777" w:rsidTr="00865232">
        <w:trPr>
          <w:trHeight w:val="251"/>
        </w:trPr>
        <w:tc>
          <w:tcPr>
            <w:tcW w:w="1350" w:type="dxa"/>
            <w:gridSpan w:val="2"/>
            <w:shd w:val="clear" w:color="auto" w:fill="auto"/>
            <w:vAlign w:val="center"/>
          </w:tcPr>
          <w:p w14:paraId="0667DCDF" w14:textId="77777777" w:rsidR="000507C2" w:rsidRPr="00B767A3" w:rsidRDefault="000507C2" w:rsidP="000507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991144D" w14:textId="3D8918C8" w:rsidR="000507C2" w:rsidRPr="00B767A3" w:rsidRDefault="000507C2" w:rsidP="000507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M517</w:t>
            </w:r>
          </w:p>
        </w:tc>
        <w:tc>
          <w:tcPr>
            <w:tcW w:w="3690" w:type="dxa"/>
            <w:gridSpan w:val="5"/>
            <w:shd w:val="clear" w:color="auto" w:fill="auto"/>
          </w:tcPr>
          <w:p w14:paraId="2DC4BE24" w14:textId="416060A6" w:rsidR="000507C2" w:rsidRPr="00B767A3" w:rsidRDefault="000507C2" w:rsidP="000507C2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Probability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6FBF41B1" w14:textId="70F9E265" w:rsidR="000507C2" w:rsidRPr="00B767A3" w:rsidRDefault="000507C2" w:rsidP="000507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>lectures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1748229B" w14:textId="38A36BA1" w:rsidR="000507C2" w:rsidRPr="00B767A3" w:rsidRDefault="000507C2" w:rsidP="000507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М5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5645F29" w14:textId="22F55137" w:rsidR="000507C2" w:rsidRPr="00B767A3" w:rsidRDefault="000507C2" w:rsidP="000507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Master</w:t>
            </w:r>
          </w:p>
        </w:tc>
      </w:tr>
      <w:tr w:rsidR="000507C2" w:rsidRPr="00B767A3" w14:paraId="60C09065" w14:textId="77777777" w:rsidTr="00865232">
        <w:trPr>
          <w:trHeight w:val="251"/>
        </w:trPr>
        <w:tc>
          <w:tcPr>
            <w:tcW w:w="1350" w:type="dxa"/>
            <w:gridSpan w:val="2"/>
            <w:shd w:val="clear" w:color="auto" w:fill="auto"/>
            <w:vAlign w:val="center"/>
          </w:tcPr>
          <w:p w14:paraId="0578DB80" w14:textId="56705E96" w:rsidR="000507C2" w:rsidRPr="00B767A3" w:rsidRDefault="000507C2" w:rsidP="000507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8896836" w14:textId="2E047849" w:rsidR="000507C2" w:rsidRPr="00B767A3" w:rsidRDefault="000507C2" w:rsidP="000507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M135</w:t>
            </w:r>
          </w:p>
        </w:tc>
        <w:tc>
          <w:tcPr>
            <w:tcW w:w="3690" w:type="dxa"/>
            <w:gridSpan w:val="5"/>
            <w:shd w:val="clear" w:color="auto" w:fill="auto"/>
          </w:tcPr>
          <w:p w14:paraId="1A6FA7A0" w14:textId="5162A689" w:rsidR="000507C2" w:rsidRPr="00B767A3" w:rsidRDefault="000507C2" w:rsidP="000507C2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Mathematical Mosaic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487E6DF5" w14:textId="3D6F2A03" w:rsidR="000507C2" w:rsidRPr="00B767A3" w:rsidRDefault="000507C2" w:rsidP="000507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>lectures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354D18C3" w14:textId="7A9067B3" w:rsidR="000507C2" w:rsidRPr="00B767A3" w:rsidRDefault="000507C2" w:rsidP="000507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М, М5, МАP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9BBB2A0" w14:textId="142DD342" w:rsidR="000507C2" w:rsidRPr="00B767A3" w:rsidRDefault="00FA4BC0" w:rsidP="000507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Bachelor</w:t>
            </w:r>
          </w:p>
        </w:tc>
      </w:tr>
      <w:tr w:rsidR="000507C2" w:rsidRPr="00B767A3" w14:paraId="40304640" w14:textId="77777777" w:rsidTr="00865232">
        <w:trPr>
          <w:trHeight w:val="251"/>
        </w:trPr>
        <w:tc>
          <w:tcPr>
            <w:tcW w:w="1350" w:type="dxa"/>
            <w:gridSpan w:val="2"/>
            <w:shd w:val="clear" w:color="auto" w:fill="auto"/>
            <w:vAlign w:val="center"/>
          </w:tcPr>
          <w:p w14:paraId="0370E9FC" w14:textId="51187B1F" w:rsidR="000507C2" w:rsidRPr="00B767A3" w:rsidRDefault="000507C2" w:rsidP="000507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DCD1043" w14:textId="34F3B4F4" w:rsidR="000507C2" w:rsidRPr="00B767A3" w:rsidRDefault="000507C2" w:rsidP="000507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MB41</w:t>
            </w:r>
          </w:p>
        </w:tc>
        <w:tc>
          <w:tcPr>
            <w:tcW w:w="3690" w:type="dxa"/>
            <w:gridSpan w:val="5"/>
            <w:shd w:val="clear" w:color="auto" w:fill="auto"/>
          </w:tcPr>
          <w:p w14:paraId="5EF59827" w14:textId="11AB1137" w:rsidR="000507C2" w:rsidRPr="00B767A3" w:rsidRDefault="000507C2" w:rsidP="000507C2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Actuarial Mathematics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0EDB0AC1" w14:textId="30821F2D" w:rsidR="000507C2" w:rsidRPr="00B767A3" w:rsidRDefault="000507C2" w:rsidP="000507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>lectures, exercises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043847E3" w14:textId="11511A5C" w:rsidR="000507C2" w:rsidRPr="00B767A3" w:rsidRDefault="000507C2" w:rsidP="000507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МB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E2A84A9" w14:textId="5CED98B0" w:rsidR="000507C2" w:rsidRPr="00B767A3" w:rsidRDefault="00FA4BC0" w:rsidP="000507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Master</w:t>
            </w:r>
          </w:p>
        </w:tc>
      </w:tr>
      <w:tr w:rsidR="000507C2" w:rsidRPr="00B767A3" w14:paraId="447FAE4E" w14:textId="77777777" w:rsidTr="00865232">
        <w:trPr>
          <w:trHeight w:val="251"/>
        </w:trPr>
        <w:tc>
          <w:tcPr>
            <w:tcW w:w="1350" w:type="dxa"/>
            <w:gridSpan w:val="2"/>
            <w:shd w:val="clear" w:color="auto" w:fill="auto"/>
            <w:vAlign w:val="center"/>
          </w:tcPr>
          <w:p w14:paraId="4293BFAF" w14:textId="714EC2CB" w:rsidR="000507C2" w:rsidRPr="00B767A3" w:rsidRDefault="000507C2" w:rsidP="000507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92D749E" w14:textId="616DFD3C" w:rsidR="000507C2" w:rsidRPr="00B767A3" w:rsidRDefault="000507C2" w:rsidP="000507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MA05</w:t>
            </w:r>
          </w:p>
        </w:tc>
        <w:tc>
          <w:tcPr>
            <w:tcW w:w="3690" w:type="dxa"/>
            <w:gridSpan w:val="5"/>
            <w:shd w:val="clear" w:color="auto" w:fill="auto"/>
          </w:tcPr>
          <w:p w14:paraId="1FDFA3AC" w14:textId="4F2D224A" w:rsidR="000507C2" w:rsidRPr="00B767A3" w:rsidRDefault="000507C2" w:rsidP="000507C2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Measure and Integral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6196C1E4" w14:textId="0AF2CDB4" w:rsidR="000507C2" w:rsidRPr="00B767A3" w:rsidRDefault="000507C2" w:rsidP="000507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>lectures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6F9941CF" w14:textId="4301491D" w:rsidR="000507C2" w:rsidRPr="00B767A3" w:rsidRDefault="000507C2" w:rsidP="000507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МА, МB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57E974F" w14:textId="4AB8E7B9" w:rsidR="000507C2" w:rsidRPr="00B767A3" w:rsidRDefault="00FA4BC0" w:rsidP="000507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Master</w:t>
            </w:r>
          </w:p>
        </w:tc>
      </w:tr>
      <w:tr w:rsidR="000507C2" w:rsidRPr="00B767A3" w14:paraId="23439A8D" w14:textId="77777777" w:rsidTr="00865232">
        <w:trPr>
          <w:trHeight w:val="251"/>
        </w:trPr>
        <w:tc>
          <w:tcPr>
            <w:tcW w:w="1350" w:type="dxa"/>
            <w:gridSpan w:val="2"/>
            <w:shd w:val="clear" w:color="auto" w:fill="auto"/>
            <w:vAlign w:val="center"/>
          </w:tcPr>
          <w:p w14:paraId="796E9118" w14:textId="7593EB7D" w:rsidR="000507C2" w:rsidRPr="00B767A3" w:rsidRDefault="000507C2" w:rsidP="000507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1C14879" w14:textId="35FECD2A" w:rsidR="000507C2" w:rsidRPr="00B767A3" w:rsidRDefault="000507C2" w:rsidP="000507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P600</w:t>
            </w:r>
          </w:p>
        </w:tc>
        <w:tc>
          <w:tcPr>
            <w:tcW w:w="3690" w:type="dxa"/>
            <w:gridSpan w:val="5"/>
            <w:shd w:val="clear" w:color="auto" w:fill="auto"/>
          </w:tcPr>
          <w:p w14:paraId="0F05FC16" w14:textId="4463E782" w:rsidR="000507C2" w:rsidRPr="00B767A3" w:rsidRDefault="000507C2" w:rsidP="000507C2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Bachelor Thesis - Research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73A49F52" w14:textId="7A6A2DA7" w:rsidR="000507C2" w:rsidRPr="00B767A3" w:rsidRDefault="000507C2" w:rsidP="000507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study research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0D8109FF" w14:textId="018008A4" w:rsidR="000507C2" w:rsidRPr="00B767A3" w:rsidRDefault="000507C2" w:rsidP="000507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МАP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A694332" w14:textId="4560875A" w:rsidR="000507C2" w:rsidRPr="00B767A3" w:rsidRDefault="00FA4BC0" w:rsidP="000507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Bachelor</w:t>
            </w:r>
          </w:p>
        </w:tc>
      </w:tr>
      <w:tr w:rsidR="00F433FE" w:rsidRPr="00B767A3" w14:paraId="24E469CB" w14:textId="77777777" w:rsidTr="00865232">
        <w:trPr>
          <w:trHeight w:val="242"/>
        </w:trPr>
        <w:tc>
          <w:tcPr>
            <w:tcW w:w="10470" w:type="dxa"/>
            <w:gridSpan w:val="13"/>
            <w:vAlign w:val="center"/>
          </w:tcPr>
          <w:p w14:paraId="3C585C94" w14:textId="77777777" w:rsidR="00F433FE" w:rsidRPr="00B767A3" w:rsidRDefault="00F433FE" w:rsidP="00F433F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Representative references (minimum 5, maximum 10)</w:t>
            </w:r>
          </w:p>
        </w:tc>
      </w:tr>
      <w:tr w:rsidR="00FA4BC0" w:rsidRPr="00B767A3" w14:paraId="65A88B10" w14:textId="77777777" w:rsidTr="00651265">
        <w:trPr>
          <w:trHeight w:val="427"/>
        </w:trPr>
        <w:tc>
          <w:tcPr>
            <w:tcW w:w="1245" w:type="dxa"/>
            <w:vAlign w:val="center"/>
          </w:tcPr>
          <w:p w14:paraId="69BB43EB" w14:textId="77777777" w:rsidR="00FA4BC0" w:rsidRPr="00B767A3" w:rsidRDefault="00FA4BC0" w:rsidP="00FA4BC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25" w:type="dxa"/>
            <w:gridSpan w:val="12"/>
            <w:shd w:val="clear" w:color="auto" w:fill="auto"/>
            <w:vAlign w:val="center"/>
          </w:tcPr>
          <w:p w14:paraId="502990E5" w14:textId="452B75BD" w:rsidR="00FA4BC0" w:rsidRPr="00B767A3" w:rsidRDefault="00EB5871" w:rsidP="00FA4BC0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  <w:r w:rsidRPr="00EB587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S. Coriasco, S.Pilipović, </w:t>
            </w:r>
            <w:r w:rsidRPr="00EB58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D. Seleši</w:t>
            </w:r>
            <w:r w:rsidRPr="00EB587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</w:t>
            </w:r>
            <w:r w:rsidRPr="00EB587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Solutions of hyperbolic stochastic PDEs on bounded and unbounded domains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, </w:t>
            </w:r>
            <w:r w:rsidRPr="00EB587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Journal of Fourier Analysis and Applications (2021) Vol. 27, No. 77, 42 pages</w:t>
            </w:r>
            <w:r w:rsidRPr="00EB587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EB587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642E9" w:rsidRPr="005642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M21</w:t>
            </w:r>
            <w:r w:rsidR="005642E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EB5871">
              <w:rPr>
                <w:rFonts w:ascii="Times New Roman" w:eastAsia="Times New Roman" w:hAnsi="Times New Roman" w:cs="Times New Roman"/>
                <w:sz w:val="16"/>
                <w:szCs w:val="16"/>
              </w:rPr>
              <w:t>https://doi.org/10.1007/s00041-021-09858-7</w:t>
            </w:r>
          </w:p>
        </w:tc>
      </w:tr>
      <w:tr w:rsidR="00FA4BC0" w:rsidRPr="00B767A3" w14:paraId="7BF8EE25" w14:textId="77777777" w:rsidTr="00651265">
        <w:trPr>
          <w:trHeight w:val="427"/>
        </w:trPr>
        <w:tc>
          <w:tcPr>
            <w:tcW w:w="1245" w:type="dxa"/>
            <w:vAlign w:val="center"/>
          </w:tcPr>
          <w:p w14:paraId="0DEBD7E8" w14:textId="77777777" w:rsidR="00FA4BC0" w:rsidRPr="00B767A3" w:rsidRDefault="00FA4BC0" w:rsidP="00FA4BC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25" w:type="dxa"/>
            <w:gridSpan w:val="12"/>
            <w:shd w:val="clear" w:color="auto" w:fill="auto"/>
            <w:vAlign w:val="center"/>
          </w:tcPr>
          <w:p w14:paraId="178B365D" w14:textId="48302E5E" w:rsidR="008517F6" w:rsidRPr="008517F6" w:rsidRDefault="00EB5871" w:rsidP="008517F6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587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T. Atanacković, M. Janev, S. Pilipović, </w:t>
            </w:r>
            <w:r w:rsidRPr="00EB58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D. Seleši</w:t>
            </w:r>
            <w:r w:rsidRPr="00EB5871">
              <w:rPr>
                <w:rFonts w:ascii="Times New Roman" w:eastAsia="Times New Roman" w:hAnsi="Times New Roman" w:cs="Times New Roman"/>
                <w:sz w:val="16"/>
                <w:szCs w:val="16"/>
              </w:rPr>
              <w:t>, Viscoelasticity of fractional order: New restrictions on constitutive equations with applications. International Journal of Structural Stability and Dynamics, Vol. 20, No. 13, 2041011:1 – 20, 2020.</w:t>
            </w:r>
            <w:r w:rsidR="005642E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5642E9" w:rsidRPr="005642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M22</w:t>
            </w:r>
            <w:r w:rsidR="005642E9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BC692C2" w14:textId="52B15797" w:rsidR="00FA4BC0" w:rsidRPr="00B767A3" w:rsidRDefault="008517F6" w:rsidP="008517F6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517F6">
              <w:rPr>
                <w:rFonts w:ascii="Times New Roman" w:eastAsia="Times New Roman" w:hAnsi="Times New Roman" w:cs="Times New Roman"/>
                <w:sz w:val="16"/>
                <w:szCs w:val="16"/>
              </w:rPr>
              <w:t>DOI: 10.1142/S0219455420410114</w:t>
            </w:r>
          </w:p>
        </w:tc>
      </w:tr>
      <w:tr w:rsidR="00FA4BC0" w:rsidRPr="00B767A3" w14:paraId="2BC10CF4" w14:textId="77777777" w:rsidTr="00651265">
        <w:trPr>
          <w:trHeight w:val="427"/>
        </w:trPr>
        <w:tc>
          <w:tcPr>
            <w:tcW w:w="1245" w:type="dxa"/>
            <w:vAlign w:val="center"/>
          </w:tcPr>
          <w:p w14:paraId="17D50132" w14:textId="77777777" w:rsidR="00FA4BC0" w:rsidRPr="00B767A3" w:rsidRDefault="00FA4BC0" w:rsidP="00FA4BC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25" w:type="dxa"/>
            <w:gridSpan w:val="12"/>
            <w:shd w:val="clear" w:color="auto" w:fill="auto"/>
            <w:vAlign w:val="center"/>
          </w:tcPr>
          <w:p w14:paraId="619BA976" w14:textId="58137306" w:rsidR="00FA4BC0" w:rsidRPr="008517F6" w:rsidRDefault="00EB5871" w:rsidP="00FA4BC0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</w:pPr>
            <w:r w:rsidRPr="00EB5871"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 xml:space="preserve">T. Atanacković, S. Pilipović, </w:t>
            </w:r>
            <w:r w:rsidRPr="00EB58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Cyrl-RS"/>
              </w:rPr>
              <w:t>D. Seleši</w:t>
            </w:r>
            <w:r w:rsidRPr="00EB5871"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, Wave propagation dynamics in a fractional Zener model with stochastic excitation, Fractional Calculus &amp; Applied Analysis, 23(6),</w:t>
            </w:r>
            <w:r w:rsidR="005642E9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 xml:space="preserve"> </w:t>
            </w:r>
            <w:r w:rsidR="005642E9" w:rsidRPr="005642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M21a</w:t>
            </w:r>
            <w:r w:rsidR="005642E9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>,</w:t>
            </w:r>
            <w:r w:rsidRPr="00EB5871"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 xml:space="preserve"> 1570-1604, 2020.</w:t>
            </w:r>
            <w:r w:rsidR="008517F6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 xml:space="preserve"> </w:t>
            </w:r>
            <w:r w:rsidR="008517F6" w:rsidRPr="008517F6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>DOI: 10.1515/fca-2020-0079</w:t>
            </w:r>
          </w:p>
        </w:tc>
      </w:tr>
      <w:tr w:rsidR="00EB5871" w:rsidRPr="00B767A3" w14:paraId="3224ECB1" w14:textId="77777777" w:rsidTr="00651265">
        <w:trPr>
          <w:trHeight w:val="427"/>
        </w:trPr>
        <w:tc>
          <w:tcPr>
            <w:tcW w:w="1245" w:type="dxa"/>
            <w:vAlign w:val="center"/>
          </w:tcPr>
          <w:p w14:paraId="281AB480" w14:textId="77777777" w:rsidR="00EB5871" w:rsidRPr="00B767A3" w:rsidRDefault="00EB5871" w:rsidP="00EB587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25" w:type="dxa"/>
            <w:gridSpan w:val="12"/>
            <w:shd w:val="clear" w:color="auto" w:fill="auto"/>
            <w:vAlign w:val="center"/>
          </w:tcPr>
          <w:p w14:paraId="238B4D65" w14:textId="12E31EA8" w:rsidR="00EB5871" w:rsidRPr="00B767A3" w:rsidRDefault="00EB5871" w:rsidP="00EB5871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S. Gordić, M. Oberguggenberger, S.Pilipović, </w:t>
            </w:r>
            <w:r w:rsidRPr="00B767A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D. Seleši</w:t>
            </w: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</w:t>
            </w:r>
            <w:r w:rsidRPr="00B767A3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Point values and probabilistic properties of generalized stochastic processes in algebras of generalized functions: independence, stationarity and SPDEs</w:t>
            </w: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, Journal of Mathematical Analysis and Applications, 475(2), 1196-1214, 2019.</w:t>
            </w:r>
            <w:r w:rsidR="005642E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5642E9" w:rsidRPr="005642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M21</w:t>
            </w:r>
            <w:r w:rsidR="005642E9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8517F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517F6" w:rsidRPr="008517F6">
              <w:rPr>
                <w:rFonts w:ascii="Times New Roman" w:eastAsia="Times New Roman" w:hAnsi="Times New Roman" w:cs="Times New Roman"/>
                <w:sz w:val="16"/>
                <w:szCs w:val="16"/>
              </w:rPr>
              <w:t>https://doi.org/10.1016/j.jmaa.2018.11.088</w:t>
            </w:r>
          </w:p>
        </w:tc>
      </w:tr>
      <w:tr w:rsidR="00EB5871" w:rsidRPr="00B767A3" w14:paraId="6AA34F54" w14:textId="77777777" w:rsidTr="00651265">
        <w:trPr>
          <w:trHeight w:val="395"/>
        </w:trPr>
        <w:tc>
          <w:tcPr>
            <w:tcW w:w="1245" w:type="dxa"/>
            <w:vAlign w:val="center"/>
          </w:tcPr>
          <w:p w14:paraId="4D990357" w14:textId="77777777" w:rsidR="00EB5871" w:rsidRPr="00B767A3" w:rsidRDefault="00EB5871" w:rsidP="00EB587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25" w:type="dxa"/>
            <w:gridSpan w:val="12"/>
            <w:shd w:val="clear" w:color="auto" w:fill="auto"/>
            <w:vAlign w:val="center"/>
          </w:tcPr>
          <w:p w14:paraId="0221ED90" w14:textId="113E1F72" w:rsidR="00EB5871" w:rsidRPr="00B767A3" w:rsidRDefault="00EB5871" w:rsidP="00EB5871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T. Levajković, S. Pilipović, </w:t>
            </w:r>
            <w:r w:rsidRPr="00B767A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D. Seleši</w:t>
            </w: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M. Žigić, </w:t>
            </w:r>
            <w:r w:rsidRPr="00B767A3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Stochastic evolution equations with Wick-polynomial nonlinearities</w:t>
            </w: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, Electron. J. Probab. 23(116), 25 pp., 2018.</w:t>
            </w:r>
            <w:r w:rsidR="005642E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642E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642E9" w:rsidRPr="005642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M22</w:t>
            </w:r>
            <w:r w:rsidR="005642E9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CC7C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C7C6C" w:rsidRPr="00CC7C6C">
              <w:rPr>
                <w:rFonts w:ascii="Times New Roman" w:eastAsia="Times New Roman" w:hAnsi="Times New Roman" w:cs="Times New Roman"/>
                <w:sz w:val="16"/>
                <w:szCs w:val="16"/>
              </w:rPr>
              <w:t>https://doi.org/10.1214/18-EJP241</w:t>
            </w:r>
          </w:p>
        </w:tc>
      </w:tr>
      <w:tr w:rsidR="00EB5871" w:rsidRPr="00B767A3" w14:paraId="044FA736" w14:textId="77777777" w:rsidTr="00651265">
        <w:trPr>
          <w:trHeight w:val="395"/>
        </w:trPr>
        <w:tc>
          <w:tcPr>
            <w:tcW w:w="1245" w:type="dxa"/>
            <w:vAlign w:val="center"/>
          </w:tcPr>
          <w:p w14:paraId="0FC26209" w14:textId="77777777" w:rsidR="00EB5871" w:rsidRPr="00B767A3" w:rsidRDefault="00EB5871" w:rsidP="00EB587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25" w:type="dxa"/>
            <w:gridSpan w:val="12"/>
            <w:shd w:val="clear" w:color="auto" w:fill="auto"/>
            <w:vAlign w:val="center"/>
          </w:tcPr>
          <w:p w14:paraId="2F37A207" w14:textId="73100861" w:rsidR="00EB5871" w:rsidRPr="00B767A3" w:rsidRDefault="00EB5871" w:rsidP="00EB5871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B. Krivokapić, Z. Blagojević, </w:t>
            </w:r>
            <w:r w:rsidRPr="00B767A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D. Seleši</w:t>
            </w: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T. Atanacković, S. Pilipović, Z. Baščarević,  V. Stevanović, </w:t>
            </w:r>
            <w:r w:rsidRPr="00B767A3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A Method for Prediction of Femoral Component of Hip Prosthesis Durability due to Aseptic Loosening by Using Coffin/Manson Fatigue Model</w:t>
            </w: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, BioMed Research International, Vol. 2018</w:t>
            </w:r>
            <w:r w:rsidR="00CC7C6C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5642E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5642E9" w:rsidRPr="005642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M22</w:t>
            </w:r>
            <w:r w:rsidR="005642E9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CC7C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C7C6C" w:rsidRPr="00CC7C6C">
              <w:rPr>
                <w:rFonts w:ascii="Times New Roman" w:eastAsia="Times New Roman" w:hAnsi="Times New Roman" w:cs="Times New Roman"/>
                <w:sz w:val="16"/>
                <w:szCs w:val="16"/>
              </w:rPr>
              <w:t>https://doi.org/10.1155/2018/9263134</w:t>
            </w:r>
          </w:p>
        </w:tc>
      </w:tr>
      <w:tr w:rsidR="00EB5871" w:rsidRPr="00B767A3" w14:paraId="0EA54977" w14:textId="77777777" w:rsidTr="00651265">
        <w:trPr>
          <w:trHeight w:val="395"/>
        </w:trPr>
        <w:tc>
          <w:tcPr>
            <w:tcW w:w="1245" w:type="dxa"/>
            <w:vAlign w:val="center"/>
          </w:tcPr>
          <w:p w14:paraId="7ECE6CB9" w14:textId="77777777" w:rsidR="00EB5871" w:rsidRPr="00B767A3" w:rsidRDefault="00EB5871" w:rsidP="00EB587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25" w:type="dxa"/>
            <w:gridSpan w:val="12"/>
            <w:shd w:val="clear" w:color="auto" w:fill="auto"/>
            <w:vAlign w:val="center"/>
          </w:tcPr>
          <w:p w14:paraId="502DF88E" w14:textId="49C5960D" w:rsidR="00EB5871" w:rsidRPr="00B767A3" w:rsidRDefault="00EB5871" w:rsidP="00CC7C6C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587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S. Gordić, M. Oberguggenberger, S.Pilipović, </w:t>
            </w:r>
            <w:r w:rsidRPr="00EB58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D. Seleši</w:t>
            </w:r>
            <w:r w:rsidRPr="00EB5871">
              <w:rPr>
                <w:rFonts w:ascii="Times New Roman" w:eastAsia="Times New Roman" w:hAnsi="Times New Roman" w:cs="Times New Roman"/>
                <w:sz w:val="16"/>
                <w:szCs w:val="16"/>
              </w:rPr>
              <w:t>: Probabilistic properties of generalized stochastic processes in algebras of generalized functions, Monatshefte für Mathematik 186 (4), 609-633, 2018.</w:t>
            </w:r>
            <w:r w:rsidR="005642E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5642E9" w:rsidRPr="005642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M22</w:t>
            </w:r>
            <w:r w:rsidR="005642E9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CC7C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C7C6C" w:rsidRPr="00CC7C6C">
              <w:rPr>
                <w:rFonts w:ascii="Times New Roman" w:eastAsia="Times New Roman" w:hAnsi="Times New Roman" w:cs="Times New Roman"/>
                <w:sz w:val="16"/>
                <w:szCs w:val="16"/>
              </w:rPr>
              <w:t>DOI 10.1007/s00605-017-1109-z</w:t>
            </w:r>
          </w:p>
        </w:tc>
      </w:tr>
      <w:tr w:rsidR="00EB5871" w:rsidRPr="00B767A3" w14:paraId="66E68E32" w14:textId="77777777" w:rsidTr="00651265">
        <w:trPr>
          <w:trHeight w:val="395"/>
        </w:trPr>
        <w:tc>
          <w:tcPr>
            <w:tcW w:w="1245" w:type="dxa"/>
            <w:vAlign w:val="center"/>
          </w:tcPr>
          <w:p w14:paraId="76000097" w14:textId="77777777" w:rsidR="00EB5871" w:rsidRPr="00B767A3" w:rsidRDefault="00EB5871" w:rsidP="00EB587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25" w:type="dxa"/>
            <w:gridSpan w:val="12"/>
            <w:shd w:val="clear" w:color="auto" w:fill="auto"/>
            <w:vAlign w:val="center"/>
          </w:tcPr>
          <w:p w14:paraId="7923A10E" w14:textId="3D2FEDA8" w:rsidR="00EB5871" w:rsidRPr="00B767A3" w:rsidRDefault="00EB5871" w:rsidP="00EB5871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587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T. Levajković, S. Pilipović, </w:t>
            </w:r>
            <w:r w:rsidRPr="00EB58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D. Seleši,</w:t>
            </w:r>
            <w:r w:rsidRPr="00EB587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M. Žigić, Stochastic evolution equations with multiplicative noise, Electron. J. Probab. 20(19), 23 pp., 2015.</w:t>
            </w:r>
            <w:r w:rsidR="005642E9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5642E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642E9" w:rsidRPr="005642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M22</w:t>
            </w:r>
            <w:r w:rsidR="005642E9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CC7C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C7C6C" w:rsidRPr="00CC7C6C">
              <w:rPr>
                <w:rFonts w:ascii="Times New Roman" w:eastAsia="Times New Roman" w:hAnsi="Times New Roman" w:cs="Times New Roman"/>
                <w:sz w:val="16"/>
                <w:szCs w:val="16"/>
              </w:rPr>
              <w:t>DOI: 10.1214/EJP.v20-3696</w:t>
            </w:r>
          </w:p>
        </w:tc>
      </w:tr>
      <w:tr w:rsidR="00EB5871" w:rsidRPr="00B767A3" w14:paraId="5F2A8F09" w14:textId="77777777" w:rsidTr="00651265">
        <w:trPr>
          <w:trHeight w:val="395"/>
        </w:trPr>
        <w:tc>
          <w:tcPr>
            <w:tcW w:w="1245" w:type="dxa"/>
            <w:vAlign w:val="center"/>
          </w:tcPr>
          <w:p w14:paraId="35E9F499" w14:textId="77777777" w:rsidR="00EB5871" w:rsidRPr="00B767A3" w:rsidRDefault="00EB5871" w:rsidP="00FA4BC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25" w:type="dxa"/>
            <w:gridSpan w:val="12"/>
            <w:shd w:val="clear" w:color="auto" w:fill="auto"/>
            <w:vAlign w:val="center"/>
          </w:tcPr>
          <w:p w14:paraId="6B5962A7" w14:textId="708BFF63" w:rsidR="00EB5871" w:rsidRPr="00B767A3" w:rsidRDefault="00EB5871" w:rsidP="00FA4BC0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5871">
              <w:rPr>
                <w:rFonts w:ascii="Times New Roman" w:eastAsia="Times New Roman" w:hAnsi="Times New Roman" w:cs="Times New Roman"/>
                <w:sz w:val="16"/>
                <w:szCs w:val="16"/>
              </w:rPr>
              <w:t>D. Rajter-Ćirić, D. Seleši, Nonlinear Stochastic Differential Equations Containing Generalized Delta Processes, Monatshefte für Mathematik 168, (2012), 75-112.</w:t>
            </w:r>
            <w:r w:rsidR="005642E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5642E9" w:rsidRPr="005642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M22</w:t>
            </w:r>
            <w:r w:rsidR="005642E9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CC7C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C7C6C" w:rsidRPr="00CC7C6C">
              <w:rPr>
                <w:rFonts w:ascii="Times New Roman" w:eastAsia="Times New Roman" w:hAnsi="Times New Roman" w:cs="Times New Roman"/>
                <w:sz w:val="16"/>
                <w:szCs w:val="16"/>
              </w:rPr>
              <w:t>DOI 10.1007/s00605-011-0356-7</w:t>
            </w:r>
          </w:p>
        </w:tc>
      </w:tr>
      <w:tr w:rsidR="00EB5871" w:rsidRPr="00B767A3" w14:paraId="68D17196" w14:textId="77777777" w:rsidTr="00651265">
        <w:trPr>
          <w:trHeight w:val="395"/>
        </w:trPr>
        <w:tc>
          <w:tcPr>
            <w:tcW w:w="1245" w:type="dxa"/>
            <w:vAlign w:val="center"/>
          </w:tcPr>
          <w:p w14:paraId="7EBE3B89" w14:textId="77777777" w:rsidR="00EB5871" w:rsidRPr="00B767A3" w:rsidRDefault="00EB5871" w:rsidP="00FA4BC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25" w:type="dxa"/>
            <w:gridSpan w:val="12"/>
            <w:shd w:val="clear" w:color="auto" w:fill="auto"/>
            <w:vAlign w:val="center"/>
          </w:tcPr>
          <w:p w14:paraId="62FEECDB" w14:textId="29594F38" w:rsidR="00EB5871" w:rsidRPr="00B767A3" w:rsidRDefault="00EB5871" w:rsidP="00FA4BC0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587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S. Lototsky, B. Rozovskii, </w:t>
            </w:r>
            <w:r w:rsidRPr="00EB58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D. Seleši</w:t>
            </w:r>
            <w:r w:rsidRPr="00EB5871">
              <w:rPr>
                <w:rFonts w:ascii="Times New Roman" w:eastAsia="Times New Roman" w:hAnsi="Times New Roman" w:cs="Times New Roman"/>
                <w:sz w:val="16"/>
                <w:szCs w:val="16"/>
              </w:rPr>
              <w:t>, On Generalized Malliavin Calculus, Stochastic Processes and Their Applications 122(3), (2012), 808-843.</w:t>
            </w:r>
            <w:r w:rsidR="005642E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5642E9" w:rsidRPr="005642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M22</w:t>
            </w:r>
            <w:r w:rsidR="005642E9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CC7C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C7C6C" w:rsidRPr="00CC7C6C">
              <w:rPr>
                <w:rFonts w:ascii="Times New Roman" w:eastAsia="Times New Roman" w:hAnsi="Times New Roman" w:cs="Times New Roman"/>
                <w:sz w:val="16"/>
                <w:szCs w:val="16"/>
              </w:rPr>
              <w:t>doi:10.1016/j.spa.2011.11.003</w:t>
            </w:r>
          </w:p>
        </w:tc>
      </w:tr>
      <w:tr w:rsidR="00F433FE" w:rsidRPr="00B767A3" w14:paraId="2CC03B3D" w14:textId="77777777" w:rsidTr="00865232">
        <w:trPr>
          <w:trHeight w:val="229"/>
        </w:trPr>
        <w:tc>
          <w:tcPr>
            <w:tcW w:w="10470" w:type="dxa"/>
            <w:gridSpan w:val="13"/>
            <w:vAlign w:val="center"/>
          </w:tcPr>
          <w:p w14:paraId="0C4ACDA7" w14:textId="77777777" w:rsidR="00F433FE" w:rsidRPr="00B767A3" w:rsidRDefault="00F433FE" w:rsidP="00F433F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Cumulative information about teachers scientific, art or vocational activity</w:t>
            </w:r>
          </w:p>
        </w:tc>
      </w:tr>
      <w:tr w:rsidR="00F433FE" w:rsidRPr="00B767A3" w14:paraId="2593F939" w14:textId="77777777" w:rsidTr="00865232">
        <w:trPr>
          <w:trHeight w:val="152"/>
        </w:trPr>
        <w:tc>
          <w:tcPr>
            <w:tcW w:w="4545" w:type="dxa"/>
            <w:gridSpan w:val="6"/>
            <w:vAlign w:val="center"/>
          </w:tcPr>
          <w:p w14:paraId="65AD5625" w14:textId="77777777" w:rsidR="00F433FE" w:rsidRPr="00B767A3" w:rsidRDefault="00F433FE" w:rsidP="00F433F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Total number of citations</w:t>
            </w:r>
          </w:p>
        </w:tc>
        <w:tc>
          <w:tcPr>
            <w:tcW w:w="5925" w:type="dxa"/>
            <w:gridSpan w:val="7"/>
            <w:vAlign w:val="center"/>
          </w:tcPr>
          <w:p w14:paraId="45CEB21E" w14:textId="576E8B89" w:rsidR="00F433FE" w:rsidRPr="00B767A3" w:rsidRDefault="00FA4BC0" w:rsidP="00F433F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216 (SCOPUS)</w:t>
            </w:r>
          </w:p>
        </w:tc>
      </w:tr>
      <w:tr w:rsidR="00F433FE" w:rsidRPr="00B767A3" w14:paraId="2F20278B" w14:textId="77777777" w:rsidTr="00865232">
        <w:trPr>
          <w:trHeight w:val="259"/>
        </w:trPr>
        <w:tc>
          <w:tcPr>
            <w:tcW w:w="4545" w:type="dxa"/>
            <w:gridSpan w:val="6"/>
            <w:vAlign w:val="center"/>
          </w:tcPr>
          <w:p w14:paraId="38CCCEC2" w14:textId="77777777" w:rsidR="00F433FE" w:rsidRPr="00B767A3" w:rsidRDefault="00F433FE" w:rsidP="00F433F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Total number of papers from the SCI (SSCI) list</w:t>
            </w:r>
          </w:p>
        </w:tc>
        <w:tc>
          <w:tcPr>
            <w:tcW w:w="5925" w:type="dxa"/>
            <w:gridSpan w:val="7"/>
            <w:vAlign w:val="center"/>
          </w:tcPr>
          <w:p w14:paraId="2424B428" w14:textId="738608DF" w:rsidR="00F433FE" w:rsidRPr="00B767A3" w:rsidRDefault="00FA4BC0" w:rsidP="00F433F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</w:tr>
      <w:tr w:rsidR="00F433FE" w:rsidRPr="00B767A3" w14:paraId="02A8D08D" w14:textId="77777777" w:rsidTr="00865232">
        <w:trPr>
          <w:trHeight w:val="259"/>
        </w:trPr>
        <w:tc>
          <w:tcPr>
            <w:tcW w:w="4545" w:type="dxa"/>
            <w:gridSpan w:val="6"/>
            <w:vAlign w:val="center"/>
          </w:tcPr>
          <w:p w14:paraId="7F99BE22" w14:textId="77777777" w:rsidR="00F433FE" w:rsidRPr="00B767A3" w:rsidRDefault="00F433FE" w:rsidP="00F433F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Current participation in projects</w:t>
            </w:r>
          </w:p>
        </w:tc>
        <w:tc>
          <w:tcPr>
            <w:tcW w:w="1410" w:type="dxa"/>
            <w:gridSpan w:val="3"/>
            <w:vAlign w:val="center"/>
          </w:tcPr>
          <w:p w14:paraId="482018DC" w14:textId="4B8B9A81" w:rsidR="00F433FE" w:rsidRPr="00B767A3" w:rsidRDefault="00F433FE" w:rsidP="00F433F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National</w:t>
            </w:r>
            <w:r w:rsidR="00FA4BC0"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: 1</w:t>
            </w: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4515" w:type="dxa"/>
            <w:gridSpan w:val="4"/>
            <w:vAlign w:val="center"/>
          </w:tcPr>
          <w:p w14:paraId="1266892A" w14:textId="45B313E4" w:rsidR="00F433FE" w:rsidRPr="00B767A3" w:rsidRDefault="00F433FE" w:rsidP="00F433F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International </w:t>
            </w:r>
            <w:r w:rsidR="00FA4BC0"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A4BC0"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F433FE" w:rsidRPr="00B767A3" w14:paraId="145197F3" w14:textId="77777777" w:rsidTr="00865232">
        <w:trPr>
          <w:trHeight w:val="199"/>
        </w:trPr>
        <w:tc>
          <w:tcPr>
            <w:tcW w:w="3570" w:type="dxa"/>
            <w:gridSpan w:val="5"/>
            <w:vAlign w:val="center"/>
          </w:tcPr>
          <w:p w14:paraId="21555EDB" w14:textId="77777777" w:rsidR="00F433FE" w:rsidRPr="00B767A3" w:rsidRDefault="00F433FE" w:rsidP="00F433F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Specializations  </w:t>
            </w:r>
          </w:p>
        </w:tc>
        <w:tc>
          <w:tcPr>
            <w:tcW w:w="6900" w:type="dxa"/>
            <w:gridSpan w:val="8"/>
            <w:vAlign w:val="center"/>
          </w:tcPr>
          <w:p w14:paraId="3375A541" w14:textId="77777777" w:rsidR="00FA4BC0" w:rsidRPr="00B767A3" w:rsidRDefault="00FA4BC0" w:rsidP="00FA4BC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de-DE"/>
              </w:rPr>
            </w:pPr>
            <w:r w:rsidRPr="00B767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de-DE"/>
              </w:rPr>
              <w:t xml:space="preserve">Institut für Technische Mathematik, Geometrie und Bauinformatik, Innsbruck, 2005 </w:t>
            </w:r>
          </w:p>
          <w:p w14:paraId="6324C2CA" w14:textId="63D31265" w:rsidR="00F433FE" w:rsidRPr="00B767A3" w:rsidRDefault="00FA4BC0" w:rsidP="00FA4BC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Brown University, Division of Applied Mathematics, Providence, USA, 2009</w:t>
            </w:r>
          </w:p>
        </w:tc>
      </w:tr>
      <w:tr w:rsidR="00F433FE" w:rsidRPr="00B767A3" w14:paraId="39636E44" w14:textId="77777777" w:rsidTr="00FA4BC0">
        <w:trPr>
          <w:trHeight w:val="485"/>
        </w:trPr>
        <w:tc>
          <w:tcPr>
            <w:tcW w:w="3570" w:type="dxa"/>
            <w:gridSpan w:val="5"/>
            <w:vAlign w:val="center"/>
          </w:tcPr>
          <w:p w14:paraId="193F1395" w14:textId="77777777" w:rsidR="00F433FE" w:rsidRPr="00B767A3" w:rsidRDefault="00F433FE" w:rsidP="00F433F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eastAsia="Times New Roman" w:hAnsi="Times New Roman" w:cs="Times New Roman"/>
                <w:sz w:val="16"/>
                <w:szCs w:val="16"/>
              </w:rPr>
              <w:t>Other relevant information</w:t>
            </w:r>
          </w:p>
        </w:tc>
        <w:tc>
          <w:tcPr>
            <w:tcW w:w="6900" w:type="dxa"/>
            <w:gridSpan w:val="8"/>
            <w:vAlign w:val="center"/>
          </w:tcPr>
          <w:p w14:paraId="23DEE77D" w14:textId="7F183F19" w:rsidR="00F433FE" w:rsidRPr="00B767A3" w:rsidRDefault="00FA4BC0" w:rsidP="00F433F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7A3">
              <w:rPr>
                <w:rFonts w:ascii="Times New Roman" w:hAnsi="Times New Roman" w:cs="Times New Roman"/>
                <w:sz w:val="16"/>
                <w:szCs w:val="16"/>
              </w:rPr>
              <w:t xml:space="preserve">Editor of the journals </w:t>
            </w:r>
            <w:r w:rsidRPr="00B767A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Filomat</w:t>
            </w:r>
            <w:r w:rsidRPr="00B767A3">
              <w:rPr>
                <w:rFonts w:ascii="Times New Roman" w:hAnsi="Times New Roman" w:cs="Times New Roman"/>
                <w:sz w:val="16"/>
                <w:szCs w:val="16"/>
              </w:rPr>
              <w:t xml:space="preserve"> and </w:t>
            </w:r>
            <w:r w:rsidRPr="00B767A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Novi Sad Journal of Mathematics</w:t>
            </w:r>
            <w:r w:rsidRPr="00B767A3">
              <w:rPr>
                <w:rFonts w:ascii="Times New Roman" w:hAnsi="Times New Roman" w:cs="Times New Roman"/>
                <w:sz w:val="16"/>
                <w:szCs w:val="16"/>
              </w:rPr>
              <w:t xml:space="preserve">. Referee of </w:t>
            </w:r>
            <w:r w:rsidRPr="00B767A3">
              <w:rPr>
                <w:rFonts w:ascii="Times New Roman" w:hAnsi="Times New Roman" w:cs="Times New Roman"/>
                <w:i/>
                <w:sz w:val="16"/>
                <w:szCs w:val="16"/>
              </w:rPr>
              <w:t>Mathematical Reviews</w:t>
            </w:r>
            <w:r w:rsidRPr="00B767A3">
              <w:rPr>
                <w:rFonts w:ascii="Times New Roman" w:hAnsi="Times New Roman" w:cs="Times New Roman"/>
                <w:sz w:val="16"/>
                <w:szCs w:val="16"/>
              </w:rPr>
              <w:t xml:space="preserve"> and </w:t>
            </w:r>
            <w:r w:rsidRPr="00B767A3">
              <w:rPr>
                <w:rFonts w:ascii="Times New Roman" w:hAnsi="Times New Roman" w:cs="Times New Roman"/>
                <w:i/>
                <w:sz w:val="16"/>
                <w:szCs w:val="16"/>
              </w:rPr>
              <w:t>Zentralblatt</w:t>
            </w:r>
            <w:r w:rsidRPr="00B767A3">
              <w:rPr>
                <w:rFonts w:ascii="Times New Roman" w:hAnsi="Times New Roman" w:cs="Times New Roman"/>
                <w:sz w:val="16"/>
                <w:szCs w:val="16"/>
              </w:rPr>
              <w:t xml:space="preserve">. Diploma </w:t>
            </w:r>
            <w:r w:rsidRPr="00B767A3">
              <w:rPr>
                <w:rFonts w:ascii="Times New Roman" w:hAnsi="Times New Roman" w:cs="Times New Roman"/>
                <w:i/>
                <w:sz w:val="16"/>
                <w:szCs w:val="16"/>
              </w:rPr>
              <w:t>Grosses Deutsches Sprachdiplom</w:t>
            </w:r>
            <w:r w:rsidRPr="00B767A3">
              <w:rPr>
                <w:rFonts w:ascii="Times New Roman" w:hAnsi="Times New Roman" w:cs="Times New Roman"/>
                <w:sz w:val="16"/>
                <w:szCs w:val="16"/>
              </w:rPr>
              <w:t xml:space="preserve"> (Goethe Institut) for German language knowledge.</w:t>
            </w:r>
          </w:p>
        </w:tc>
      </w:tr>
    </w:tbl>
    <w:p w14:paraId="368A07F6" w14:textId="77777777" w:rsidR="00CB469C" w:rsidRDefault="00CB469C"/>
    <w:sectPr w:rsidR="00CB469C" w:rsidSect="00CB46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486022"/>
    <w:multiLevelType w:val="multilevel"/>
    <w:tmpl w:val="9F32B3B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6945ABD"/>
    <w:multiLevelType w:val="multilevel"/>
    <w:tmpl w:val="783AD2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46341029">
    <w:abstractNumId w:val="1"/>
  </w:num>
  <w:num w:numId="2" w16cid:durableId="954218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6A39"/>
    <w:rsid w:val="000507C2"/>
    <w:rsid w:val="00277F0E"/>
    <w:rsid w:val="0039494E"/>
    <w:rsid w:val="005642E9"/>
    <w:rsid w:val="008517F6"/>
    <w:rsid w:val="008E2F7A"/>
    <w:rsid w:val="00936A39"/>
    <w:rsid w:val="00941690"/>
    <w:rsid w:val="00A22A08"/>
    <w:rsid w:val="00B767A3"/>
    <w:rsid w:val="00BA3EDF"/>
    <w:rsid w:val="00C96541"/>
    <w:rsid w:val="00CB469C"/>
    <w:rsid w:val="00CC7C6C"/>
    <w:rsid w:val="00EB5871"/>
    <w:rsid w:val="00F0346C"/>
    <w:rsid w:val="00F433FE"/>
    <w:rsid w:val="00FA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58C30"/>
  <w15:docId w15:val="{DDC47A45-2C05-401A-91A5-4DFA5593D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6A39"/>
    <w:pPr>
      <w:spacing w:after="0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0346C"/>
    <w:pPr>
      <w:widowControl w:val="0"/>
      <w:suppressAutoHyphens/>
      <w:spacing w:after="140" w:line="288" w:lineRule="auto"/>
    </w:pPr>
    <w:rPr>
      <w:rFonts w:ascii="Liberation Serif" w:eastAsia="Source Han Sans CN Regular" w:hAnsi="Liberation Serif" w:cs="Lohit Devanagari"/>
      <w:kern w:val="2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rsid w:val="00F0346C"/>
    <w:rPr>
      <w:rFonts w:ascii="Liberation Serif" w:eastAsia="Source Han Sans CN Regular" w:hAnsi="Liberation Serif" w:cs="Lohit Devanagari"/>
      <w:kern w:val="2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0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623</Words>
  <Characters>3940</Characters>
  <Application>Microsoft Office Word</Application>
  <DocSecurity>0</DocSecurity>
  <Lines>62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Dora Seleši</cp:lastModifiedBy>
  <cp:revision>9</cp:revision>
  <dcterms:created xsi:type="dcterms:W3CDTF">2022-05-20T11:03:00Z</dcterms:created>
  <dcterms:modified xsi:type="dcterms:W3CDTF">2022-10-24T18:47:00Z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affb2f7eb5fad5ea7becf04f0c0a36ba7c23a1cb2ca2b522c198ad1d347e6395</vt:lpwstr>
  </property>
</Properties>
</file>