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5" w:type="dxa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5"/>
        <w:gridCol w:w="105"/>
        <w:gridCol w:w="1590"/>
        <w:gridCol w:w="360"/>
        <w:gridCol w:w="105"/>
        <w:gridCol w:w="750"/>
        <w:gridCol w:w="1005"/>
        <w:gridCol w:w="270"/>
        <w:gridCol w:w="210"/>
        <w:gridCol w:w="885"/>
        <w:gridCol w:w="390"/>
        <w:gridCol w:w="195"/>
        <w:gridCol w:w="1530"/>
        <w:gridCol w:w="105"/>
        <w:gridCol w:w="2280"/>
      </w:tblGrid>
      <w:tr w:rsidR="0087618C" w:rsidTr="00245314">
        <w:trPr>
          <w:trHeight w:val="37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and family name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2C0872" w:rsidRDefault="002C0872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Sanja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Rapajić</w:t>
            </w:r>
            <w:proofErr w:type="spellEnd"/>
          </w:p>
        </w:tc>
      </w:tr>
      <w:tr w:rsidR="0087618C" w:rsidTr="00245314">
        <w:trPr>
          <w:trHeight w:val="28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2C0872" w:rsidP="00245314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Full Professor</w:t>
            </w:r>
          </w:p>
        </w:tc>
      </w:tr>
      <w:tr w:rsidR="0087618C" w:rsidTr="00245314">
        <w:trPr>
          <w:trHeight w:val="427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of the institution employing the teacher full-time or part-time, since when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2C0872" w:rsidRDefault="00747BA3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</w:t>
            </w:r>
            <w:r w:rsidR="002C08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Faculty of Sciences, since 1995.</w:t>
            </w:r>
          </w:p>
        </w:tc>
      </w:tr>
      <w:tr w:rsidR="0087618C" w:rsidTr="00245314">
        <w:trPr>
          <w:trHeight w:val="255"/>
        </w:trPr>
        <w:tc>
          <w:tcPr>
            <w:tcW w:w="4920" w:type="dxa"/>
            <w:gridSpan w:val="8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 narrow scientific or artistic field</w:t>
            </w:r>
          </w:p>
        </w:tc>
        <w:tc>
          <w:tcPr>
            <w:tcW w:w="5595" w:type="dxa"/>
            <w:gridSpan w:val="7"/>
            <w:vAlign w:val="center"/>
          </w:tcPr>
          <w:p w:rsidR="0087618C" w:rsidRPr="00587CFB" w:rsidRDefault="002C0872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Numerical Mathematics</w:t>
            </w:r>
          </w:p>
        </w:tc>
      </w:tr>
      <w:tr w:rsidR="0087618C" w:rsidTr="00245314">
        <w:trPr>
          <w:trHeight w:val="270"/>
        </w:trPr>
        <w:tc>
          <w:tcPr>
            <w:tcW w:w="10515" w:type="dxa"/>
            <w:gridSpan w:val="1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Academic career</w:t>
            </w:r>
          </w:p>
        </w:tc>
      </w:tr>
      <w:tr w:rsidR="0087618C" w:rsidTr="00245314">
        <w:trPr>
          <w:trHeight w:val="427"/>
        </w:trPr>
        <w:tc>
          <w:tcPr>
            <w:tcW w:w="2895" w:type="dxa"/>
            <w:gridSpan w:val="5"/>
          </w:tcPr>
          <w:p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Year  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Institution  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Scientific or art field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Narrow scientific, art or vocational field </w:t>
            </w:r>
          </w:p>
        </w:tc>
      </w:tr>
      <w:tr w:rsidR="002C0872" w:rsidTr="00245314">
        <w:trPr>
          <w:trHeight w:val="225"/>
        </w:trPr>
        <w:tc>
          <w:tcPr>
            <w:tcW w:w="2895" w:type="dxa"/>
            <w:gridSpan w:val="5"/>
          </w:tcPr>
          <w:p w:rsidR="002C0872" w:rsidRPr="00587CFB" w:rsidRDefault="002C0872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Election to a title</w:t>
            </w:r>
          </w:p>
        </w:tc>
        <w:tc>
          <w:tcPr>
            <w:tcW w:w="750" w:type="dxa"/>
            <w:vAlign w:val="center"/>
          </w:tcPr>
          <w:p w:rsidR="002C0872" w:rsidRPr="00587CFB" w:rsidRDefault="002C087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2C0872" w:rsidRPr="002C0872" w:rsidRDefault="00747BA3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</w:t>
            </w:r>
            <w:r w:rsidR="002C08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Faculty of Sciences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2C0872" w:rsidRPr="00587CFB" w:rsidRDefault="002C0872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Mathematics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2C0872" w:rsidRPr="00587CFB" w:rsidRDefault="002C0872" w:rsidP="00245314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Numerical Mathematics</w:t>
            </w:r>
          </w:p>
        </w:tc>
      </w:tr>
      <w:tr w:rsidR="002C0872" w:rsidTr="00245314">
        <w:trPr>
          <w:trHeight w:val="427"/>
        </w:trPr>
        <w:tc>
          <w:tcPr>
            <w:tcW w:w="2895" w:type="dxa"/>
            <w:gridSpan w:val="5"/>
          </w:tcPr>
          <w:p w:rsidR="002C0872" w:rsidRPr="00587CFB" w:rsidRDefault="002C0872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Doctorate</w:t>
            </w:r>
          </w:p>
        </w:tc>
        <w:tc>
          <w:tcPr>
            <w:tcW w:w="750" w:type="dxa"/>
            <w:vAlign w:val="center"/>
          </w:tcPr>
          <w:p w:rsidR="002C0872" w:rsidRPr="00587CFB" w:rsidRDefault="002C0872" w:rsidP="004541A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2005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2C0872" w:rsidRPr="002C0872" w:rsidRDefault="002C0872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</w:t>
            </w:r>
            <w:r w:rsidR="00747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Novi Sad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Faculty of Sciences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2C0872" w:rsidRPr="00587CFB" w:rsidRDefault="002C0872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Mathematics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2C0872" w:rsidRPr="00587CFB" w:rsidRDefault="002C0872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Numerical Mathematics</w:t>
            </w:r>
          </w:p>
        </w:tc>
      </w:tr>
      <w:tr w:rsidR="00447E45" w:rsidTr="00245314">
        <w:trPr>
          <w:trHeight w:val="427"/>
        </w:trPr>
        <w:tc>
          <w:tcPr>
            <w:tcW w:w="2895" w:type="dxa"/>
            <w:gridSpan w:val="5"/>
          </w:tcPr>
          <w:p w:rsidR="00447E45" w:rsidRPr="00587CFB" w:rsidRDefault="00447E45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MSc</w:t>
            </w:r>
            <w:proofErr w:type="spellEnd"/>
          </w:p>
        </w:tc>
        <w:tc>
          <w:tcPr>
            <w:tcW w:w="750" w:type="dxa"/>
            <w:vAlign w:val="center"/>
          </w:tcPr>
          <w:p w:rsidR="00447E45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1999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447E45" w:rsidRPr="002C0872" w:rsidRDefault="00747BA3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</w:t>
            </w:r>
            <w:r w:rsidR="00447E4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Faculty of Sciences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447E45" w:rsidRPr="00587CFB" w:rsidRDefault="00447E45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Mathematics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447E45" w:rsidRPr="00587CFB" w:rsidRDefault="00447E45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Numerical Mathematics</w:t>
            </w:r>
          </w:p>
        </w:tc>
      </w:tr>
      <w:tr w:rsidR="00447E45" w:rsidTr="00245314">
        <w:trPr>
          <w:trHeight w:val="427"/>
        </w:trPr>
        <w:tc>
          <w:tcPr>
            <w:tcW w:w="2895" w:type="dxa"/>
            <w:gridSpan w:val="5"/>
          </w:tcPr>
          <w:p w:rsidR="00447E45" w:rsidRPr="00587CFB" w:rsidRDefault="00447E45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Diploma</w:t>
            </w:r>
          </w:p>
        </w:tc>
        <w:tc>
          <w:tcPr>
            <w:tcW w:w="750" w:type="dxa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1994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447E45" w:rsidRPr="002C0872" w:rsidRDefault="00747BA3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University of Novi Sad</w:t>
            </w:r>
            <w:r w:rsidR="00447E4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Faculty of Sciences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447E45" w:rsidRPr="00587CFB" w:rsidRDefault="00447E45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Mathematics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447E45" w:rsidRPr="00587CFB" w:rsidRDefault="00447E45" w:rsidP="00D9149B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Numerical Mathematics</w:t>
            </w:r>
          </w:p>
        </w:tc>
      </w:tr>
      <w:tr w:rsidR="00447E45" w:rsidTr="00245314">
        <w:trPr>
          <w:trHeight w:val="427"/>
        </w:trPr>
        <w:tc>
          <w:tcPr>
            <w:tcW w:w="10515" w:type="dxa"/>
            <w:gridSpan w:val="15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List of subject the teacher has been accredited for in the first or the second degree of studies</w:t>
            </w:r>
          </w:p>
        </w:tc>
      </w:tr>
      <w:tr w:rsidR="00447E45" w:rsidTr="007940E0">
        <w:trPr>
          <w:trHeight w:val="822"/>
        </w:trPr>
        <w:tc>
          <w:tcPr>
            <w:tcW w:w="735" w:type="dxa"/>
            <w:shd w:val="clear" w:color="auto" w:fill="auto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No. </w:t>
            </w:r>
          </w:p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1,2,3....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Code of the subject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subject     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Model of teaching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study program 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447E45" w:rsidRPr="00587CFB" w:rsidRDefault="00447E4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Type of studies (ОСС, ССС, ОАС, МСС, МАС, САС)</w:t>
            </w:r>
          </w:p>
        </w:tc>
      </w:tr>
      <w:tr w:rsidR="00F31F3F" w:rsidTr="007940E0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F31F3F" w:rsidRPr="00587CFB" w:rsidRDefault="00F31F3F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31F3F" w:rsidRPr="00747BA3" w:rsidRDefault="00747BA3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7BA3">
              <w:rPr>
                <w:rFonts w:ascii="Times New Roman" w:hAnsi="Times New Roman" w:cs="Times New Roman"/>
                <w:sz w:val="16"/>
                <w:szCs w:val="16"/>
              </w:rPr>
              <w:t>MБ36</w:t>
            </w:r>
          </w:p>
        </w:tc>
        <w:tc>
          <w:tcPr>
            <w:tcW w:w="2700" w:type="dxa"/>
            <w:gridSpan w:val="6"/>
            <w:shd w:val="clear" w:color="auto" w:fill="auto"/>
          </w:tcPr>
          <w:p w:rsidR="000B36CC" w:rsidRDefault="000B36CC" w:rsidP="005239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36CC" w:rsidRDefault="000B36CC" w:rsidP="005239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1F3F" w:rsidRPr="00523931" w:rsidRDefault="00F31F3F" w:rsidP="005239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3931">
              <w:rPr>
                <w:rFonts w:ascii="Times New Roman" w:hAnsi="Times New Roman" w:cs="Times New Roman"/>
                <w:sz w:val="16"/>
                <w:szCs w:val="16"/>
              </w:rPr>
              <w:t>Operations research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F31F3F" w:rsidRPr="00747BA3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Elective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31F3F" w:rsidRDefault="005B5965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Mathematics</w:t>
            </w:r>
            <w:r w:rsidR="007940E0">
              <w:rPr>
                <w:rFonts w:ascii="Times New Roman" w:eastAsia="Times New Roman" w:hAnsi="Times New Roman" w:cs="Times New Roman"/>
                <w:sz w:val="16"/>
                <w:szCs w:val="16"/>
              </w:rPr>
              <w:t>, Applied Ma</w:t>
            </w:r>
            <w:r w:rsidR="00E428D6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7940E0">
              <w:rPr>
                <w:rFonts w:ascii="Times New Roman" w:eastAsia="Times New Roman" w:hAnsi="Times New Roman" w:cs="Times New Roman"/>
                <w:sz w:val="16"/>
                <w:szCs w:val="16"/>
              </w:rPr>
              <w:t>hematics,</w:t>
            </w:r>
          </w:p>
          <w:p w:rsidR="007940E0" w:rsidRPr="007940E0" w:rsidRDefault="007940E0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Master Professor of Mathematics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F31F3F" w:rsidRPr="00747BA3" w:rsidRDefault="00747BA3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</w:t>
            </w:r>
          </w:p>
        </w:tc>
      </w:tr>
      <w:tr w:rsidR="00747BA3" w:rsidTr="007940E0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747BA3" w:rsidRPr="00587CFB" w:rsidRDefault="00747BA3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747BA3" w:rsidRPr="00747BA3" w:rsidRDefault="00747BA3" w:rsidP="00A5375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7BA3">
              <w:rPr>
                <w:rFonts w:ascii="Times New Roman" w:hAnsi="Times New Roman" w:cs="Times New Roman"/>
                <w:sz w:val="16"/>
                <w:szCs w:val="16"/>
              </w:rPr>
              <w:t>Ф18НМП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747BA3" w:rsidRPr="00587CFB" w:rsidRDefault="00747BA3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Numerical methods and programming in physics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747BA3" w:rsidRPr="00747BA3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Obligatory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747BA3" w:rsidRPr="00587CFB" w:rsidRDefault="007940E0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Physics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747BA3" w:rsidRPr="00747BA3" w:rsidRDefault="00747BA3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ОАС</w:t>
            </w:r>
          </w:p>
        </w:tc>
      </w:tr>
      <w:tr w:rsidR="004541A1" w:rsidTr="007940E0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4541A1" w:rsidRPr="00587CFB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4541A1" w:rsidRPr="00747BA3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7BA3">
              <w:rPr>
                <w:rFonts w:ascii="Times New Roman" w:hAnsi="Times New Roman" w:cs="Times New Roman"/>
                <w:sz w:val="16"/>
                <w:szCs w:val="16"/>
              </w:rPr>
              <w:t>MБ13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4541A1" w:rsidRPr="00587CFB" w:rsidRDefault="004541A1" w:rsidP="00F31F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Mathematical models in economy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4541A1" w:rsidRPr="00747BA3" w:rsidRDefault="002401A9" w:rsidP="00F345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Elective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4541A1" w:rsidRPr="00587CFB" w:rsidRDefault="00A81613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Applied Mat</w:t>
            </w:r>
            <w:r w:rsidR="004541A1">
              <w:rPr>
                <w:rFonts w:ascii="Times New Roman" w:eastAsia="Times New Roman" w:hAnsi="Times New Roman" w:cs="Times New Roman"/>
                <w:sz w:val="16"/>
                <w:szCs w:val="16"/>
              </w:rPr>
              <w:t>hematics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4541A1" w:rsidRPr="00747BA3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</w:t>
            </w:r>
          </w:p>
        </w:tc>
      </w:tr>
      <w:tr w:rsidR="004541A1" w:rsidTr="007940E0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4541A1" w:rsidRPr="00587CFB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4541A1" w:rsidRPr="00747BA3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 07</w:t>
            </w:r>
          </w:p>
        </w:tc>
        <w:tc>
          <w:tcPr>
            <w:tcW w:w="2700" w:type="dxa"/>
            <w:gridSpan w:val="6"/>
            <w:shd w:val="clear" w:color="auto" w:fill="auto"/>
          </w:tcPr>
          <w:p w:rsidR="004541A1" w:rsidRPr="00F31F3F" w:rsidRDefault="004541A1" w:rsidP="00D9149B">
            <w:pPr>
              <w:pStyle w:val="normal0"/>
              <w:rPr>
                <w:sz w:val="16"/>
                <w:szCs w:val="16"/>
              </w:rPr>
            </w:pPr>
            <w:r w:rsidRPr="00F31F3F">
              <w:rPr>
                <w:sz w:val="16"/>
                <w:szCs w:val="16"/>
              </w:rPr>
              <w:t xml:space="preserve">Software for experimental data processing  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4541A1" w:rsidRPr="00747BA3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Elective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4541A1" w:rsidRPr="00587CFB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Chemistry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4541A1" w:rsidRPr="00747BA3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ОАС</w:t>
            </w:r>
          </w:p>
        </w:tc>
      </w:tr>
      <w:tr w:rsidR="004541A1" w:rsidTr="00245314">
        <w:trPr>
          <w:trHeight w:val="296"/>
        </w:trPr>
        <w:tc>
          <w:tcPr>
            <w:tcW w:w="10515" w:type="dxa"/>
            <w:gridSpan w:val="15"/>
            <w:vAlign w:val="center"/>
          </w:tcPr>
          <w:p w:rsidR="004541A1" w:rsidRPr="00587CFB" w:rsidRDefault="004541A1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Representative references (minimum 5, maximum 10)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F923BC" w:rsidRDefault="009F2162" w:rsidP="00023BFC">
            <w:pPr>
              <w:spacing w:line="240" w:lineRule="auto"/>
              <w:rPr>
                <w:rFonts w:ascii="Times New Roman" w:eastAsia="OCPFG A+ MTSYN" w:hAnsi="Times New Roman" w:cs="Times New Roman"/>
                <w:sz w:val="20"/>
                <w:szCs w:val="20"/>
              </w:rPr>
            </w:pP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A.H. Ibrahim, P.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Kumam</w:t>
            </w:r>
            <w:proofErr w:type="spellEnd"/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, </w:t>
            </w:r>
            <w:r w:rsidRPr="00F923BC">
              <w:rPr>
                <w:rFonts w:ascii="Times New Roman" w:eastAsia="OCPFG A+ MTSYN" w:hAnsi="Times New Roman" w:cs="Times New Roman"/>
                <w:b/>
                <w:sz w:val="20"/>
                <w:szCs w:val="20"/>
              </w:rPr>
              <w:t xml:space="preserve">S. </w:t>
            </w:r>
            <w:proofErr w:type="spellStart"/>
            <w:r w:rsidRPr="00F923BC">
              <w:rPr>
                <w:rFonts w:ascii="Times New Roman" w:eastAsia="OCPFG A+ MTSYN" w:hAnsi="Times New Roman" w:cs="Times New Roman"/>
                <w:b/>
                <w:sz w:val="20"/>
                <w:szCs w:val="20"/>
              </w:rPr>
              <w:t>Rapajić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, Z.</w:t>
            </w:r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 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Papp</w:t>
            </w:r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, 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A.B.</w:t>
            </w:r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Abubakar</w:t>
            </w:r>
            <w:proofErr w:type="spellEnd"/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>, Approximation methods with inertial term for large-scale nonlinear monotone equations, Applied Numerical Mathematics 181 (2022), 417-435,</w:t>
            </w:r>
          </w:p>
          <w:p w:rsidR="009F2162" w:rsidRPr="00F923BC" w:rsidRDefault="00ED3F00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" w:tgtFrame="_blank" w:tooltip="Persistent link using digital object identifier" w:history="1">
              <w:r w:rsidR="009F2162" w:rsidRPr="00F923BC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https://doi.org/10.1016/j.apnum.2022.06.015</w:t>
              </w:r>
            </w:hyperlink>
            <w:r w:rsidR="009F2162"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        </w:t>
            </w:r>
            <w:r w:rsidR="009F2162" w:rsidRPr="00F923BC">
              <w:rPr>
                <w:rFonts w:ascii="Times New Roman" w:eastAsia="OCPFG A+ MTSY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DE0EDC" w:rsidRDefault="009F2162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Sandra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Buhmiler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DE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Slavica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Medić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Nataša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Duraković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Tatjana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Grbić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Comparison of Derivative-free Method and Finite-difference Method for Singular Systems,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Acta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Polytechnica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Hungarica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 (9) (2021), 49-67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ISSN:1785-8860     </w:t>
            </w:r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M23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6E1C3B" w:rsidRDefault="009F2162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Marinko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Maslarić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Slavica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Medić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Nataša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Duraković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Sandra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Buhmiler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Tatjana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Grbić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, Generalized pseudo-probability measure, Fuzzy sets and Systems 379 (2020), 48-62, doi:</w:t>
            </w:r>
            <w:hyperlink r:id="rId6" w:history="1">
              <w:r w:rsidRPr="006E1C3B">
                <w:rPr>
                  <w:rStyle w:val="Hyperlink"/>
                  <w:rFonts w:ascii="Times New Roman" w:hAnsi="Times New Roman" w:cs="Times New Roman"/>
                  <w:color w:val="42575C"/>
                  <w:sz w:val="20"/>
                  <w:szCs w:val="20"/>
                  <w:shd w:val="clear" w:color="auto" w:fill="FFFFFF"/>
                </w:rPr>
                <w:t>10.1016/j.fss.2019.01.020</w:t>
              </w:r>
            </w:hyperlink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E1C3B">
              <w:rPr>
                <w:rFonts w:ascii="Times New Roman" w:hAnsi="Times New Roman" w:cs="Times New Roman"/>
                <w:b/>
                <w:sz w:val="20"/>
                <w:szCs w:val="20"/>
              </w:rPr>
              <w:t>M21a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6E1C3B" w:rsidRDefault="009F2162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Sandra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Buhmiler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Sanja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Rapajić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,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Slavica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Medić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Tatjana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Grbić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Finite-difference method for singular nonlinear systems, Numerical Algorithms 79 (1) (2018), 65-86, 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doi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: </w:t>
            </w:r>
            <w:hyperlink r:id="rId7" w:history="1">
              <w:r w:rsidRPr="006E1C3B">
                <w:rPr>
                  <w:rStyle w:val="Hyperlink"/>
                  <w:rFonts w:ascii="Times New Roman" w:hAnsi="Times New Roman" w:cs="Times New Roman"/>
                  <w:color w:val="42575C"/>
                  <w:sz w:val="20"/>
                  <w:szCs w:val="20"/>
                  <w:shd w:val="clear" w:color="auto" w:fill="FFFFFF"/>
                </w:rPr>
                <w:t>10.1007/s11075-017-0428-4</w:t>
              </w:r>
            </w:hyperlink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   </w:t>
            </w:r>
            <w:r w:rsidRPr="006E1C3B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M21a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FB5048" w:rsidRDefault="009F2162" w:rsidP="00023B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Savka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Adamović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Miljana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Prica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Božo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Dalmacija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Marijana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Kragulj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Isakovski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Ðurđa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Kerkez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Dragan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Adamović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Measurement of copper deposition by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electrocoagulation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/flotation from waste printing developer waste printing develop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er, Measurement 131 (2019), 288-299, doi:</w:t>
            </w:r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10.1016/j.measurement.2018.08.077   </w:t>
            </w:r>
            <w:r w:rsidRPr="00FB5048">
              <w:rPr>
                <w:rFonts w:ascii="Times New Roma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6E1C3B" w:rsidRDefault="009F2162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Zoltan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Papp, 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A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Nonmonotone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Jacobian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Smoothing Inexact Newton Method for NCP, Computational Optimization and Applications 66 (3)  (2017), 507-532,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: 10.1007/s10589-016-9881-6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  </w:t>
            </w:r>
            <w:r w:rsidRPr="006E1C3B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M21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F923BC" w:rsidRDefault="009F2162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Zoltan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Papp,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FR type methods for systems of large-scale nonlinear monotone equations, Applied Mathematics and Computation 269 (2015), 816-823, </w:t>
            </w:r>
            <w:hyperlink r:id="rId8" w:tgtFrame="_blank" w:tooltip="Persistent link using digital object identifier" w:history="1">
              <w:r w:rsidRPr="00F923BC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https://doi.org/10.1016/j.amc.2015.08.002</w:t>
              </w:r>
            </w:hyperlink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923BC">
              <w:rPr>
                <w:rFonts w:ascii="Times New Roma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FE1C6D" w:rsidRDefault="009F2162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Savka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Adamovic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Miljana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Prica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Bozo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Dalmacija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Rapajic</w:t>
            </w:r>
            <w:proofErr w:type="spellEnd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Dragoljub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Novakovic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Zivko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Pavlovic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Snezana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Maletic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Feasibility of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electrocoagulation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/flotation treatment of waste offset printing developer based on the response surface analysis, Arabian Journal of Chemistr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 9 (1) (2016),152-162, doi:</w:t>
            </w:r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10.1016/j.arabjc.2015.03.018    </w:t>
            </w:r>
            <w:r w:rsidRPr="00FE1C6D">
              <w:rPr>
                <w:rFonts w:ascii="Times New Roma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F923BC" w:rsidRDefault="009F2162" w:rsidP="00023BF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Miljana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Prica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Savka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Adamovic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Bozo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Dalmacija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Ljiljana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Rajic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Jelena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Trickovic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Rapajic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Milena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Becelic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-Tomin, The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electrocoagulation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/flotation study: The removal of heavy metals from the waste fountain removal of heavy metals from the waste fountain solution, Process Safety and Environmental Protection 94 (2015), 262-273, http://dx.doi.org/10.1016/j.psep.2014.07.002    </w:t>
            </w:r>
            <w:r w:rsidRPr="00F923BC">
              <w:rPr>
                <w:rFonts w:ascii="Times New Roman" w:hAnsi="Times New Roman" w:cs="Times New Roman"/>
                <w:b/>
                <w:sz w:val="20"/>
                <w:szCs w:val="20"/>
              </w:rPr>
              <w:t>M22</w:t>
            </w:r>
          </w:p>
        </w:tc>
      </w:tr>
      <w:tr w:rsidR="009F2162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:rsidR="009F2162" w:rsidRPr="00587CFB" w:rsidRDefault="009F2162" w:rsidP="0087618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9F2162" w:rsidRPr="00F923BC" w:rsidRDefault="009F2162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Nataša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Krejić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Nataša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Krklec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Jerinkic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N.,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Barzilai-Borwein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method with variable sample size for stochastic linear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complementarity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problems, Optimization 65 (2) (2016) , 479-499, doi:</w:t>
            </w:r>
            <w:r w:rsidRPr="00F923BC">
              <w:rPr>
                <w:rFonts w:ascii="Times New Roman" w:eastAsiaTheme="minorHAnsi" w:hAnsi="Times New Roman" w:cs="Times New Roman"/>
                <w:sz w:val="20"/>
                <w:szCs w:val="20"/>
              </w:rPr>
              <w:t>10.1080/02331934.2015.1062008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923BC">
              <w:rPr>
                <w:rFonts w:ascii="Times New Roman" w:hAnsi="Times New Roman" w:cs="Times New Roman"/>
                <w:b/>
                <w:sz w:val="20"/>
                <w:szCs w:val="20"/>
              </w:rPr>
              <w:t>M22</w:t>
            </w:r>
          </w:p>
        </w:tc>
      </w:tr>
      <w:tr w:rsidR="009F2162" w:rsidTr="00245314">
        <w:trPr>
          <w:trHeight w:val="315"/>
        </w:trPr>
        <w:tc>
          <w:tcPr>
            <w:tcW w:w="10515" w:type="dxa"/>
            <w:gridSpan w:val="15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Cumulative information about teachers scientific, art or vocational activity</w:t>
            </w:r>
          </w:p>
        </w:tc>
      </w:tr>
      <w:tr w:rsidR="009F2162" w:rsidTr="00245314">
        <w:trPr>
          <w:trHeight w:val="270"/>
        </w:trPr>
        <w:tc>
          <w:tcPr>
            <w:tcW w:w="4650" w:type="dxa"/>
            <w:gridSpan w:val="7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citations</w:t>
            </w:r>
          </w:p>
        </w:tc>
        <w:tc>
          <w:tcPr>
            <w:tcW w:w="5865" w:type="dxa"/>
            <w:gridSpan w:val="8"/>
            <w:vAlign w:val="center"/>
          </w:tcPr>
          <w:p w:rsidR="009F2162" w:rsidRPr="00324128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3241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3241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(Google Scholar)</w:t>
            </w:r>
          </w:p>
        </w:tc>
      </w:tr>
      <w:tr w:rsidR="009F2162" w:rsidTr="00245314">
        <w:trPr>
          <w:trHeight w:val="225"/>
        </w:trPr>
        <w:tc>
          <w:tcPr>
            <w:tcW w:w="4650" w:type="dxa"/>
            <w:gridSpan w:val="7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papers from the SCI (SSCI) list</w:t>
            </w:r>
          </w:p>
        </w:tc>
        <w:tc>
          <w:tcPr>
            <w:tcW w:w="5865" w:type="dxa"/>
            <w:gridSpan w:val="8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9F2162" w:rsidTr="00245314">
        <w:trPr>
          <w:trHeight w:val="278"/>
        </w:trPr>
        <w:tc>
          <w:tcPr>
            <w:tcW w:w="4650" w:type="dxa"/>
            <w:gridSpan w:val="7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Current participation in projects</w:t>
            </w:r>
          </w:p>
        </w:tc>
        <w:tc>
          <w:tcPr>
            <w:tcW w:w="1755" w:type="dxa"/>
            <w:gridSpan w:val="4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0" w:type="dxa"/>
            <w:gridSpan w:val="4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International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9F2162" w:rsidTr="00245314">
        <w:trPr>
          <w:trHeight w:val="170"/>
        </w:trPr>
        <w:tc>
          <w:tcPr>
            <w:tcW w:w="2790" w:type="dxa"/>
            <w:gridSpan w:val="4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Specializations  </w:t>
            </w:r>
          </w:p>
        </w:tc>
        <w:tc>
          <w:tcPr>
            <w:tcW w:w="7725" w:type="dxa"/>
            <w:gridSpan w:val="11"/>
            <w:vAlign w:val="center"/>
          </w:tcPr>
          <w:p w:rsidR="009F2162" w:rsidRPr="00587CFB" w:rsidRDefault="009F2162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DE3303" w:rsidRDefault="00DE3303"/>
    <w:sectPr w:rsidR="00DE3303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CPFG A+ MTSYN">
    <w:altName w:val="MTSYN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28E"/>
    <w:multiLevelType w:val="multilevel"/>
    <w:tmpl w:val="E1D44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oNotDisplayPageBoundaries/>
  <w:proofState w:spelling="clean" w:grammar="clean"/>
  <w:defaultTabStop w:val="720"/>
  <w:characterSpacingControl w:val="doNotCompress"/>
  <w:compat/>
  <w:rsids>
    <w:rsidRoot w:val="0087618C"/>
    <w:rsid w:val="00001B57"/>
    <w:rsid w:val="00017A94"/>
    <w:rsid w:val="000B36CC"/>
    <w:rsid w:val="001911A6"/>
    <w:rsid w:val="001A445C"/>
    <w:rsid w:val="00216EB1"/>
    <w:rsid w:val="002401A9"/>
    <w:rsid w:val="002C0872"/>
    <w:rsid w:val="00300AE0"/>
    <w:rsid w:val="00324128"/>
    <w:rsid w:val="00447E45"/>
    <w:rsid w:val="004541A1"/>
    <w:rsid w:val="00523931"/>
    <w:rsid w:val="00577577"/>
    <w:rsid w:val="005B5965"/>
    <w:rsid w:val="006E3180"/>
    <w:rsid w:val="00747BA3"/>
    <w:rsid w:val="007940E0"/>
    <w:rsid w:val="008253B9"/>
    <w:rsid w:val="0087618C"/>
    <w:rsid w:val="008B2722"/>
    <w:rsid w:val="009F2162"/>
    <w:rsid w:val="00A46425"/>
    <w:rsid w:val="00A81613"/>
    <w:rsid w:val="00B42344"/>
    <w:rsid w:val="00DE3303"/>
    <w:rsid w:val="00E428D6"/>
    <w:rsid w:val="00ED3F00"/>
    <w:rsid w:val="00F31F3F"/>
    <w:rsid w:val="00F8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18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31F3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9F21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mc.2015.08.0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11075-017-0428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fss.2019.01.020" TargetMode="External"/><Relationship Id="rId5" Type="http://schemas.openxmlformats.org/officeDocument/2006/relationships/hyperlink" Target="https://doi.org/10.1016/j.apnum.2022.06.0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SanjaR</cp:lastModifiedBy>
  <cp:revision>20</cp:revision>
  <dcterms:created xsi:type="dcterms:W3CDTF">2022-05-17T12:48:00Z</dcterms:created>
  <dcterms:modified xsi:type="dcterms:W3CDTF">2022-10-24T19:48:00Z</dcterms:modified>
</cp:coreProperties>
</file>