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425" w:type="dxa"/>
        <w:jc w:val="left"/>
        <w:tblInd w:w="-4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15"/>
        <w:gridCol w:w="1155"/>
        <w:gridCol w:w="510"/>
        <w:gridCol w:w="105"/>
        <w:gridCol w:w="825"/>
        <w:gridCol w:w="1514"/>
        <w:gridCol w:w="601"/>
        <w:gridCol w:w="150"/>
        <w:gridCol w:w="839"/>
        <w:gridCol w:w="105"/>
        <w:gridCol w:w="360"/>
        <w:gridCol w:w="1516"/>
        <w:gridCol w:w="1005"/>
        <w:gridCol w:w="824"/>
      </w:tblGrid>
      <w:tr>
        <w:trPr/>
        <w:tc>
          <w:tcPr>
            <w:tcW w:w="56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</w:rPr>
              <w:t>Name and family name</w:t>
            </w:r>
          </w:p>
        </w:tc>
        <w:tc>
          <w:tcPr>
            <w:tcW w:w="47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Nataša Krejić</w:t>
            </w:r>
          </w:p>
        </w:tc>
      </w:tr>
      <w:tr>
        <w:trPr/>
        <w:tc>
          <w:tcPr>
            <w:tcW w:w="56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</w:rPr>
              <w:t>Title</w:t>
            </w:r>
          </w:p>
        </w:tc>
        <w:tc>
          <w:tcPr>
            <w:tcW w:w="47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Full professor</w:t>
            </w:r>
          </w:p>
        </w:tc>
      </w:tr>
      <w:tr>
        <w:trPr/>
        <w:tc>
          <w:tcPr>
            <w:tcW w:w="56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</w:rPr>
              <w:t>Name of the institution employing the teacher full-time or part-time, since when</w:t>
            </w:r>
          </w:p>
        </w:tc>
        <w:tc>
          <w:tcPr>
            <w:tcW w:w="47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 xml:space="preserve">Faculty of Sciences, Novi Sad, 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1990</w:t>
            </w:r>
          </w:p>
        </w:tc>
      </w:tr>
      <w:tr>
        <w:trPr/>
        <w:tc>
          <w:tcPr>
            <w:tcW w:w="56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</w:rPr>
              <w:t>A narrow scientific or artistic field</w:t>
            </w:r>
          </w:p>
        </w:tc>
        <w:tc>
          <w:tcPr>
            <w:tcW w:w="47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Mathematics</w:t>
            </w:r>
          </w:p>
        </w:tc>
      </w:tr>
      <w:tr>
        <w:trPr/>
        <w:tc>
          <w:tcPr>
            <w:tcW w:w="2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</w:rPr>
              <w:t>Academic carrier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 xml:space="preserve">Year </w:t>
            </w:r>
          </w:p>
        </w:tc>
        <w:tc>
          <w:tcPr>
            <w:tcW w:w="32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 xml:space="preserve">Institution 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 xml:space="preserve">Scientific or art field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 xml:space="preserve">Narrow scientific, art or vocational field </w:t>
            </w:r>
          </w:p>
        </w:tc>
      </w:tr>
      <w:tr>
        <w:trPr/>
        <w:tc>
          <w:tcPr>
            <w:tcW w:w="2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Election to a title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2004</w:t>
            </w:r>
          </w:p>
        </w:tc>
        <w:tc>
          <w:tcPr>
            <w:tcW w:w="32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Faculty of Sciences, Novi Sad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Mathematics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Numerical Mathematics</w:t>
            </w:r>
          </w:p>
        </w:tc>
      </w:tr>
      <w:tr>
        <w:trPr/>
        <w:tc>
          <w:tcPr>
            <w:tcW w:w="2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Doctorate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1994</w:t>
            </w:r>
          </w:p>
        </w:tc>
        <w:tc>
          <w:tcPr>
            <w:tcW w:w="32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Faculty of Sciences, Novi Sad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Mathematics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Numerical Mathematics</w:t>
            </w:r>
          </w:p>
        </w:tc>
      </w:tr>
      <w:tr>
        <w:trPr/>
        <w:tc>
          <w:tcPr>
            <w:tcW w:w="2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Magistratura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2006</w:t>
            </w:r>
          </w:p>
        </w:tc>
        <w:tc>
          <w:tcPr>
            <w:tcW w:w="32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Faculty of Sciences, Novi Sad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Mathematics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Numerical Mathematics</w:t>
            </w:r>
          </w:p>
        </w:tc>
      </w:tr>
      <w:tr>
        <w:trPr/>
        <w:tc>
          <w:tcPr>
            <w:tcW w:w="2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Diploma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2001</w:t>
            </w:r>
          </w:p>
        </w:tc>
        <w:tc>
          <w:tcPr>
            <w:tcW w:w="32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Faculty of Sciences, Novi Sad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Mathematics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Mathematics</w:t>
            </w:r>
          </w:p>
        </w:tc>
      </w:tr>
      <w:tr>
        <w:trPr/>
        <w:tc>
          <w:tcPr>
            <w:tcW w:w="1042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</w:rPr>
              <w:t>List of subject the teacher has been accredited for in the first or the second degree of studies</w:t>
            </w:r>
          </w:p>
        </w:tc>
      </w:tr>
      <w:tr>
        <w:trPr/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No.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Code of the subject</w:t>
            </w:r>
          </w:p>
        </w:tc>
        <w:tc>
          <w:tcPr>
            <w:tcW w:w="37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 xml:space="preserve">Name of the subject       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Model of teaching</w:t>
            </w:r>
          </w:p>
        </w:tc>
        <w:tc>
          <w:tcPr>
            <w:tcW w:w="2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 xml:space="preserve">Name of the study program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Type of studies</w:t>
            </w:r>
          </w:p>
        </w:tc>
      </w:tr>
      <w:tr>
        <w:trPr>
          <w:trHeight w:val="274" w:hRule="atLeast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М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B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7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Numerical analysis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 xml:space="preserve"> 2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lectures</w:t>
            </w:r>
          </w:p>
        </w:tc>
        <w:tc>
          <w:tcPr>
            <w:tcW w:w="2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MB,MA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М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AS</w:t>
            </w:r>
          </w:p>
        </w:tc>
      </w:tr>
      <w:tr>
        <w:trPr>
          <w:trHeight w:val="274" w:hRule="atLeast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М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B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37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 xml:space="preserve">Financial Mathematics 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lectures</w:t>
            </w:r>
          </w:p>
        </w:tc>
        <w:tc>
          <w:tcPr>
            <w:tcW w:w="2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М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B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М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AS</w:t>
            </w:r>
          </w:p>
        </w:tc>
      </w:tr>
      <w:tr>
        <w:trPr>
          <w:trHeight w:val="274" w:hRule="atLeast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М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DS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37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left="2" w:hanging="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Fundamentals of numerical optimization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lectures</w:t>
            </w:r>
          </w:p>
        </w:tc>
        <w:tc>
          <w:tcPr>
            <w:tcW w:w="2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М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DS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М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AS</w:t>
            </w:r>
          </w:p>
        </w:tc>
      </w:tr>
      <w:tr>
        <w:trPr>
          <w:trHeight w:val="289" w:hRule="atLeast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MW0106</w:t>
            </w:r>
          </w:p>
        </w:tc>
        <w:tc>
          <w:tcPr>
            <w:tcW w:w="37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left="2" w:hanging="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18"/>
                <w:szCs w:val="18"/>
              </w:rPr>
              <w:t>Numerical linear algebra 2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lectures</w:t>
            </w:r>
          </w:p>
        </w:tc>
        <w:tc>
          <w:tcPr>
            <w:tcW w:w="2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Вештачка интелигенција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М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AS</w:t>
            </w:r>
          </w:p>
        </w:tc>
      </w:tr>
      <w:tr>
        <w:trPr>
          <w:trHeight w:val="319" w:hRule="atLeast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MW0003</w:t>
            </w:r>
          </w:p>
        </w:tc>
        <w:tc>
          <w:tcPr>
            <w:tcW w:w="37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left="2" w:hanging="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18"/>
                <w:szCs w:val="18"/>
              </w:rPr>
              <w:t>Fundamentals of numerical optimization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lectures</w:t>
            </w:r>
          </w:p>
        </w:tc>
        <w:tc>
          <w:tcPr>
            <w:tcW w:w="2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Вештачка интелигенција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М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AS</w:t>
            </w:r>
          </w:p>
        </w:tc>
      </w:tr>
      <w:tr>
        <w:trPr/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MW0006</w:t>
            </w:r>
          </w:p>
        </w:tc>
        <w:tc>
          <w:tcPr>
            <w:tcW w:w="37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left="2" w:hanging="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18"/>
                <w:szCs w:val="18"/>
              </w:rPr>
              <w:t>Master thesis - research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lectures</w:t>
            </w:r>
          </w:p>
        </w:tc>
        <w:tc>
          <w:tcPr>
            <w:tcW w:w="2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Вештачка интелигенција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М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AS</w:t>
            </w:r>
          </w:p>
        </w:tc>
      </w:tr>
      <w:tr>
        <w:trPr>
          <w:trHeight w:val="289" w:hRule="atLeast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MW0007</w:t>
            </w:r>
          </w:p>
        </w:tc>
        <w:tc>
          <w:tcPr>
            <w:tcW w:w="37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left="2" w:hanging="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18"/>
                <w:szCs w:val="18"/>
              </w:rPr>
              <w:t xml:space="preserve">Master thesis 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lectures</w:t>
            </w:r>
          </w:p>
        </w:tc>
        <w:tc>
          <w:tcPr>
            <w:tcW w:w="2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Вештачка интелигенција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М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AS</w:t>
            </w:r>
          </w:p>
        </w:tc>
      </w:tr>
      <w:tr>
        <w:trPr>
          <w:trHeight w:val="289" w:hRule="atLeast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MW0011</w:t>
            </w:r>
          </w:p>
        </w:tc>
        <w:tc>
          <w:tcPr>
            <w:tcW w:w="37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left="2" w:hanging="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18"/>
                <w:szCs w:val="18"/>
              </w:rPr>
              <w:t>Practical work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lectures</w:t>
            </w:r>
          </w:p>
        </w:tc>
        <w:tc>
          <w:tcPr>
            <w:tcW w:w="2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Вештачка интелигенција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М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AS</w:t>
            </w:r>
          </w:p>
        </w:tc>
      </w:tr>
      <w:tr>
        <w:trPr/>
        <w:tc>
          <w:tcPr>
            <w:tcW w:w="1042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</w:rPr>
              <w:t>Representative references (minimum 5, maximum 10)</w:t>
            </w:r>
          </w:p>
        </w:tc>
      </w:tr>
      <w:tr>
        <w:trPr/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50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Body"/>
              <w:widowControl w:val="false"/>
              <w:tabs>
                <w:tab w:val="clear" w:pos="720"/>
                <w:tab w:val="left" w:pos="0" w:leader="none"/>
              </w:tabs>
              <w:spacing w:lineRule="auto" w:line="240" w:before="0" w:after="1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;serif" w:hAnsi="Times New Roman;serif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Jakovetić, D., Krejić, N., Krklec Jerinkić, N., EFIX: Exact Fixed Point Methods for Distributed Optimization,</w:t>
            </w:r>
            <w:r>
              <w:rPr>
                <w:rFonts w:eastAsia="Times New Roman" w:cs="Times New Roman" w:ascii="webkit-standard" w:hAnsi="webkit-standard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 </w:t>
            </w:r>
            <w:r>
              <w:rPr>
                <w:rFonts w:eastAsia="Times New Roman" w:cs="Times New Roman" w:ascii="Times New Roman;serif" w:hAnsi="Times New Roman;serif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Journal of Global Optimization, 202</w:t>
            </w:r>
            <w:r>
              <w:rPr>
                <w:rFonts w:eastAsia="Times New Roman" w:cs="Times New Roman" w:ascii="Times New Roman;serif" w:hAnsi="Times New Roman;serif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2. M21, https://doi.org/10.1007/s10898-022-01221-4</w:t>
            </w:r>
          </w:p>
        </w:tc>
      </w:tr>
      <w:tr>
        <w:trPr/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509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Body"/>
              <w:widowControl w:val="false"/>
              <w:spacing w:before="0" w:after="1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Savić, M., Atanasijević, J., Jakovetić, D., Krejić, N., Tax Evasion Risk Management Using a Hybrid Unsupervised Outlier Detection Method, EXPERT SYSTEMS WITH APPLICATIONS, (2022), vol. 193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 xml:space="preserve">, M21a,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18"/>
                <w:szCs w:val="18"/>
                <w:u w:val="none"/>
                <w:effect w:val="none"/>
                <w:shd w:fill="auto" w:val="clear"/>
              </w:rPr>
              <w:t>https://doi.org/10.1016/j.eswa.2021.116409</w:t>
            </w:r>
          </w:p>
        </w:tc>
      </w:tr>
      <w:tr>
        <w:trPr/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509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Jakovetić, D., Krejić, N., Krklec Jerinkić, N.,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Malaspina, G., Micheletti, A., Distributed fixed point method for solving systems of linear algebraic equations, AUTOMATICA,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M21, </w:t>
            </w:r>
            <w:r>
              <w:rPr>
                <w:rFonts w:ascii="Times New Roman" w:hAnsi="Times New Roman"/>
                <w:sz w:val="18"/>
                <w:szCs w:val="18"/>
              </w:rPr>
              <w:t>vol. 134, (2021)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NexusSans;Arial;Helvetica;Lucida Sans Unicode;Microsoft Sans Serif;Segoe UI Symbol;STIXGeneral;Cambria Math;Arial Unicode MS;sans-serif" w:hAnsi="NexusSans;Arial;Helvetica;Lucida Sans Unicode;Microsoft Sans Serif;Segoe UI Symbol;STIXGeneral;Cambria Math;Arial Unicode M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16"/>
                <w:u w:val="none"/>
                <w:effect w:val="none"/>
                <w:shd w:fill="auto" w:val="clear"/>
              </w:rPr>
              <w:t>https://doi.org/10.1016/j.automatica.2021.109924</w:t>
            </w:r>
          </w:p>
        </w:tc>
      </w:tr>
      <w:tr>
        <w:trPr/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509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Body"/>
              <w:widowControl w:val="false"/>
              <w:spacing w:before="0" w:after="14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Birgin, E.G., Kreji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  <w:lang w:val="hr-HR"/>
              </w:rPr>
              <w:t>ć, N.,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Mart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  <w:lang w:val="en-AU"/>
              </w:rPr>
              <w:t>ínez, J.M.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  <w:lang w:val="hr-HR"/>
              </w:rPr>
              <w:t>,Iteration and evaluation complexity on the minimization of functions whose computation is intrinsically inexact,Mathematics of Computation 89 (2020), 253-278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  <w:lang w:val="hr-HR"/>
              </w:rPr>
              <w:t>,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  <w:lang w:val="hr-HR"/>
              </w:rPr>
              <w:t xml:space="preserve"> M21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  <w:lang w:val="hr-HR"/>
              </w:rPr>
              <w:t xml:space="preserve"> </w:t>
            </w: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color w:val="000000"/>
                <w:spacing w:val="0"/>
                <w:sz w:val="16"/>
                <w:lang w:val="hr-HR"/>
              </w:rPr>
              <w:t>https://doi.org/10.1090/mcom/3445</w:t>
            </w:r>
          </w:p>
        </w:tc>
      </w:tr>
      <w:tr>
        <w:trPr/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509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Body"/>
              <w:widowControl w:val="false"/>
              <w:tabs>
                <w:tab w:val="clear" w:pos="720"/>
                <w:tab w:val="left" w:pos="0" w:leader="none"/>
              </w:tabs>
              <w:spacing w:lineRule="auto" w:line="240" w:before="0" w:after="140"/>
              <w:rPr>
                <w:rFonts w:ascii="Times New Roman" w:hAnsi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Bellavia, S., Krejić, N., Morini, B.,Inexact restoration with subsampled trust-region methods for finite-sum minimization, Computational Optimization and Applications 76(3), (2020), 701-736,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M21,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 w:ascii="apple-system;BlinkMacSystemFont;Segoe UI;Roboto;Oxygen-Sans;Ubuntu;Cantarell;Helvetica Neue;sans-serif" w:hAnsi="apple-system;BlinkMacSystemFont;Segoe UI;Roboto;Oxygen-Sans;Ubuntu;Cantarell;Helvetica Neue;sans-serif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</w:rPr>
              <w:t>https://doi.org/10.1007/s10589-020-00196-w</w:t>
            </w:r>
          </w:p>
        </w:tc>
      </w:tr>
      <w:tr>
        <w:trPr/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509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</w:tabs>
              <w:spacing w:lineRule="auto" w:line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>Bellavia, S.,Krejić, N., Krklec Jerinkić, N., Subsampled Inexact Newton Methods for minimizing large sums of convex functions,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 xml:space="preserve"> M21,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>IMA J. Numer. Anal. 40,4 (2020), 2309-2341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>,</w:t>
            </w:r>
            <w:r>
              <w:rPr>
                <w:rFonts w:ascii="Roboto;Helvetica Neue;Arial;sans-serif" w:hAnsi="Roboto;Helvetica Neue;Arial;sans-serif"/>
                <w:b w:val="false"/>
                <w:i w:val="false"/>
                <w:caps w:val="false"/>
                <w:smallCaps w:val="false"/>
                <w:color w:val="000000"/>
                <w:spacing w:val="0"/>
                <w:sz w:val="14"/>
              </w:rPr>
              <w:t>DOI:</w:t>
            </w:r>
            <w:hyperlink r:id="rId2">
              <w:r>
                <w:rPr>
                  <w:rStyle w:val="InternetLink"/>
                  <w:rFonts w:ascii="Roboto;Helvetica Neue;Arial;sans-serif" w:hAnsi="Roboto;Helvetica Neue;Arial;sans-serif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000000"/>
                  <w:spacing w:val="0"/>
                  <w:sz w:val="14"/>
                  <w:u w:val="none"/>
                  <w:effect w:val="none"/>
                  <w:shd w:fill="auto" w:val="clear"/>
                </w:rPr>
                <w:t>10.1093/IMANUM/DRZ027</w:t>
              </w:r>
            </w:hyperlink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rPr/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50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</w:tabs>
              <w:spacing w:lineRule="auto" w:line="288"/>
              <w:rPr>
                <w:rFonts w:ascii="Times New Roman" w:hAnsi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>Krejić, N., Krklec Jerinkić, N., Spectral Projected Gradient Method for Stochastic Optimization,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18"/>
                <w:szCs w:val="18"/>
              </w:rPr>
              <w:t xml:space="preserve">Journal of Global Optimization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>73,1 (2019), 59-81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 xml:space="preserve">M21, </w:t>
            </w:r>
            <w:r>
              <w:rPr>
                <w:rFonts w:ascii="apple-system;BlinkMacSystemFont;Segoe UI;Roboto;Oxygen-Sans;Ubuntu;Cantarell;Helvetica Neue;sans-serif" w:hAnsi="apple-system;BlinkMacSystemFont;Segoe UI;Roboto;Oxygen-Sans;Ubuntu;Cantarell;Helvetica Neue;sans-serif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</w:rPr>
              <w:t>https://doi.org/10.1007/s10898-018-0682-6</w:t>
            </w:r>
          </w:p>
        </w:tc>
      </w:tr>
      <w:tr>
        <w:trPr/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50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</w:tabs>
              <w:spacing w:lineRule="auto" w:line="240"/>
              <w:rPr/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 xml:space="preserve">Bajović, D., Jakovetić, D., Krejić, N., Krklec Jerinkić, N., Newton-like method with diagonal correction for distributed optimization, SIAM J. Optimization,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>Vol. 27 No.2 (2017), 1171-1203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 xml:space="preserve">M21a, </w:t>
            </w:r>
            <w:r>
              <w:rPr>
                <w:rFonts w:ascii="PT Sans;sans-serif" w:hAnsi="PT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16"/>
                <w:u w:val="none"/>
                <w:effect w:val="none"/>
                <w:shd w:fill="auto" w:val="clear"/>
              </w:rPr>
              <w:t>https://doi.org/10.1137/15M1038049</w:t>
            </w:r>
          </w:p>
        </w:tc>
      </w:tr>
      <w:tr>
        <w:trPr/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50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</w:tabs>
              <w:spacing w:lineRule="auto" w:line="288"/>
              <w:rPr>
                <w:rFonts w:ascii="Times New Roman" w:hAnsi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Krejić, N., Martinez, J.M., Inexact Restoration approach for minimization with inexact evaluation of the objective function, Mathematics of Computations, 85, 300 (2016), 1775-1791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 xml:space="preserve">M21, </w:t>
            </w:r>
            <w:r>
              <w:rPr>
                <w:rFonts w:ascii="CMTT8" w:hAnsi="CMTT8"/>
                <w:sz w:val="18"/>
                <w:szCs w:val="18"/>
              </w:rPr>
              <w:t>http://dx.doi.org/10.1090/mcom/3025</w:t>
            </w:r>
          </w:p>
        </w:tc>
      </w:tr>
      <w:tr>
        <w:trPr/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50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</w:tabs>
              <w:spacing w:lineRule="auto" w:line="240"/>
              <w:rPr>
                <w:rFonts w:ascii="Times New Roman" w:hAnsi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Kumaresan, M., Krejić, N., Optimal Trading of Algorithmic Orders in a Liquidity Fragmented Market Place, Annals of Operations Research 229 (2015), 521-540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,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 xml:space="preserve"> M22, </w:t>
            </w:r>
            <w:r>
              <w:rPr>
                <w:rFonts w:ascii="Asap;sans-serif" w:hAnsi="Asap;sans-serif"/>
                <w:b w:val="false"/>
                <w:i w:val="false"/>
                <w:caps w:val="false"/>
                <w:smallCaps w:val="false"/>
                <w:color w:val="333333"/>
                <w:spacing w:val="0"/>
                <w:sz w:val="18"/>
              </w:rPr>
              <w:t>DOI: 10.1007/s10479-015-1815-7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 xml:space="preserve"> </w:t>
            </w:r>
          </w:p>
        </w:tc>
      </w:tr>
      <w:tr>
        <w:trPr/>
        <w:tc>
          <w:tcPr>
            <w:tcW w:w="1042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</w:rPr>
              <w:t>Cumulative information about teachers scientific, art or vocational activity</w:t>
            </w:r>
          </w:p>
        </w:tc>
      </w:tr>
      <w:tr>
        <w:trPr/>
        <w:tc>
          <w:tcPr>
            <w:tcW w:w="50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Total number of citations</w:t>
            </w:r>
          </w:p>
        </w:tc>
        <w:tc>
          <w:tcPr>
            <w:tcW w:w="5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403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(SCOPUS)</w:t>
            </w:r>
          </w:p>
        </w:tc>
      </w:tr>
      <w:tr>
        <w:trPr/>
        <w:tc>
          <w:tcPr>
            <w:tcW w:w="50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Total number of papers from the SCI (SSCI) list</w:t>
            </w:r>
          </w:p>
        </w:tc>
        <w:tc>
          <w:tcPr>
            <w:tcW w:w="5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56</w:t>
            </w:r>
          </w:p>
        </w:tc>
      </w:tr>
      <w:tr>
        <w:trPr/>
        <w:tc>
          <w:tcPr>
            <w:tcW w:w="50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Current participation in projects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 xml:space="preserve">Domestic    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 xml:space="preserve">International      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4</w:t>
            </w:r>
          </w:p>
        </w:tc>
      </w:tr>
      <w:tr>
        <w:trPr/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Specializations</w:t>
            </w:r>
          </w:p>
        </w:tc>
        <w:tc>
          <w:tcPr>
            <w:tcW w:w="78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042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</w:rPr>
              <w:t>Other information you may consider important</w:t>
            </w: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18"/>
                <w:szCs w:val="18"/>
              </w:rPr>
              <w:t>President of the European Consortium for Mathematics, 2021-2023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Times New Roman">
    <w:altName w:val="serif"/>
    <w:charset w:val="01"/>
    <w:family w:val="auto"/>
    <w:pitch w:val="default"/>
  </w:font>
  <w:font w:name="webkit-standard">
    <w:charset w:val="01"/>
    <w:family w:val="auto"/>
    <w:pitch w:val="default"/>
  </w:font>
  <w:font w:name="NexusSans">
    <w:altName w:val="Arial"/>
    <w:charset w:val="01"/>
    <w:family w:val="auto"/>
    <w:pitch w:val="default"/>
  </w:font>
  <w:font w:name="Open Sans">
    <w:altName w:val="sans-serif"/>
    <w:charset w:val="01"/>
    <w:family w:val="auto"/>
    <w:pitch w:val="default"/>
  </w:font>
  <w:font w:name="apple-system">
    <w:altName w:val="BlinkMacSystemFont"/>
    <w:charset w:val="01"/>
    <w:family w:val="auto"/>
    <w:pitch w:val="default"/>
  </w:font>
  <w:font w:name="Roboto">
    <w:altName w:val="Helvetica Neue"/>
    <w:charset w:val="01"/>
    <w:family w:val="auto"/>
    <w:pitch w:val="default"/>
  </w:font>
  <w:font w:name="PT Sans">
    <w:altName w:val="sans-serif"/>
    <w:charset w:val="01"/>
    <w:family w:val="auto"/>
    <w:pitch w:val="default"/>
  </w:font>
  <w:font w:name="CMTT8">
    <w:charset w:val="01"/>
    <w:family w:val="auto"/>
    <w:pitch w:val="default"/>
  </w:font>
  <w:font w:name="Asap">
    <w:altName w:val="sans-serif"/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val="bestFit" w:percent="121"/>
  <w:defaultTabStop w:val="720"/>
  <w:autoHyphenation w:val="true"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f0edf"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Normal1" w:customStyle="1">
    <w:name w:val="LO-normal"/>
    <w:qFormat/>
    <w:rsid w:val="003f0edf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doi.org/10.1093/IMANUM%2FDRZ027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LibreOffice/7.2.5.2$MacOSX_X86_64 LibreOffice_project/499f9727c189e6ef3471021d6132d4c694f357e5</Application>
  <AppVersion>15.0000</AppVersion>
  <Pages>2</Pages>
  <Words>509</Words>
  <Characters>3462</Characters>
  <CharactersWithSpaces>3875</CharactersWithSpaces>
  <Paragraphs>119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2022-06-22T10:13:00Z</dcterms:created>
  <dc:creator>Dragana</dc:creator>
  <dc:description/>
  <dc:language>en-GB</dc:language>
  <cp:lastModifiedBy/>
  <dcterms:modified xsi:type="dcterms:W3CDTF">2022-10-24T18:42:23Z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