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0" w:type="dxa"/>
        <w:tblInd w:w="-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45"/>
        <w:gridCol w:w="105"/>
        <w:gridCol w:w="810"/>
        <w:gridCol w:w="105"/>
        <w:gridCol w:w="1305"/>
        <w:gridCol w:w="975"/>
        <w:gridCol w:w="300"/>
        <w:gridCol w:w="1005"/>
        <w:gridCol w:w="105"/>
        <w:gridCol w:w="1755"/>
        <w:gridCol w:w="150"/>
        <w:gridCol w:w="1050"/>
        <w:gridCol w:w="1560"/>
      </w:tblGrid>
      <w:tr w:rsidR="00936A39" w:rsidTr="00865232">
        <w:trPr>
          <w:trHeight w:val="260"/>
        </w:trPr>
        <w:tc>
          <w:tcPr>
            <w:tcW w:w="4845" w:type="dxa"/>
            <w:gridSpan w:val="7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Name and family name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Nataša</w:t>
            </w:r>
            <w:proofErr w:type="spellEnd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M. </w:t>
            </w:r>
            <w:proofErr w:type="spellStart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Krklec</w:t>
            </w:r>
            <w:proofErr w:type="spellEnd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Jerinkić</w:t>
            </w:r>
            <w:proofErr w:type="spellEnd"/>
          </w:p>
        </w:tc>
      </w:tr>
      <w:tr w:rsidR="00936A39" w:rsidTr="00865232">
        <w:trPr>
          <w:trHeight w:val="188"/>
        </w:trPr>
        <w:tc>
          <w:tcPr>
            <w:tcW w:w="4845" w:type="dxa"/>
            <w:gridSpan w:val="7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Title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Associate Professor</w:t>
            </w:r>
          </w:p>
        </w:tc>
      </w:tr>
      <w:tr w:rsidR="00936A39" w:rsidTr="00865232">
        <w:trPr>
          <w:trHeight w:val="427"/>
        </w:trPr>
        <w:tc>
          <w:tcPr>
            <w:tcW w:w="4845" w:type="dxa"/>
            <w:gridSpan w:val="7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Name of the institution employing the teacher full-time or part-time, since when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Faculty of Sciences, University </w:t>
            </w:r>
            <w:proofErr w:type="gramStart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of  Novi</w:t>
            </w:r>
            <w:proofErr w:type="gramEnd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Sad, since 2011.</w:t>
            </w:r>
          </w:p>
        </w:tc>
      </w:tr>
      <w:tr w:rsidR="00936A39" w:rsidTr="00865232">
        <w:trPr>
          <w:trHeight w:val="197"/>
        </w:trPr>
        <w:tc>
          <w:tcPr>
            <w:tcW w:w="4845" w:type="dxa"/>
            <w:gridSpan w:val="7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A narrow scientific or artistic field</w:t>
            </w:r>
          </w:p>
        </w:tc>
        <w:tc>
          <w:tcPr>
            <w:tcW w:w="5625" w:type="dxa"/>
            <w:gridSpan w:val="6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Numerical mathematics</w:t>
            </w:r>
          </w:p>
        </w:tc>
      </w:tr>
      <w:tr w:rsidR="00936A39" w:rsidTr="00865232">
        <w:trPr>
          <w:trHeight w:val="233"/>
        </w:trPr>
        <w:tc>
          <w:tcPr>
            <w:tcW w:w="10470" w:type="dxa"/>
            <w:gridSpan w:val="13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Academic career</w:t>
            </w:r>
          </w:p>
        </w:tc>
      </w:tr>
      <w:tr w:rsidR="00936A39" w:rsidTr="00865232">
        <w:trPr>
          <w:trHeight w:val="485"/>
        </w:trPr>
        <w:tc>
          <w:tcPr>
            <w:tcW w:w="2265" w:type="dxa"/>
            <w:gridSpan w:val="4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305" w:type="dxa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Year  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Institution 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Scientific or art field 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Narrow scientific, art or vocational field </w:t>
            </w:r>
          </w:p>
        </w:tc>
      </w:tr>
      <w:tr w:rsidR="00936A39" w:rsidTr="00865232">
        <w:trPr>
          <w:trHeight w:val="270"/>
        </w:trPr>
        <w:tc>
          <w:tcPr>
            <w:tcW w:w="2265" w:type="dxa"/>
            <w:gridSpan w:val="4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Election to a title</w:t>
            </w:r>
          </w:p>
        </w:tc>
        <w:tc>
          <w:tcPr>
            <w:tcW w:w="1305" w:type="dxa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Faculty of Science, UNS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Numerical mathematics</w:t>
            </w:r>
          </w:p>
        </w:tc>
      </w:tr>
      <w:tr w:rsidR="00936A39" w:rsidTr="00865232">
        <w:trPr>
          <w:trHeight w:val="300"/>
        </w:trPr>
        <w:tc>
          <w:tcPr>
            <w:tcW w:w="2265" w:type="dxa"/>
            <w:gridSpan w:val="4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Doctorate</w:t>
            </w:r>
          </w:p>
        </w:tc>
        <w:tc>
          <w:tcPr>
            <w:tcW w:w="1305" w:type="dxa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Faculty of Science, UNS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Numerical mathematics</w:t>
            </w:r>
          </w:p>
        </w:tc>
      </w:tr>
      <w:tr w:rsidR="00936A39" w:rsidTr="00865232">
        <w:trPr>
          <w:trHeight w:val="300"/>
        </w:trPr>
        <w:tc>
          <w:tcPr>
            <w:tcW w:w="2265" w:type="dxa"/>
            <w:gridSpan w:val="4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Diploma</w:t>
            </w:r>
          </w:p>
        </w:tc>
        <w:tc>
          <w:tcPr>
            <w:tcW w:w="1305" w:type="dxa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Faculty of Science, UNS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Mathematics</w:t>
            </w:r>
          </w:p>
        </w:tc>
      </w:tr>
      <w:tr w:rsidR="00936A39" w:rsidTr="00865232">
        <w:trPr>
          <w:trHeight w:val="285"/>
        </w:trPr>
        <w:tc>
          <w:tcPr>
            <w:tcW w:w="10470" w:type="dxa"/>
            <w:gridSpan w:val="13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List of subject the teacher has been accredited for in the first or the second degree of studies</w:t>
            </w:r>
          </w:p>
        </w:tc>
      </w:tr>
      <w:tr w:rsidR="00936A39" w:rsidTr="00865232">
        <w:trPr>
          <w:trHeight w:val="665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No.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Code of the subject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Name of the subject     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Model of teaching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Name of the study program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Type of studies (ОСС, ССС, ОАС, МСС, МАС, САС)</w:t>
            </w:r>
          </w:p>
        </w:tc>
      </w:tr>
      <w:tr w:rsidR="00936A39" w:rsidTr="00865232">
        <w:trPr>
          <w:trHeight w:val="503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IH-103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Selected chapters of mathematics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Lectures, Exercises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IH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ОАS, МАS</w:t>
            </w:r>
          </w:p>
        </w:tc>
      </w:tr>
      <w:tr w:rsidR="00936A39" w:rsidTr="00865232">
        <w:trPr>
          <w:trHeight w:val="242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МB31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Time Series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Lectures, Exercises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МB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МАS</w:t>
            </w:r>
          </w:p>
        </w:tc>
      </w:tr>
      <w:tr w:rsidR="00936A39" w:rsidTr="00865232">
        <w:trPr>
          <w:trHeight w:val="260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М120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Numerical analysis 1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</w:t>
            </w:r>
          </w:p>
        </w:tc>
      </w:tr>
      <w:tr w:rsidR="00936A39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P402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Numerical analysis 2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</w:t>
            </w:r>
          </w:p>
        </w:tc>
      </w:tr>
      <w:tr w:rsidR="00936A39" w:rsidTr="00865232">
        <w:trPr>
          <w:trHeight w:val="350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P600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Završni</w:t>
            </w:r>
            <w:proofErr w:type="spellEnd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rad-istraživanje</w:t>
            </w:r>
            <w:proofErr w:type="spellEnd"/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Study research work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</w:t>
            </w:r>
          </w:p>
        </w:tc>
      </w:tr>
      <w:tr w:rsidR="00936A39" w:rsidTr="00865232">
        <w:trPr>
          <w:trHeight w:val="350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P504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Numerical methods and optimization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</w:t>
            </w:r>
          </w:p>
        </w:tc>
      </w:tr>
      <w:tr w:rsidR="00936A39" w:rsidTr="00865232">
        <w:trPr>
          <w:trHeight w:val="350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CS252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Numerical methods and optimization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RN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</w:t>
            </w:r>
          </w:p>
        </w:tc>
      </w:tr>
      <w:tr w:rsidR="00936A39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P602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proofErr w:type="spellStart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Regresion</w:t>
            </w:r>
            <w:proofErr w:type="spellEnd"/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analysis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Exercises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</w:t>
            </w:r>
          </w:p>
        </w:tc>
      </w:tr>
      <w:tr w:rsidR="00936A39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P506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Introduction to machine learning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ОАS</w:t>
            </w:r>
          </w:p>
        </w:tc>
      </w:tr>
      <w:tr w:rsidR="00936A39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MDS04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Fundamentals of  Numerical Optimization </w:t>
            </w:r>
          </w:p>
          <w:p w:rsidR="00936A39" w:rsidRPr="00700542" w:rsidRDefault="00936A39" w:rsidP="00865232">
            <w:pPr>
              <w:ind w:left="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Lectures, Exercises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МDS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МАS</w:t>
            </w:r>
          </w:p>
        </w:tc>
      </w:tr>
      <w:tr w:rsidR="00936A39" w:rsidTr="00865232">
        <w:trPr>
          <w:trHeight w:val="314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МDS13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Time series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МDS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МАS</w:t>
            </w:r>
          </w:p>
        </w:tc>
      </w:tr>
      <w:tr w:rsidR="00936A39" w:rsidTr="00865232">
        <w:trPr>
          <w:trHeight w:val="314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ind w:hanging="2"/>
              <w:rPr>
                <w:rFonts w:ascii="Times New Roman" w:hAnsi="Times New Roman"/>
                <w:sz w:val="14"/>
                <w:szCs w:val="14"/>
              </w:rPr>
            </w:pPr>
            <w:r w:rsidRPr="00700542">
              <w:rPr>
                <w:rFonts w:ascii="Times New Roman" w:hAnsi="Times New Roman"/>
                <w:sz w:val="14"/>
                <w:szCs w:val="14"/>
                <w:lang w:val="sr-Cyrl-CS"/>
              </w:rPr>
              <w:t>19.</w:t>
            </w:r>
            <w:r w:rsidRPr="00700542">
              <w:rPr>
                <w:rFonts w:ascii="Times New Roman" w:hAnsi="Times New Roman"/>
                <w:sz w:val="14"/>
                <w:szCs w:val="14"/>
              </w:rPr>
              <w:t>MW0006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936A39" w:rsidRPr="00700542" w:rsidRDefault="00936A39" w:rsidP="00865232">
            <w:pPr>
              <w:ind w:hanging="2"/>
              <w:rPr>
                <w:rFonts w:ascii="Times New Roman" w:hAnsi="Times New Roman"/>
                <w:sz w:val="14"/>
                <w:szCs w:val="14"/>
              </w:rPr>
            </w:pPr>
            <w:r w:rsidRPr="00700542">
              <w:rPr>
                <w:rFonts w:ascii="Times New Roman" w:hAnsi="Times New Roman"/>
                <w:sz w:val="14"/>
                <w:szCs w:val="14"/>
              </w:rPr>
              <w:t>Master Thesis  Research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MAS</w:t>
            </w:r>
          </w:p>
        </w:tc>
      </w:tr>
      <w:tr w:rsidR="00936A39" w:rsidTr="00865232">
        <w:trPr>
          <w:trHeight w:val="314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ind w:hanging="2"/>
              <w:rPr>
                <w:rFonts w:ascii="Times New Roman" w:hAnsi="Times New Roman"/>
                <w:sz w:val="14"/>
                <w:szCs w:val="14"/>
              </w:rPr>
            </w:pPr>
            <w:r w:rsidRPr="00700542">
              <w:rPr>
                <w:rFonts w:ascii="Times New Roman" w:hAnsi="Times New Roman"/>
                <w:sz w:val="14"/>
                <w:szCs w:val="14"/>
                <w:lang w:val="sr-Cyrl-CS"/>
              </w:rPr>
              <w:t>19.</w:t>
            </w:r>
            <w:r w:rsidRPr="00700542">
              <w:rPr>
                <w:rFonts w:ascii="Times New Roman" w:hAnsi="Times New Roman"/>
                <w:sz w:val="14"/>
                <w:szCs w:val="14"/>
              </w:rPr>
              <w:t>MW0011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936A39" w:rsidRPr="00700542" w:rsidRDefault="00936A39" w:rsidP="00865232">
            <w:pPr>
              <w:ind w:hanging="2"/>
              <w:rPr>
                <w:rFonts w:ascii="Times New Roman" w:hAnsi="Times New Roman"/>
                <w:sz w:val="14"/>
                <w:szCs w:val="14"/>
              </w:rPr>
            </w:pPr>
            <w:r w:rsidRPr="00700542">
              <w:rPr>
                <w:rFonts w:ascii="Times New Roman" w:hAnsi="Times New Roman"/>
                <w:sz w:val="14"/>
                <w:szCs w:val="14"/>
              </w:rPr>
              <w:t>Vocational practice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MAS</w:t>
            </w:r>
          </w:p>
        </w:tc>
      </w:tr>
      <w:tr w:rsidR="00936A39" w:rsidTr="00865232">
        <w:trPr>
          <w:trHeight w:val="314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ind w:hanging="2"/>
              <w:rPr>
                <w:rFonts w:ascii="Times New Roman" w:hAnsi="Times New Roman"/>
                <w:sz w:val="14"/>
                <w:szCs w:val="14"/>
              </w:rPr>
            </w:pPr>
            <w:r w:rsidRPr="00700542">
              <w:rPr>
                <w:rFonts w:ascii="Times New Roman" w:hAnsi="Times New Roman"/>
                <w:sz w:val="14"/>
                <w:szCs w:val="14"/>
                <w:lang w:val="sr-Cyrl-CS"/>
              </w:rPr>
              <w:t>19.</w:t>
            </w:r>
            <w:r w:rsidRPr="00700542">
              <w:rPr>
                <w:rFonts w:ascii="Times New Roman" w:hAnsi="Times New Roman"/>
                <w:sz w:val="14"/>
                <w:szCs w:val="14"/>
              </w:rPr>
              <w:t>MW0007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936A39" w:rsidRPr="00700542" w:rsidRDefault="00936A39" w:rsidP="00865232">
            <w:pPr>
              <w:ind w:hanging="2"/>
              <w:rPr>
                <w:rFonts w:ascii="Times New Roman" w:hAnsi="Times New Roman"/>
                <w:sz w:val="14"/>
                <w:szCs w:val="14"/>
              </w:rPr>
            </w:pPr>
            <w:r w:rsidRPr="00700542">
              <w:rPr>
                <w:rFonts w:ascii="Times New Roman" w:hAnsi="Times New Roman"/>
                <w:sz w:val="14"/>
                <w:szCs w:val="14"/>
              </w:rPr>
              <w:t>Master Thesis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MAS</w:t>
            </w:r>
          </w:p>
        </w:tc>
      </w:tr>
      <w:tr w:rsidR="00936A39" w:rsidTr="00865232">
        <w:trPr>
          <w:trHeight w:val="314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10" w:type="dxa"/>
            <w:shd w:val="clear" w:color="auto" w:fill="auto"/>
          </w:tcPr>
          <w:p w:rsidR="00936A39" w:rsidRPr="00700542" w:rsidRDefault="00936A39" w:rsidP="00865232">
            <w:pPr>
              <w:rPr>
                <w:sz w:val="14"/>
                <w:szCs w:val="14"/>
              </w:rPr>
            </w:pPr>
            <w:r w:rsidRPr="00700542">
              <w:rPr>
                <w:rFonts w:ascii="ArialMT" w:hAnsi="ArialMT" w:cs="ArialMT"/>
                <w:sz w:val="14"/>
                <w:szCs w:val="14"/>
              </w:rPr>
              <w:t xml:space="preserve">19.MW0106 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rPr>
                <w:sz w:val="14"/>
                <w:szCs w:val="14"/>
              </w:rPr>
            </w:pPr>
            <w:r w:rsidRPr="00700542">
              <w:rPr>
                <w:rFonts w:ascii="ArialMT" w:hAnsi="ArialMT" w:cs="ArialMT"/>
                <w:sz w:val="14"/>
                <w:szCs w:val="14"/>
              </w:rPr>
              <w:t>Numerical Linear Algebra 2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MAS</w:t>
            </w:r>
          </w:p>
        </w:tc>
      </w:tr>
      <w:tr w:rsidR="00936A39" w:rsidTr="00865232">
        <w:trPr>
          <w:trHeight w:val="314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810" w:type="dxa"/>
            <w:shd w:val="clear" w:color="auto" w:fill="auto"/>
          </w:tcPr>
          <w:p w:rsidR="00936A39" w:rsidRPr="00700542" w:rsidRDefault="00936A39" w:rsidP="00865232">
            <w:pPr>
              <w:rPr>
                <w:sz w:val="14"/>
                <w:szCs w:val="14"/>
              </w:rPr>
            </w:pPr>
            <w:r w:rsidRPr="00700542">
              <w:rPr>
                <w:rFonts w:ascii="ArialMT" w:hAnsi="ArialMT" w:cs="ArialMT"/>
                <w:sz w:val="14"/>
                <w:szCs w:val="14"/>
              </w:rPr>
              <w:t xml:space="preserve">19.MW0104 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936A39" w:rsidRPr="00700542" w:rsidRDefault="00936A39" w:rsidP="00865232">
            <w:pPr>
              <w:rPr>
                <w:sz w:val="14"/>
                <w:szCs w:val="14"/>
              </w:rPr>
            </w:pPr>
            <w:r w:rsidRPr="00700542">
              <w:rPr>
                <w:rFonts w:ascii="ArialMT" w:hAnsi="ArialMT" w:cs="ArialMT"/>
                <w:sz w:val="14"/>
                <w:szCs w:val="14"/>
              </w:rPr>
              <w:t>Numerical Linear Algebra 1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MAS</w:t>
            </w:r>
          </w:p>
        </w:tc>
      </w:tr>
      <w:tr w:rsidR="00936A39" w:rsidTr="00865232">
        <w:trPr>
          <w:trHeight w:val="314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ArialMT" w:hAnsi="ArialMT" w:cs="ArialMT"/>
                <w:sz w:val="14"/>
                <w:szCs w:val="14"/>
              </w:rPr>
              <w:t xml:space="preserve">19.MW0105 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:rsidR="00936A39" w:rsidRPr="00700542" w:rsidRDefault="00936A39" w:rsidP="00865232">
            <w:pP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700542">
              <w:rPr>
                <w:rFonts w:ascii="ArialMT" w:hAnsi="ArialMT" w:cs="ArialMT"/>
                <w:sz w:val="14"/>
                <w:szCs w:val="14"/>
              </w:rPr>
              <w:t>Time Series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/>
                <w:sz w:val="14"/>
                <w:szCs w:val="14"/>
              </w:rPr>
              <w:t>MAS</w:t>
            </w:r>
          </w:p>
        </w:tc>
      </w:tr>
      <w:tr w:rsidR="00936A39" w:rsidTr="00865232">
        <w:trPr>
          <w:trHeight w:val="242"/>
        </w:trPr>
        <w:tc>
          <w:tcPr>
            <w:tcW w:w="10470" w:type="dxa"/>
            <w:gridSpan w:val="13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Representative references (minimum 5, maximum 10)</w:t>
            </w:r>
          </w:p>
        </w:tc>
      </w:tr>
      <w:tr w:rsidR="00C839C0" w:rsidTr="00651265">
        <w:trPr>
          <w:trHeight w:val="427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sz w:val="20"/>
                <w:szCs w:val="20"/>
              </w:rPr>
              <w:t>Malaspina</w:t>
            </w:r>
            <w:proofErr w:type="spellEnd"/>
            <w:r w:rsidRPr="00120152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120152">
              <w:rPr>
                <w:rFonts w:ascii="Times New Roman" w:hAnsi="Times New Roman"/>
                <w:sz w:val="20"/>
                <w:szCs w:val="20"/>
              </w:rPr>
              <w:t>Micheletti</w:t>
            </w:r>
            <w:proofErr w:type="spellEnd"/>
            <w:r w:rsidRPr="00120152">
              <w:rPr>
                <w:rFonts w:ascii="Times New Roman" w:hAnsi="Times New Roman"/>
                <w:sz w:val="20"/>
                <w:szCs w:val="20"/>
              </w:rPr>
              <w:t>, A., Distributed fixed point method for solving systems of linear algebraic equation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s, AUTOMATICA, vol. 134, (2021), </w:t>
            </w:r>
            <w:hyperlink r:id="rId5" w:history="1">
              <w:r w:rsidRPr="000245C0">
                <w:rPr>
                  <w:rStyle w:val="Hyperlink"/>
                  <w:rFonts w:ascii="NexusSans;Arial;Helvetica;Lucid" w:hAnsi="NexusSans;Arial;Helvetica;Lucid"/>
                  <w:sz w:val="16"/>
                </w:rPr>
                <w:t>https://doi.org/10.1016/j.automatica.2021.109924</w:t>
              </w:r>
            </w:hyperlink>
            <w:r>
              <w:rPr>
                <w:rFonts w:ascii="NexusSans;Arial;Helvetica;Lucid" w:hAnsi="NexusSans;Arial;Helvetica;Lucid"/>
                <w:color w:val="000000"/>
                <w:sz w:val="16"/>
              </w:rPr>
              <w:t xml:space="preserve"> </w:t>
            </w:r>
            <w:r w:rsidRPr="00F02ACF">
              <w:rPr>
                <w:rFonts w:ascii="NexusSans;Arial;Helvetica;Lucid" w:hAnsi="NexusSans;Arial;Helvetica;Lucid"/>
                <w:color w:val="000000"/>
                <w:sz w:val="20"/>
                <w:szCs w:val="20"/>
              </w:rPr>
              <w:t>(M21a)</w:t>
            </w:r>
          </w:p>
        </w:tc>
      </w:tr>
      <w:tr w:rsidR="00C839C0" w:rsidTr="00651265">
        <w:trPr>
          <w:trHeight w:val="427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Rožnjik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A., Penalty variable sample size method for solving optimization problems with equality constraints in a form of mathematical expectation, NUMERICAL ALGORITHMS, vol. 83(2), pp. 701-718, (2020)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</w:t>
            </w:r>
            <w:hyperlink r:id="rId6" w:history="1">
              <w:r w:rsidRPr="000245C0">
                <w:rPr>
                  <w:rStyle w:val="Hyperlink"/>
                  <w:rFonts w:ascii="Segoe UI" w:hAnsi="Segoe UI" w:cs="Segoe UI"/>
                  <w:sz w:val="16"/>
                  <w:szCs w:val="16"/>
                  <w:shd w:val="clear" w:color="auto" w:fill="FCFCFC"/>
                </w:rPr>
                <w:t>https://doi.org/10.1007/s11075-019-00699-6</w:t>
              </w:r>
            </w:hyperlink>
            <w:r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(M21a)</w:t>
            </w:r>
          </w:p>
        </w:tc>
      </w:tr>
      <w:tr w:rsidR="00C839C0" w:rsidTr="00651265">
        <w:trPr>
          <w:trHeight w:val="427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Bellavia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S.,Krejić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Subsampled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Inexact Newton Methods for minimizing large sums of convex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functions,IMA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Numer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. Anal. 40,4 (2020), 2309-2341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7" w:history="1">
              <w:r>
                <w:rPr>
                  <w:rStyle w:val="Hyperlink"/>
                  <w:rFonts w:ascii="Helvetica" w:hAnsi="Helvetica"/>
                  <w:color w:val="006FB7"/>
                  <w:sz w:val="17"/>
                  <w:szCs w:val="17"/>
                  <w:bdr w:val="none" w:sz="0" w:space="0" w:color="auto" w:frame="1"/>
                  <w:shd w:val="clear" w:color="auto" w:fill="FFFFFF"/>
                </w:rPr>
                <w:t>https://doi.org/10.1093/imanum/drz027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(M21a)</w:t>
            </w:r>
          </w:p>
        </w:tc>
      </w:tr>
      <w:tr w:rsidR="00C839C0" w:rsidTr="00651265">
        <w:trPr>
          <w:trHeight w:val="427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N., Spectral Projected Gradient Method for Stochastic Optimization, </w:t>
            </w:r>
            <w:r w:rsidRPr="0012015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Journal of Global Optimization </w:t>
            </w:r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  <w:proofErr w:type="gram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,1</w:t>
            </w:r>
            <w:proofErr w:type="gram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(2019), 59-81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hyperlink r:id="rId8" w:history="1">
              <w:r w:rsidRPr="000245C0">
                <w:rPr>
                  <w:rStyle w:val="Hyperlink"/>
                  <w:rFonts w:ascii="Segoe UI" w:hAnsi="Segoe UI" w:cs="Segoe UI"/>
                  <w:sz w:val="16"/>
                  <w:szCs w:val="16"/>
                  <w:shd w:val="clear" w:color="auto" w:fill="FCFCFC"/>
                </w:rPr>
                <w:t>https://doi.org/10.1007/s10898-018-0682-6</w:t>
              </w:r>
            </w:hyperlink>
            <w:r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C839C0" w:rsidTr="00651265">
        <w:trPr>
          <w:trHeight w:val="395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Bajović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N.,Newton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-like Method with Diagonal Correction for Distributed Optimization, SIAM J. Optimization Vol. 27 No.2 (2017), 1171-1203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hyperlink r:id="rId9" w:history="1">
              <w:r>
                <w:rPr>
                  <w:rStyle w:val="Hyperlink"/>
                  <w:rFonts w:ascii="PT Sans" w:hAnsi="PT Sans"/>
                  <w:color w:val="3677B5"/>
                  <w:sz w:val="14"/>
                  <w:szCs w:val="14"/>
                  <w:shd w:val="clear" w:color="auto" w:fill="FFFFFF"/>
                </w:rPr>
                <w:t>https://doi.org/10.1137/15M1038049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(M21a)</w:t>
            </w:r>
          </w:p>
        </w:tc>
      </w:tr>
      <w:tr w:rsidR="00C839C0" w:rsidTr="00651265">
        <w:trPr>
          <w:trHeight w:val="395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Bajović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Distributed Gradient Methods with Variable Number of Working Nodes, </w:t>
            </w:r>
            <w:r w:rsidRPr="0012015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IEEE Transactions on Signal </w:t>
            </w:r>
            <w:r w:rsidRPr="00120152">
              <w:rPr>
                <w:rFonts w:ascii="Times New Roman" w:eastAsia="Cambria" w:hAnsi="Times New Roman"/>
                <w:color w:val="000000"/>
                <w:sz w:val="20"/>
                <w:szCs w:val="20"/>
                <w:lang w:eastAsia="sr-Latn-CS"/>
              </w:rPr>
              <w:t xml:space="preserve">Processing </w:t>
            </w:r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46, 15 (2016), 4080-4095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333333"/>
                <w:sz w:val="14"/>
                <w:szCs w:val="14"/>
                <w:shd w:val="clear" w:color="auto" w:fill="FFFFFF"/>
              </w:rPr>
              <w:t>doi</w:t>
            </w:r>
            <w:proofErr w:type="spellEnd"/>
            <w:r>
              <w:rPr>
                <w:color w:val="333333"/>
                <w:sz w:val="14"/>
                <w:szCs w:val="14"/>
                <w:shd w:val="clear" w:color="auto" w:fill="FFFFFF"/>
              </w:rPr>
              <w:t xml:space="preserve">: 10.1109/TSP.2016.2560133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C839C0" w:rsidTr="00651265">
        <w:trPr>
          <w:trHeight w:val="395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pStyle w:val="BodyText"/>
              <w:tabs>
                <w:tab w:val="left" w:pos="0"/>
              </w:tabs>
              <w:snapToGrid w:val="0"/>
              <w:spacing w:after="0"/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Bajović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N., </w:t>
            </w:r>
            <w:r w:rsidRPr="00120152"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>Distributed Second-Order Methods With Increasing Number of Working Nodes, IEEE TRANSACTIONS ON AUTOMATIC CONTROL, vol. 65(2), (2020), pp. 846-853</w:t>
            </w:r>
            <w:r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>doi</w:t>
            </w:r>
            <w:proofErr w:type="spellEnd"/>
            <w:r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 xml:space="preserve">: 10.1109/TAC.2019.2922191 </w:t>
            </w:r>
            <w:r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 xml:space="preserve"> (M21)</w:t>
            </w:r>
            <w:r w:rsidRPr="00120152"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839C0" w:rsidTr="00651265">
        <w:trPr>
          <w:trHeight w:val="395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tabs>
                <w:tab w:val="left" w:pos="0"/>
              </w:tabs>
              <w:snapToGrid w:val="0"/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Nonmonotone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line search methods with variable sample size, Numerical Algorithms 68(4), (2015) 711-739.</w:t>
            </w:r>
            <w:r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</w:t>
            </w:r>
            <w:hyperlink r:id="rId10" w:history="1">
              <w:r w:rsidRPr="000245C0">
                <w:rPr>
                  <w:rStyle w:val="Hyperlink"/>
                  <w:rFonts w:ascii="Segoe UI" w:hAnsi="Segoe UI" w:cs="Segoe UI"/>
                  <w:sz w:val="16"/>
                  <w:szCs w:val="16"/>
                  <w:shd w:val="clear" w:color="auto" w:fill="FCFCFC"/>
                </w:rPr>
                <w:t>https://doi.org/10.1007/s11075-014-9869-1</w:t>
              </w:r>
            </w:hyperlink>
            <w:r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 xml:space="preserve"> </w:t>
            </w:r>
            <w:r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C839C0" w:rsidTr="00651265">
        <w:trPr>
          <w:trHeight w:val="395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tabs>
                <w:tab w:val="left" w:pos="0"/>
              </w:tabs>
              <w:snapToGrid w:val="0"/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N., Exact spectral-like gradient method for distributed optimization, COMPUTATIONAL OPTIMIZATION AND APPLICATIONS, vol. 74(3), pp. 703-728, (2019)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  <w:r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>https://doi.org/10.1007/s10589-019-00131-8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(M21)</w:t>
            </w:r>
          </w:p>
        </w:tc>
      </w:tr>
      <w:tr w:rsidR="00C839C0" w:rsidTr="00651265">
        <w:trPr>
          <w:trHeight w:val="395"/>
        </w:trPr>
        <w:tc>
          <w:tcPr>
            <w:tcW w:w="1245" w:type="dxa"/>
            <w:vAlign w:val="center"/>
          </w:tcPr>
          <w:p w:rsidR="00C839C0" w:rsidRPr="00700542" w:rsidRDefault="00C839C0" w:rsidP="00936A3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:rsidR="00C839C0" w:rsidRPr="00120152" w:rsidRDefault="00C839C0" w:rsidP="00BB1BB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Rožnjik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A., Variable sample size method for equality constrained optimization problems, OPTIMIZATION LETTERS, vol. 12(3), pp. 485-497,  (2018)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>https://doi.org/10.1007/s11590-017-1143-8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936A39" w:rsidTr="00865232">
        <w:trPr>
          <w:trHeight w:val="229"/>
        </w:trPr>
        <w:tc>
          <w:tcPr>
            <w:tcW w:w="10470" w:type="dxa"/>
            <w:gridSpan w:val="13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Cumulative information about teachers scientific, art or vocational activity</w:t>
            </w:r>
          </w:p>
        </w:tc>
      </w:tr>
      <w:tr w:rsidR="00936A39" w:rsidTr="00865232">
        <w:trPr>
          <w:trHeight w:val="152"/>
        </w:trPr>
        <w:tc>
          <w:tcPr>
            <w:tcW w:w="4545" w:type="dxa"/>
            <w:gridSpan w:val="6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Total number of citations</w:t>
            </w:r>
          </w:p>
        </w:tc>
        <w:tc>
          <w:tcPr>
            <w:tcW w:w="5925" w:type="dxa"/>
            <w:gridSpan w:val="7"/>
            <w:vAlign w:val="center"/>
          </w:tcPr>
          <w:p w:rsidR="00936A39" w:rsidRPr="00700542" w:rsidRDefault="00277F0E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62</w:t>
            </w:r>
            <w:r w:rsidR="00936A39"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(SCOPUS)</w:t>
            </w:r>
          </w:p>
        </w:tc>
      </w:tr>
      <w:tr w:rsidR="00936A39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Total number of papers from the SCI (SSCI) list</w:t>
            </w:r>
          </w:p>
        </w:tc>
        <w:tc>
          <w:tcPr>
            <w:tcW w:w="5925" w:type="dxa"/>
            <w:gridSpan w:val="7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  <w:r w:rsidR="00277F0E"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936A39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Current participation in projects</w:t>
            </w:r>
          </w:p>
        </w:tc>
        <w:tc>
          <w:tcPr>
            <w:tcW w:w="1410" w:type="dxa"/>
            <w:gridSpan w:val="3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National  2</w:t>
            </w:r>
          </w:p>
        </w:tc>
        <w:tc>
          <w:tcPr>
            <w:tcW w:w="4515" w:type="dxa"/>
            <w:gridSpan w:val="4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>International  5</w:t>
            </w:r>
          </w:p>
        </w:tc>
      </w:tr>
      <w:tr w:rsidR="00936A39" w:rsidTr="00865232">
        <w:trPr>
          <w:trHeight w:val="199"/>
        </w:trPr>
        <w:tc>
          <w:tcPr>
            <w:tcW w:w="3570" w:type="dxa"/>
            <w:gridSpan w:val="5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700542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Specializations  </w:t>
            </w:r>
          </w:p>
        </w:tc>
        <w:tc>
          <w:tcPr>
            <w:tcW w:w="6900" w:type="dxa"/>
            <w:gridSpan w:val="8"/>
            <w:vAlign w:val="center"/>
          </w:tcPr>
          <w:p w:rsidR="00936A39" w:rsidRPr="00700542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</w:tr>
    </w:tbl>
    <w:p w:rsidR="00CB469C" w:rsidRDefault="00CB469C"/>
    <w:sectPr w:rsidR="00CB469C" w:rsidSect="00CB4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exusSans;Arial;Helvetica;Luci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;Times New Ro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45ABD"/>
    <w:multiLevelType w:val="multilevel"/>
    <w:tmpl w:val="783AD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6A39"/>
    <w:rsid w:val="000920D4"/>
    <w:rsid w:val="00277F0E"/>
    <w:rsid w:val="002A50CB"/>
    <w:rsid w:val="00936A39"/>
    <w:rsid w:val="00C839C0"/>
    <w:rsid w:val="00C96541"/>
    <w:rsid w:val="00CB469C"/>
    <w:rsid w:val="00F0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39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0346C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F0346C"/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styleId="Hyperlink">
    <w:name w:val="Hyperlink"/>
    <w:basedOn w:val="DefaultParagraphFont"/>
    <w:uiPriority w:val="99"/>
    <w:unhideWhenUsed/>
    <w:rsid w:val="00C839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898-018-0682-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93/imanum/drz02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1075-019-00699-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016/j.automatica.2021.109924" TargetMode="External"/><Relationship Id="rId10" Type="http://schemas.openxmlformats.org/officeDocument/2006/relationships/hyperlink" Target="https://doi.org/10.1007/s11075-014-9869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37/15M10380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2022-10-25T07:41:00Z</dcterms:created>
  <dcterms:modified xsi:type="dcterms:W3CDTF">2022-10-25T07:42:00Z</dcterms:modified>
</cp:coreProperties>
</file>