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739"/>
        <w:gridCol w:w="226"/>
        <w:gridCol w:w="313"/>
        <w:gridCol w:w="104"/>
        <w:gridCol w:w="887"/>
        <w:gridCol w:w="638"/>
        <w:gridCol w:w="228"/>
        <w:gridCol w:w="112"/>
        <w:gridCol w:w="949"/>
        <w:gridCol w:w="538"/>
        <w:gridCol w:w="237"/>
        <w:gridCol w:w="1045"/>
        <w:gridCol w:w="484"/>
        <w:gridCol w:w="2092"/>
      </w:tblGrid>
      <w:tr w:rsidR="00B53CAA" w:rsidRPr="007E0DA1" w14:paraId="5790BF0D" w14:textId="77777777" w:rsidTr="00B53CAA">
        <w:trPr>
          <w:trHeight w:val="427"/>
        </w:trPr>
        <w:tc>
          <w:tcPr>
            <w:tcW w:w="4011" w:type="dxa"/>
            <w:gridSpan w:val="8"/>
          </w:tcPr>
          <w:p w14:paraId="0C45BAE5"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Name and family name</w:t>
            </w:r>
          </w:p>
        </w:tc>
        <w:tc>
          <w:tcPr>
            <w:tcW w:w="5457" w:type="dxa"/>
            <w:gridSpan w:val="7"/>
            <w:vAlign w:val="center"/>
          </w:tcPr>
          <w:p w14:paraId="6A1F8DD3" w14:textId="0B9BC377" w:rsidR="006A2BB6" w:rsidRPr="007E0DA1" w:rsidRDefault="00B53CAA" w:rsidP="00FD6881">
            <w:pPr>
              <w:tabs>
                <w:tab w:val="left" w:pos="567"/>
              </w:tabs>
              <w:spacing w:after="60"/>
              <w:rPr>
                <w:rFonts w:ascii="Times New Roman" w:hAnsi="Times New Roman"/>
                <w:sz w:val="20"/>
                <w:szCs w:val="20"/>
                <w:lang w:val="sr-Latn-RS"/>
              </w:rPr>
            </w:pPr>
            <w:r w:rsidRPr="007E0DA1">
              <w:rPr>
                <w:rFonts w:ascii="Times New Roman" w:hAnsi="Times New Roman"/>
                <w:sz w:val="20"/>
                <w:szCs w:val="20"/>
                <w:lang w:val="sr-Latn-RS"/>
              </w:rPr>
              <w:t>Oskar Marko</w:t>
            </w:r>
          </w:p>
        </w:tc>
      </w:tr>
      <w:tr w:rsidR="00B53CAA" w:rsidRPr="007E0DA1" w14:paraId="1E79D7C4" w14:textId="77777777" w:rsidTr="00B53CAA">
        <w:trPr>
          <w:trHeight w:val="427"/>
        </w:trPr>
        <w:tc>
          <w:tcPr>
            <w:tcW w:w="4011" w:type="dxa"/>
            <w:gridSpan w:val="8"/>
          </w:tcPr>
          <w:p w14:paraId="66FE4909"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Title</w:t>
            </w:r>
          </w:p>
        </w:tc>
        <w:tc>
          <w:tcPr>
            <w:tcW w:w="5457" w:type="dxa"/>
            <w:gridSpan w:val="7"/>
            <w:vAlign w:val="center"/>
          </w:tcPr>
          <w:p w14:paraId="4444CD03" w14:textId="1291F805" w:rsidR="006A2BB6" w:rsidRPr="007E0DA1" w:rsidRDefault="00B53CAA" w:rsidP="00FD6881">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PhD</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Research</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Associate</w:t>
            </w:r>
            <w:proofErr w:type="spellEnd"/>
          </w:p>
        </w:tc>
      </w:tr>
      <w:tr w:rsidR="00B53CAA" w:rsidRPr="007E0DA1" w14:paraId="6D4C9981" w14:textId="77777777" w:rsidTr="00B53CAA">
        <w:trPr>
          <w:trHeight w:val="427"/>
        </w:trPr>
        <w:tc>
          <w:tcPr>
            <w:tcW w:w="4011" w:type="dxa"/>
            <w:gridSpan w:val="8"/>
          </w:tcPr>
          <w:p w14:paraId="43572E5A"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Name of the institution employing the te</w:t>
            </w:r>
            <w:bookmarkStart w:id="0" w:name="_GoBack"/>
            <w:bookmarkEnd w:id="0"/>
            <w:r w:rsidRPr="007E0DA1">
              <w:rPr>
                <w:rFonts w:ascii="Times New Roman" w:hAnsi="Times New Roman"/>
                <w:sz w:val="20"/>
                <w:szCs w:val="20"/>
              </w:rPr>
              <w:t>acher full-time or part-time, since when</w:t>
            </w:r>
          </w:p>
        </w:tc>
        <w:tc>
          <w:tcPr>
            <w:tcW w:w="5457" w:type="dxa"/>
            <w:gridSpan w:val="7"/>
            <w:vAlign w:val="center"/>
          </w:tcPr>
          <w:p w14:paraId="029A1CB9" w14:textId="6647D3A6" w:rsidR="006A2BB6" w:rsidRPr="007E0DA1" w:rsidRDefault="006212E9" w:rsidP="00FD6881">
            <w:pPr>
              <w:tabs>
                <w:tab w:val="left" w:pos="567"/>
              </w:tabs>
              <w:spacing w:after="60"/>
              <w:rPr>
                <w:rFonts w:ascii="Times New Roman" w:hAnsi="Times New Roman"/>
                <w:sz w:val="20"/>
                <w:szCs w:val="20"/>
              </w:rPr>
            </w:pPr>
            <w:r w:rsidRPr="007E0DA1">
              <w:rPr>
                <w:rFonts w:ascii="Times New Roman" w:hAnsi="Times New Roman"/>
                <w:sz w:val="20"/>
                <w:szCs w:val="20"/>
              </w:rPr>
              <w:t>Faculty of Sciences, UNS, part-time, since 2019</w:t>
            </w:r>
          </w:p>
        </w:tc>
      </w:tr>
      <w:tr w:rsidR="00B53CAA" w:rsidRPr="007E0DA1" w14:paraId="03EBD98D" w14:textId="77777777" w:rsidTr="00B53CAA">
        <w:trPr>
          <w:trHeight w:val="427"/>
        </w:trPr>
        <w:tc>
          <w:tcPr>
            <w:tcW w:w="4011" w:type="dxa"/>
            <w:gridSpan w:val="8"/>
          </w:tcPr>
          <w:p w14:paraId="2EA9E1D4"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A narrow scientific or artistic field</w:t>
            </w:r>
          </w:p>
        </w:tc>
        <w:tc>
          <w:tcPr>
            <w:tcW w:w="5457" w:type="dxa"/>
            <w:gridSpan w:val="7"/>
            <w:vAlign w:val="center"/>
          </w:tcPr>
          <w:p w14:paraId="46494514" w14:textId="6AE8685A"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6A2BB6" w:rsidRPr="007E0DA1" w14:paraId="1440E13D" w14:textId="77777777" w:rsidTr="00B53CAA">
        <w:trPr>
          <w:trHeight w:val="427"/>
        </w:trPr>
        <w:tc>
          <w:tcPr>
            <w:tcW w:w="9468" w:type="dxa"/>
            <w:gridSpan w:val="15"/>
          </w:tcPr>
          <w:p w14:paraId="0A059C11"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Academic career</w:t>
            </w:r>
          </w:p>
        </w:tc>
      </w:tr>
      <w:tr w:rsidR="00B53CAA" w:rsidRPr="007E0DA1" w14:paraId="13206616" w14:textId="77777777" w:rsidTr="00B53CAA">
        <w:trPr>
          <w:trHeight w:val="427"/>
        </w:trPr>
        <w:tc>
          <w:tcPr>
            <w:tcW w:w="2258" w:type="dxa"/>
            <w:gridSpan w:val="5"/>
          </w:tcPr>
          <w:p w14:paraId="180DA952" w14:textId="77777777" w:rsidR="006A2BB6" w:rsidRPr="007E0DA1" w:rsidRDefault="006A2BB6" w:rsidP="00FD6881">
            <w:pPr>
              <w:rPr>
                <w:rFonts w:ascii="Times New Roman" w:hAnsi="Times New Roman"/>
                <w:sz w:val="20"/>
                <w:szCs w:val="20"/>
              </w:rPr>
            </w:pPr>
          </w:p>
        </w:tc>
        <w:tc>
          <w:tcPr>
            <w:tcW w:w="887" w:type="dxa"/>
            <w:vAlign w:val="center"/>
          </w:tcPr>
          <w:p w14:paraId="5F255F31"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Year  </w:t>
            </w:r>
          </w:p>
        </w:tc>
        <w:tc>
          <w:tcPr>
            <w:tcW w:w="1927" w:type="dxa"/>
            <w:gridSpan w:val="4"/>
            <w:shd w:val="clear" w:color="auto" w:fill="auto"/>
            <w:vAlign w:val="center"/>
          </w:tcPr>
          <w:p w14:paraId="37C1C1AE"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Institution  </w:t>
            </w:r>
          </w:p>
        </w:tc>
        <w:tc>
          <w:tcPr>
            <w:tcW w:w="1820" w:type="dxa"/>
            <w:gridSpan w:val="3"/>
            <w:shd w:val="clear" w:color="auto" w:fill="auto"/>
            <w:vAlign w:val="center"/>
          </w:tcPr>
          <w:p w14:paraId="1F2FF2C0"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Scientific or art field </w:t>
            </w:r>
          </w:p>
        </w:tc>
        <w:tc>
          <w:tcPr>
            <w:tcW w:w="2576" w:type="dxa"/>
            <w:gridSpan w:val="2"/>
            <w:shd w:val="clear" w:color="auto" w:fill="auto"/>
            <w:vAlign w:val="center"/>
          </w:tcPr>
          <w:p w14:paraId="0D806E9E"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Narrow scientific, art or vocational field </w:t>
            </w:r>
          </w:p>
        </w:tc>
      </w:tr>
      <w:tr w:rsidR="00B53CAA" w:rsidRPr="007E0DA1" w14:paraId="0C65E37B" w14:textId="77777777" w:rsidTr="00B53CAA">
        <w:trPr>
          <w:trHeight w:val="427"/>
        </w:trPr>
        <w:tc>
          <w:tcPr>
            <w:tcW w:w="2258" w:type="dxa"/>
            <w:gridSpan w:val="5"/>
          </w:tcPr>
          <w:p w14:paraId="5CF926CB"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Election to a title</w:t>
            </w:r>
          </w:p>
        </w:tc>
        <w:tc>
          <w:tcPr>
            <w:tcW w:w="887" w:type="dxa"/>
            <w:vAlign w:val="center"/>
          </w:tcPr>
          <w:p w14:paraId="5D521A8D" w14:textId="65CCE4E3"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2020</w:t>
            </w:r>
          </w:p>
        </w:tc>
        <w:tc>
          <w:tcPr>
            <w:tcW w:w="1927" w:type="dxa"/>
            <w:gridSpan w:val="4"/>
            <w:shd w:val="clear" w:color="auto" w:fill="auto"/>
            <w:vAlign w:val="center"/>
          </w:tcPr>
          <w:p w14:paraId="31D18723" w14:textId="66001D1D" w:rsidR="006A2BB6" w:rsidRPr="007E0DA1" w:rsidRDefault="00B53CAA" w:rsidP="00FD6881">
            <w:pPr>
              <w:tabs>
                <w:tab w:val="left" w:pos="567"/>
              </w:tabs>
              <w:spacing w:after="60"/>
              <w:rPr>
                <w:rFonts w:ascii="Times New Roman" w:hAnsi="Times New Roman"/>
                <w:sz w:val="20"/>
                <w:szCs w:val="20"/>
              </w:rPr>
            </w:pPr>
            <w:proofErr w:type="spellStart"/>
            <w:r w:rsidRPr="007E0DA1">
              <w:rPr>
                <w:rFonts w:ascii="Times New Roman" w:hAnsi="Times New Roman"/>
                <w:sz w:val="20"/>
                <w:szCs w:val="20"/>
              </w:rPr>
              <w:t>BioSense</w:t>
            </w:r>
            <w:proofErr w:type="spellEnd"/>
            <w:r w:rsidRPr="007E0DA1">
              <w:rPr>
                <w:rFonts w:ascii="Times New Roman" w:hAnsi="Times New Roman"/>
                <w:sz w:val="20"/>
                <w:szCs w:val="20"/>
              </w:rPr>
              <w:t xml:space="preserve"> Institute</w:t>
            </w:r>
          </w:p>
        </w:tc>
        <w:tc>
          <w:tcPr>
            <w:tcW w:w="1820" w:type="dxa"/>
            <w:gridSpan w:val="3"/>
            <w:shd w:val="clear" w:color="auto" w:fill="auto"/>
            <w:vAlign w:val="center"/>
          </w:tcPr>
          <w:p w14:paraId="4E3A237A" w14:textId="3BC1D2ED"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276FF064" w14:textId="7E7828E2"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B53CAA" w:rsidRPr="007E0DA1" w14:paraId="249C0AEF" w14:textId="77777777" w:rsidTr="00B53CAA">
        <w:trPr>
          <w:trHeight w:val="427"/>
        </w:trPr>
        <w:tc>
          <w:tcPr>
            <w:tcW w:w="2258" w:type="dxa"/>
            <w:gridSpan w:val="5"/>
          </w:tcPr>
          <w:p w14:paraId="3BD48D2C"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Doctorate</w:t>
            </w:r>
          </w:p>
        </w:tc>
        <w:tc>
          <w:tcPr>
            <w:tcW w:w="887" w:type="dxa"/>
            <w:vAlign w:val="center"/>
          </w:tcPr>
          <w:p w14:paraId="6438A042" w14:textId="67649A4A"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2019</w:t>
            </w:r>
          </w:p>
        </w:tc>
        <w:tc>
          <w:tcPr>
            <w:tcW w:w="1927" w:type="dxa"/>
            <w:gridSpan w:val="4"/>
            <w:shd w:val="clear" w:color="auto" w:fill="auto"/>
            <w:vAlign w:val="center"/>
          </w:tcPr>
          <w:p w14:paraId="6B68E48F" w14:textId="7D9A5F63"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Faculty of Technical Sciences</w:t>
            </w:r>
          </w:p>
        </w:tc>
        <w:tc>
          <w:tcPr>
            <w:tcW w:w="1820" w:type="dxa"/>
            <w:gridSpan w:val="3"/>
            <w:shd w:val="clear" w:color="auto" w:fill="auto"/>
            <w:vAlign w:val="center"/>
          </w:tcPr>
          <w:p w14:paraId="321520F6" w14:textId="3FC2731E"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6F9E3D21" w14:textId="62C56301"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B53CAA" w:rsidRPr="007E0DA1" w14:paraId="1A644B39" w14:textId="77777777" w:rsidTr="00B53CAA">
        <w:trPr>
          <w:trHeight w:val="427"/>
        </w:trPr>
        <w:tc>
          <w:tcPr>
            <w:tcW w:w="2258" w:type="dxa"/>
            <w:gridSpan w:val="5"/>
          </w:tcPr>
          <w:p w14:paraId="5D946521"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Master degree</w:t>
            </w:r>
          </w:p>
        </w:tc>
        <w:tc>
          <w:tcPr>
            <w:tcW w:w="887" w:type="dxa"/>
            <w:vAlign w:val="center"/>
          </w:tcPr>
          <w:p w14:paraId="20F87BEE" w14:textId="75124256"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2014</w:t>
            </w:r>
          </w:p>
        </w:tc>
        <w:tc>
          <w:tcPr>
            <w:tcW w:w="1927" w:type="dxa"/>
            <w:gridSpan w:val="4"/>
            <w:shd w:val="clear" w:color="auto" w:fill="auto"/>
            <w:vAlign w:val="center"/>
          </w:tcPr>
          <w:p w14:paraId="77B7243C" w14:textId="644D1E90"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Faculty of Technical Sciences</w:t>
            </w:r>
          </w:p>
        </w:tc>
        <w:tc>
          <w:tcPr>
            <w:tcW w:w="1820" w:type="dxa"/>
            <w:gridSpan w:val="3"/>
            <w:shd w:val="clear" w:color="auto" w:fill="auto"/>
            <w:vAlign w:val="center"/>
          </w:tcPr>
          <w:p w14:paraId="47F61CA4" w14:textId="21C7206A"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47B58962" w14:textId="5367CC17"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B53CAA" w:rsidRPr="007E0DA1" w14:paraId="5F933AA3" w14:textId="77777777" w:rsidTr="00B53CAA">
        <w:trPr>
          <w:trHeight w:val="427"/>
        </w:trPr>
        <w:tc>
          <w:tcPr>
            <w:tcW w:w="2258" w:type="dxa"/>
            <w:gridSpan w:val="5"/>
          </w:tcPr>
          <w:p w14:paraId="14A67C49" w14:textId="77777777" w:rsidR="006A2BB6" w:rsidRPr="007E0DA1" w:rsidRDefault="006A2BB6" w:rsidP="00FD6881">
            <w:pPr>
              <w:rPr>
                <w:rFonts w:ascii="Times New Roman" w:hAnsi="Times New Roman"/>
                <w:sz w:val="20"/>
                <w:szCs w:val="20"/>
              </w:rPr>
            </w:pPr>
            <w:r w:rsidRPr="007E0DA1">
              <w:rPr>
                <w:rFonts w:ascii="Times New Roman" w:hAnsi="Times New Roman"/>
                <w:sz w:val="20"/>
                <w:szCs w:val="20"/>
              </w:rPr>
              <w:t>Diploma</w:t>
            </w:r>
          </w:p>
        </w:tc>
        <w:tc>
          <w:tcPr>
            <w:tcW w:w="887" w:type="dxa"/>
            <w:vAlign w:val="center"/>
          </w:tcPr>
          <w:p w14:paraId="51FAC74C" w14:textId="34C63FAE"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2013</w:t>
            </w:r>
          </w:p>
        </w:tc>
        <w:tc>
          <w:tcPr>
            <w:tcW w:w="1927" w:type="dxa"/>
            <w:gridSpan w:val="4"/>
            <w:shd w:val="clear" w:color="auto" w:fill="auto"/>
            <w:vAlign w:val="center"/>
          </w:tcPr>
          <w:p w14:paraId="1CBC9317" w14:textId="062A81EA"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Faculty of Technical Sciences</w:t>
            </w:r>
          </w:p>
        </w:tc>
        <w:tc>
          <w:tcPr>
            <w:tcW w:w="1820" w:type="dxa"/>
            <w:gridSpan w:val="3"/>
            <w:shd w:val="clear" w:color="auto" w:fill="auto"/>
            <w:vAlign w:val="center"/>
          </w:tcPr>
          <w:p w14:paraId="0963A317" w14:textId="6F33462A"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Engineering and technology</w:t>
            </w:r>
          </w:p>
        </w:tc>
        <w:tc>
          <w:tcPr>
            <w:tcW w:w="2576" w:type="dxa"/>
            <w:gridSpan w:val="2"/>
            <w:shd w:val="clear" w:color="auto" w:fill="auto"/>
            <w:vAlign w:val="center"/>
          </w:tcPr>
          <w:p w14:paraId="4E7452A4" w14:textId="500D8258" w:rsidR="006A2BB6" w:rsidRPr="007E0DA1" w:rsidRDefault="00B53CAA" w:rsidP="00FD6881">
            <w:pPr>
              <w:tabs>
                <w:tab w:val="left" w:pos="567"/>
              </w:tabs>
              <w:spacing w:after="60"/>
              <w:rPr>
                <w:rFonts w:ascii="Times New Roman" w:hAnsi="Times New Roman"/>
                <w:sz w:val="20"/>
                <w:szCs w:val="20"/>
              </w:rPr>
            </w:pPr>
            <w:r w:rsidRPr="007E0DA1">
              <w:rPr>
                <w:rFonts w:ascii="Times New Roman" w:hAnsi="Times New Roman"/>
                <w:sz w:val="20"/>
                <w:szCs w:val="20"/>
              </w:rPr>
              <w:t>Electronics, Telecommunications and IT</w:t>
            </w:r>
          </w:p>
        </w:tc>
      </w:tr>
      <w:tr w:rsidR="006A2BB6" w:rsidRPr="007E0DA1" w14:paraId="05FDD830" w14:textId="77777777" w:rsidTr="00B53CAA">
        <w:trPr>
          <w:trHeight w:val="427"/>
        </w:trPr>
        <w:tc>
          <w:tcPr>
            <w:tcW w:w="9468" w:type="dxa"/>
            <w:gridSpan w:val="15"/>
            <w:vAlign w:val="center"/>
          </w:tcPr>
          <w:p w14:paraId="2E3D6FFC" w14:textId="77777777" w:rsidR="006A2BB6" w:rsidRPr="007E0DA1" w:rsidRDefault="006A2BB6" w:rsidP="00FD6881">
            <w:pPr>
              <w:tabs>
                <w:tab w:val="left" w:pos="567"/>
              </w:tabs>
              <w:spacing w:after="60"/>
              <w:rPr>
                <w:rFonts w:ascii="Times New Roman" w:hAnsi="Times New Roman"/>
                <w:b/>
                <w:sz w:val="20"/>
                <w:szCs w:val="20"/>
              </w:rPr>
            </w:pPr>
            <w:r w:rsidRPr="007E0DA1">
              <w:rPr>
                <w:rFonts w:ascii="Times New Roman" w:hAnsi="Times New Roman"/>
                <w:b/>
                <w:sz w:val="20"/>
                <w:szCs w:val="20"/>
              </w:rPr>
              <w:t>List of subject the teacher has been accredited for in the first or the second degree of studies</w:t>
            </w:r>
          </w:p>
        </w:tc>
      </w:tr>
      <w:tr w:rsidR="00B53CAA" w:rsidRPr="007E0DA1" w14:paraId="5F326FF2" w14:textId="77777777" w:rsidTr="00B53CAA">
        <w:trPr>
          <w:trHeight w:val="822"/>
        </w:trPr>
        <w:tc>
          <w:tcPr>
            <w:tcW w:w="876" w:type="dxa"/>
            <w:shd w:val="clear" w:color="auto" w:fill="auto"/>
            <w:vAlign w:val="center"/>
          </w:tcPr>
          <w:p w14:paraId="765B6168"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 xml:space="preserve">No. </w:t>
            </w:r>
          </w:p>
          <w:p w14:paraId="2AB4C6EC"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1,2,3....</w:t>
            </w:r>
          </w:p>
        </w:tc>
        <w:tc>
          <w:tcPr>
            <w:tcW w:w="965" w:type="dxa"/>
            <w:gridSpan w:val="2"/>
            <w:shd w:val="clear" w:color="auto" w:fill="auto"/>
            <w:vAlign w:val="center"/>
          </w:tcPr>
          <w:p w14:paraId="74401430"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Code of the subject</w:t>
            </w:r>
          </w:p>
        </w:tc>
        <w:tc>
          <w:tcPr>
            <w:tcW w:w="2282" w:type="dxa"/>
            <w:gridSpan w:val="6"/>
            <w:shd w:val="clear" w:color="auto" w:fill="auto"/>
            <w:vAlign w:val="center"/>
          </w:tcPr>
          <w:p w14:paraId="59536814"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iCs/>
                <w:sz w:val="20"/>
                <w:szCs w:val="20"/>
              </w:rPr>
              <w:t xml:space="preserve">Name of the subject     </w:t>
            </w:r>
          </w:p>
        </w:tc>
        <w:tc>
          <w:tcPr>
            <w:tcW w:w="1724" w:type="dxa"/>
            <w:gridSpan w:val="3"/>
            <w:shd w:val="clear" w:color="auto" w:fill="auto"/>
            <w:vAlign w:val="center"/>
          </w:tcPr>
          <w:p w14:paraId="6FCC9DCE"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sz w:val="20"/>
                <w:szCs w:val="20"/>
              </w:rPr>
              <w:t>Model of teaching</w:t>
            </w:r>
          </w:p>
        </w:tc>
        <w:tc>
          <w:tcPr>
            <w:tcW w:w="1529" w:type="dxa"/>
            <w:gridSpan w:val="2"/>
            <w:shd w:val="clear" w:color="auto" w:fill="auto"/>
            <w:vAlign w:val="center"/>
          </w:tcPr>
          <w:p w14:paraId="17CEE02C"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iCs/>
                <w:sz w:val="20"/>
                <w:szCs w:val="20"/>
              </w:rPr>
              <w:t xml:space="preserve">Name of the study program </w:t>
            </w:r>
          </w:p>
        </w:tc>
        <w:tc>
          <w:tcPr>
            <w:tcW w:w="2092" w:type="dxa"/>
            <w:shd w:val="clear" w:color="auto" w:fill="auto"/>
            <w:vAlign w:val="center"/>
          </w:tcPr>
          <w:p w14:paraId="767AC708" w14:textId="77777777" w:rsidR="006A2BB6" w:rsidRPr="007E0DA1" w:rsidRDefault="006A2BB6" w:rsidP="00FD6881">
            <w:pPr>
              <w:tabs>
                <w:tab w:val="left" w:pos="567"/>
              </w:tabs>
              <w:spacing w:after="60"/>
              <w:rPr>
                <w:rFonts w:ascii="Times New Roman" w:hAnsi="Times New Roman"/>
                <w:sz w:val="20"/>
                <w:szCs w:val="20"/>
              </w:rPr>
            </w:pPr>
            <w:r w:rsidRPr="007E0DA1">
              <w:rPr>
                <w:rFonts w:ascii="Times New Roman" w:hAnsi="Times New Roman"/>
                <w:iCs/>
                <w:sz w:val="20"/>
                <w:szCs w:val="20"/>
              </w:rPr>
              <w:t>Type of studies (ОСС, ССС, ОАС, МСС, МАС, САС)</w:t>
            </w:r>
          </w:p>
        </w:tc>
      </w:tr>
      <w:tr w:rsidR="00B53CAA" w:rsidRPr="007E0DA1" w14:paraId="5395FF8C" w14:textId="77777777" w:rsidTr="00B53CAA">
        <w:trPr>
          <w:trHeight w:val="427"/>
        </w:trPr>
        <w:tc>
          <w:tcPr>
            <w:tcW w:w="876" w:type="dxa"/>
            <w:shd w:val="clear" w:color="auto" w:fill="auto"/>
            <w:vAlign w:val="center"/>
          </w:tcPr>
          <w:p w14:paraId="2CFD8270" w14:textId="03EB6A0B"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lang w:val="sr-Cyrl-CS"/>
              </w:rPr>
              <w:t>1</w:t>
            </w:r>
          </w:p>
        </w:tc>
        <w:tc>
          <w:tcPr>
            <w:tcW w:w="965" w:type="dxa"/>
            <w:gridSpan w:val="2"/>
            <w:shd w:val="clear" w:color="auto" w:fill="auto"/>
            <w:vAlign w:val="center"/>
          </w:tcPr>
          <w:p w14:paraId="1481CF44" w14:textId="794FCE5B"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lang w:val="sr-Cyrl-CS"/>
              </w:rPr>
              <w:t>MDS06</w:t>
            </w:r>
          </w:p>
        </w:tc>
        <w:tc>
          <w:tcPr>
            <w:tcW w:w="2282" w:type="dxa"/>
            <w:gridSpan w:val="6"/>
            <w:shd w:val="clear" w:color="auto" w:fill="auto"/>
            <w:vAlign w:val="center"/>
          </w:tcPr>
          <w:p w14:paraId="52F92F9B" w14:textId="00FC9B4C" w:rsidR="00B53CAA" w:rsidRPr="007E0DA1" w:rsidRDefault="00B53CAA" w:rsidP="00B53CAA">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Pattern</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Recognition</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and</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Machine</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Learning</w:t>
            </w:r>
            <w:proofErr w:type="spellEnd"/>
          </w:p>
        </w:tc>
        <w:tc>
          <w:tcPr>
            <w:tcW w:w="1724" w:type="dxa"/>
            <w:gridSpan w:val="3"/>
            <w:shd w:val="clear" w:color="auto" w:fill="auto"/>
            <w:vAlign w:val="center"/>
          </w:tcPr>
          <w:p w14:paraId="3CA42739" w14:textId="08E60DE7" w:rsidR="00B53CAA" w:rsidRPr="007E0DA1" w:rsidRDefault="00B53CAA" w:rsidP="00B53CAA">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Lectures</w:t>
            </w:r>
            <w:proofErr w:type="spellEnd"/>
            <w:r w:rsidRPr="007E0DA1">
              <w:rPr>
                <w:rFonts w:ascii="Times New Roman" w:hAnsi="Times New Roman"/>
                <w:sz w:val="20"/>
                <w:szCs w:val="20"/>
                <w:lang w:val="sr-Latn-RS"/>
              </w:rPr>
              <w:t>/</w:t>
            </w:r>
            <w:proofErr w:type="spellStart"/>
            <w:r w:rsidRPr="007E0DA1">
              <w:rPr>
                <w:rFonts w:ascii="Times New Roman" w:hAnsi="Times New Roman"/>
                <w:sz w:val="20"/>
                <w:szCs w:val="20"/>
                <w:lang w:val="sr-Latn-RS"/>
              </w:rPr>
              <w:t>tutorials</w:t>
            </w:r>
            <w:proofErr w:type="spellEnd"/>
          </w:p>
        </w:tc>
        <w:tc>
          <w:tcPr>
            <w:tcW w:w="1529" w:type="dxa"/>
            <w:gridSpan w:val="2"/>
            <w:shd w:val="clear" w:color="auto" w:fill="auto"/>
            <w:vAlign w:val="center"/>
          </w:tcPr>
          <w:p w14:paraId="00818E5A" w14:textId="0C27CED8" w:rsidR="00B53CAA" w:rsidRPr="007E0DA1" w:rsidRDefault="00B53CAA" w:rsidP="00B53CAA">
            <w:pPr>
              <w:tabs>
                <w:tab w:val="left" w:pos="567"/>
              </w:tabs>
              <w:spacing w:after="60"/>
              <w:rPr>
                <w:rFonts w:ascii="Times New Roman" w:hAnsi="Times New Roman"/>
                <w:sz w:val="20"/>
                <w:szCs w:val="20"/>
                <w:lang w:val="sr-Latn-RS"/>
              </w:rPr>
            </w:pPr>
            <w:r w:rsidRPr="007E0DA1">
              <w:rPr>
                <w:rFonts w:ascii="Times New Roman" w:hAnsi="Times New Roman"/>
                <w:sz w:val="20"/>
                <w:szCs w:val="20"/>
                <w:lang w:val="sr-Latn-RS"/>
              </w:rPr>
              <w:t>MDS</w:t>
            </w:r>
          </w:p>
        </w:tc>
        <w:tc>
          <w:tcPr>
            <w:tcW w:w="2092" w:type="dxa"/>
            <w:shd w:val="clear" w:color="auto" w:fill="auto"/>
            <w:vAlign w:val="center"/>
          </w:tcPr>
          <w:p w14:paraId="053EC19B" w14:textId="56BD4D9C" w:rsidR="00B53CAA" w:rsidRPr="007E0DA1" w:rsidRDefault="00B53CAA" w:rsidP="00B53CAA">
            <w:pPr>
              <w:tabs>
                <w:tab w:val="left" w:pos="567"/>
              </w:tabs>
              <w:spacing w:after="60"/>
              <w:rPr>
                <w:rFonts w:ascii="Times New Roman" w:hAnsi="Times New Roman"/>
                <w:sz w:val="20"/>
                <w:szCs w:val="20"/>
                <w:lang w:val="sr-Latn-RS"/>
              </w:rPr>
            </w:pPr>
            <w:r w:rsidRPr="007E0DA1">
              <w:rPr>
                <w:rFonts w:ascii="Times New Roman" w:hAnsi="Times New Roman"/>
                <w:sz w:val="20"/>
                <w:szCs w:val="20"/>
                <w:lang w:val="sr-Latn-RS"/>
              </w:rPr>
              <w:t>MAS</w:t>
            </w:r>
          </w:p>
        </w:tc>
      </w:tr>
      <w:tr w:rsidR="00B53CAA" w:rsidRPr="007E0DA1" w14:paraId="68C3A509" w14:textId="77777777" w:rsidTr="00B53CAA">
        <w:trPr>
          <w:trHeight w:val="427"/>
        </w:trPr>
        <w:tc>
          <w:tcPr>
            <w:tcW w:w="876" w:type="dxa"/>
            <w:shd w:val="clear" w:color="auto" w:fill="auto"/>
            <w:vAlign w:val="center"/>
          </w:tcPr>
          <w:p w14:paraId="3C797196" w14:textId="3C19939A"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lang w:val="sr-Cyrl-CS"/>
              </w:rPr>
              <w:t>2</w:t>
            </w:r>
          </w:p>
        </w:tc>
        <w:tc>
          <w:tcPr>
            <w:tcW w:w="965" w:type="dxa"/>
            <w:gridSpan w:val="2"/>
            <w:shd w:val="clear" w:color="auto" w:fill="auto"/>
            <w:vAlign w:val="center"/>
          </w:tcPr>
          <w:p w14:paraId="1A076C46" w14:textId="3C40436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lang w:val="sr-Cyrl-CS"/>
              </w:rPr>
              <w:t>МDS20</w:t>
            </w:r>
          </w:p>
        </w:tc>
        <w:tc>
          <w:tcPr>
            <w:tcW w:w="2282" w:type="dxa"/>
            <w:gridSpan w:val="6"/>
            <w:shd w:val="clear" w:color="auto" w:fill="auto"/>
            <w:vAlign w:val="center"/>
          </w:tcPr>
          <w:p w14:paraId="29D178AC" w14:textId="30D3EE82" w:rsidR="00B53CAA" w:rsidRPr="007E0DA1" w:rsidRDefault="00B53CAA" w:rsidP="00B53CAA">
            <w:pPr>
              <w:tabs>
                <w:tab w:val="left" w:pos="567"/>
              </w:tabs>
              <w:spacing w:after="60"/>
              <w:rPr>
                <w:rFonts w:ascii="Times New Roman" w:hAnsi="Times New Roman"/>
                <w:sz w:val="20"/>
                <w:szCs w:val="20"/>
                <w:lang w:val="sr-Latn-RS"/>
              </w:rPr>
            </w:pPr>
            <w:proofErr w:type="spellStart"/>
            <w:r w:rsidRPr="007E0DA1">
              <w:rPr>
                <w:rFonts w:ascii="Times New Roman" w:hAnsi="Times New Roman"/>
                <w:sz w:val="20"/>
                <w:szCs w:val="20"/>
                <w:lang w:val="sr-Latn-RS"/>
              </w:rPr>
              <w:t>Introduction</w:t>
            </w:r>
            <w:proofErr w:type="spellEnd"/>
            <w:r w:rsidRPr="007E0DA1">
              <w:rPr>
                <w:rFonts w:ascii="Times New Roman" w:hAnsi="Times New Roman"/>
                <w:sz w:val="20"/>
                <w:szCs w:val="20"/>
                <w:lang w:val="sr-Latn-RS"/>
              </w:rPr>
              <w:t xml:space="preserve"> to </w:t>
            </w:r>
            <w:proofErr w:type="spellStart"/>
            <w:r w:rsidRPr="007E0DA1">
              <w:rPr>
                <w:rFonts w:ascii="Times New Roman" w:hAnsi="Times New Roman"/>
                <w:sz w:val="20"/>
                <w:szCs w:val="20"/>
                <w:lang w:val="sr-Latn-RS"/>
              </w:rPr>
              <w:t>Image</w:t>
            </w:r>
            <w:proofErr w:type="spellEnd"/>
            <w:r w:rsidRPr="007E0DA1">
              <w:rPr>
                <w:rFonts w:ascii="Times New Roman" w:hAnsi="Times New Roman"/>
                <w:sz w:val="20"/>
                <w:szCs w:val="20"/>
                <w:lang w:val="sr-Latn-RS"/>
              </w:rPr>
              <w:t xml:space="preserve"> </w:t>
            </w:r>
            <w:proofErr w:type="spellStart"/>
            <w:r w:rsidRPr="007E0DA1">
              <w:rPr>
                <w:rFonts w:ascii="Times New Roman" w:hAnsi="Times New Roman"/>
                <w:sz w:val="20"/>
                <w:szCs w:val="20"/>
                <w:lang w:val="sr-Latn-RS"/>
              </w:rPr>
              <w:t>Processing</w:t>
            </w:r>
            <w:proofErr w:type="spellEnd"/>
          </w:p>
        </w:tc>
        <w:tc>
          <w:tcPr>
            <w:tcW w:w="1724" w:type="dxa"/>
            <w:gridSpan w:val="3"/>
            <w:shd w:val="clear" w:color="auto" w:fill="auto"/>
            <w:vAlign w:val="center"/>
          </w:tcPr>
          <w:p w14:paraId="640F1DA6" w14:textId="421CFAA2" w:rsidR="00B53CAA" w:rsidRPr="007E0DA1" w:rsidRDefault="00B53CAA" w:rsidP="00B53CAA">
            <w:pPr>
              <w:tabs>
                <w:tab w:val="left" w:pos="567"/>
              </w:tabs>
              <w:spacing w:after="60"/>
              <w:rPr>
                <w:rFonts w:ascii="Times New Roman" w:hAnsi="Times New Roman"/>
                <w:sz w:val="20"/>
                <w:szCs w:val="20"/>
              </w:rPr>
            </w:pPr>
            <w:proofErr w:type="spellStart"/>
            <w:r w:rsidRPr="007E0DA1">
              <w:rPr>
                <w:rFonts w:ascii="Times New Roman" w:hAnsi="Times New Roman"/>
                <w:sz w:val="20"/>
                <w:szCs w:val="20"/>
                <w:lang w:val="sr-Latn-RS"/>
              </w:rPr>
              <w:t>Lectures</w:t>
            </w:r>
            <w:proofErr w:type="spellEnd"/>
            <w:r w:rsidRPr="007E0DA1">
              <w:rPr>
                <w:rFonts w:ascii="Times New Roman" w:hAnsi="Times New Roman"/>
                <w:sz w:val="20"/>
                <w:szCs w:val="20"/>
                <w:lang w:val="sr-Latn-RS"/>
              </w:rPr>
              <w:t>/</w:t>
            </w:r>
            <w:proofErr w:type="spellStart"/>
            <w:r w:rsidRPr="007E0DA1">
              <w:rPr>
                <w:rFonts w:ascii="Times New Roman" w:hAnsi="Times New Roman"/>
                <w:sz w:val="20"/>
                <w:szCs w:val="20"/>
                <w:lang w:val="sr-Latn-RS"/>
              </w:rPr>
              <w:t>tutorials</w:t>
            </w:r>
            <w:proofErr w:type="spellEnd"/>
          </w:p>
        </w:tc>
        <w:tc>
          <w:tcPr>
            <w:tcW w:w="1529" w:type="dxa"/>
            <w:gridSpan w:val="2"/>
            <w:shd w:val="clear" w:color="auto" w:fill="auto"/>
            <w:vAlign w:val="center"/>
          </w:tcPr>
          <w:p w14:paraId="32F147DE" w14:textId="5ABFD3A9"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lang w:val="sr-Latn-RS"/>
              </w:rPr>
              <w:t>MDS</w:t>
            </w:r>
          </w:p>
        </w:tc>
        <w:tc>
          <w:tcPr>
            <w:tcW w:w="2092" w:type="dxa"/>
            <w:shd w:val="clear" w:color="auto" w:fill="auto"/>
            <w:vAlign w:val="center"/>
          </w:tcPr>
          <w:p w14:paraId="6D5ECBF7" w14:textId="7C968350"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lang w:val="sr-Latn-RS"/>
              </w:rPr>
              <w:t>MAS</w:t>
            </w:r>
          </w:p>
        </w:tc>
      </w:tr>
      <w:tr w:rsidR="00B53CAA" w:rsidRPr="007E0DA1" w14:paraId="3B18471C" w14:textId="77777777" w:rsidTr="00B53CAA">
        <w:trPr>
          <w:trHeight w:val="427"/>
        </w:trPr>
        <w:tc>
          <w:tcPr>
            <w:tcW w:w="9468" w:type="dxa"/>
            <w:gridSpan w:val="15"/>
            <w:vAlign w:val="center"/>
          </w:tcPr>
          <w:p w14:paraId="7AC38D7F" w14:textId="77777777" w:rsidR="00B53CAA" w:rsidRPr="007E0DA1" w:rsidRDefault="00B53CAA" w:rsidP="00B53CAA">
            <w:pPr>
              <w:tabs>
                <w:tab w:val="left" w:pos="567"/>
              </w:tabs>
              <w:spacing w:after="60"/>
              <w:rPr>
                <w:rFonts w:ascii="Times New Roman" w:hAnsi="Times New Roman"/>
                <w:b/>
                <w:sz w:val="20"/>
                <w:szCs w:val="20"/>
              </w:rPr>
            </w:pPr>
            <w:r w:rsidRPr="007E0DA1">
              <w:rPr>
                <w:rFonts w:ascii="Times New Roman" w:hAnsi="Times New Roman"/>
                <w:b/>
                <w:sz w:val="20"/>
                <w:szCs w:val="20"/>
              </w:rPr>
              <w:t>Representative references (minimum 5, maximum 10)</w:t>
            </w:r>
          </w:p>
        </w:tc>
      </w:tr>
      <w:tr w:rsidR="006212E9" w:rsidRPr="007E0DA1" w14:paraId="5D5B99E9" w14:textId="77777777" w:rsidTr="00B53CAA">
        <w:trPr>
          <w:trHeight w:val="427"/>
        </w:trPr>
        <w:tc>
          <w:tcPr>
            <w:tcW w:w="1615" w:type="dxa"/>
            <w:gridSpan w:val="2"/>
            <w:vAlign w:val="center"/>
          </w:tcPr>
          <w:p w14:paraId="2D6CCE52"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4233EEC4" w14:textId="340B7C76" w:rsidR="006212E9" w:rsidRPr="007E0DA1" w:rsidRDefault="006212E9" w:rsidP="006212E9">
            <w:pPr>
              <w:tabs>
                <w:tab w:val="left" w:pos="567"/>
              </w:tabs>
              <w:spacing w:after="60"/>
              <w:rPr>
                <w:rFonts w:ascii="Times New Roman" w:hAnsi="Times New Roman"/>
                <w:sz w:val="20"/>
                <w:szCs w:val="20"/>
              </w:rPr>
            </w:pPr>
            <w:proofErr w:type="spellStart"/>
            <w:r w:rsidRPr="007E0DA1">
              <w:rPr>
                <w:rFonts w:ascii="Times New Roman" w:eastAsia="Times New Roman" w:hAnsi="Times New Roman"/>
                <w:sz w:val="20"/>
                <w:szCs w:val="20"/>
              </w:rPr>
              <w:t>Perakis</w:t>
            </w:r>
            <w:proofErr w:type="spellEnd"/>
            <w:r w:rsidRPr="007E0DA1">
              <w:rPr>
                <w:rFonts w:ascii="Times New Roman" w:eastAsia="Times New Roman" w:hAnsi="Times New Roman"/>
                <w:sz w:val="20"/>
                <w:szCs w:val="20"/>
              </w:rPr>
              <w:t xml:space="preserve">, K., </w:t>
            </w:r>
            <w:proofErr w:type="spellStart"/>
            <w:r w:rsidRPr="007E0DA1">
              <w:rPr>
                <w:rFonts w:ascii="Times New Roman" w:eastAsia="Times New Roman" w:hAnsi="Times New Roman"/>
                <w:sz w:val="20"/>
                <w:szCs w:val="20"/>
              </w:rPr>
              <w:t>Lampathaki</w:t>
            </w:r>
            <w:proofErr w:type="spellEnd"/>
            <w:r w:rsidRPr="007E0DA1">
              <w:rPr>
                <w:rFonts w:ascii="Times New Roman" w:eastAsia="Times New Roman" w:hAnsi="Times New Roman"/>
                <w:sz w:val="20"/>
                <w:szCs w:val="20"/>
              </w:rPr>
              <w:t xml:space="preserve">, F., </w:t>
            </w:r>
            <w:proofErr w:type="spellStart"/>
            <w:r w:rsidRPr="007E0DA1">
              <w:rPr>
                <w:rFonts w:ascii="Times New Roman" w:eastAsia="Times New Roman" w:hAnsi="Times New Roman"/>
                <w:sz w:val="20"/>
                <w:szCs w:val="20"/>
              </w:rPr>
              <w:t>Nikas</w:t>
            </w:r>
            <w:proofErr w:type="spellEnd"/>
            <w:r w:rsidRPr="007E0DA1">
              <w:rPr>
                <w:rFonts w:ascii="Times New Roman" w:eastAsia="Times New Roman" w:hAnsi="Times New Roman"/>
                <w:sz w:val="20"/>
                <w:szCs w:val="20"/>
              </w:rPr>
              <w:t xml:space="preserve">, K., Georgiou, Y., Marko, O., &amp; </w:t>
            </w:r>
            <w:proofErr w:type="spellStart"/>
            <w:r w:rsidRPr="007E0DA1">
              <w:rPr>
                <w:rFonts w:ascii="Times New Roman" w:eastAsia="Times New Roman" w:hAnsi="Times New Roman"/>
                <w:sz w:val="20"/>
                <w:szCs w:val="20"/>
              </w:rPr>
              <w:t>Maselyne</w:t>
            </w:r>
            <w:proofErr w:type="spellEnd"/>
            <w:r w:rsidRPr="007E0DA1">
              <w:rPr>
                <w:rFonts w:ascii="Times New Roman" w:eastAsia="Times New Roman" w:hAnsi="Times New Roman"/>
                <w:sz w:val="20"/>
                <w:szCs w:val="20"/>
              </w:rPr>
              <w:t xml:space="preserve">, J. (2020). CYBELE–Fostering precision agriculture &amp; livestock farming through secure access to large-scale HPC enabled virtual industrial experimentation environments fostering scalable big data analytics. Computer Networks, 168, 107035, </w:t>
            </w:r>
            <w:r w:rsidRPr="007E0DA1">
              <w:rPr>
                <w:rFonts w:ascii="Times New Roman" w:eastAsia="Times New Roman" w:hAnsi="Times New Roman"/>
                <w:b/>
                <w:bCs/>
                <w:sz w:val="20"/>
                <w:szCs w:val="20"/>
              </w:rPr>
              <w:t>M21</w:t>
            </w:r>
            <w:r w:rsidRPr="007E0DA1">
              <w:rPr>
                <w:rFonts w:ascii="Times New Roman" w:eastAsia="Times New Roman" w:hAnsi="Times New Roman"/>
                <w:sz w:val="20"/>
                <w:szCs w:val="20"/>
              </w:rPr>
              <w:t>, DOI: https://doi.org/10.1016/j.comnet.2019.107035</w:t>
            </w:r>
          </w:p>
        </w:tc>
      </w:tr>
      <w:tr w:rsidR="006212E9" w:rsidRPr="007E0DA1" w14:paraId="71B8E5A2" w14:textId="77777777" w:rsidTr="00B53CAA">
        <w:trPr>
          <w:trHeight w:val="427"/>
        </w:trPr>
        <w:tc>
          <w:tcPr>
            <w:tcW w:w="1615" w:type="dxa"/>
            <w:gridSpan w:val="2"/>
            <w:vAlign w:val="center"/>
          </w:tcPr>
          <w:p w14:paraId="1E2C6F24"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29B07658" w14:textId="564AF498" w:rsidR="006212E9" w:rsidRPr="007E0DA1" w:rsidRDefault="006212E9" w:rsidP="006212E9">
            <w:pPr>
              <w:tabs>
                <w:tab w:val="left" w:pos="567"/>
              </w:tabs>
              <w:spacing w:after="60"/>
              <w:rPr>
                <w:rFonts w:ascii="Times New Roman" w:hAnsi="Times New Roman"/>
                <w:sz w:val="20"/>
                <w:szCs w:val="20"/>
              </w:rPr>
            </w:pPr>
            <w:r w:rsidRPr="007E0DA1">
              <w:rPr>
                <w:rFonts w:ascii="Times New Roman" w:eastAsia="Times New Roman" w:hAnsi="Times New Roman"/>
                <w:sz w:val="20"/>
                <w:szCs w:val="20"/>
              </w:rPr>
              <w:t xml:space="preserve">Marko, O., </w:t>
            </w:r>
            <w:proofErr w:type="spellStart"/>
            <w:r w:rsidRPr="007E0DA1">
              <w:rPr>
                <w:rFonts w:ascii="Times New Roman" w:eastAsia="Times New Roman" w:hAnsi="Times New Roman"/>
                <w:sz w:val="20"/>
                <w:szCs w:val="20"/>
              </w:rPr>
              <w:t>Brdar</w:t>
            </w:r>
            <w:proofErr w:type="spellEnd"/>
            <w:r w:rsidRPr="007E0DA1">
              <w:rPr>
                <w:rFonts w:ascii="Times New Roman" w:eastAsia="Times New Roman" w:hAnsi="Times New Roman"/>
                <w:sz w:val="20"/>
                <w:szCs w:val="20"/>
              </w:rPr>
              <w:t xml:space="preserve">, S., Panic, M., </w:t>
            </w:r>
            <w:proofErr w:type="spellStart"/>
            <w:r w:rsidRPr="007E0DA1">
              <w:rPr>
                <w:rFonts w:ascii="Times New Roman" w:eastAsia="Times New Roman" w:hAnsi="Times New Roman"/>
                <w:sz w:val="20"/>
                <w:szCs w:val="20"/>
              </w:rPr>
              <w:t>Lugonja</w:t>
            </w:r>
            <w:proofErr w:type="spellEnd"/>
            <w:r w:rsidRPr="007E0DA1">
              <w:rPr>
                <w:rFonts w:ascii="Times New Roman" w:eastAsia="Times New Roman" w:hAnsi="Times New Roman"/>
                <w:sz w:val="20"/>
                <w:szCs w:val="20"/>
              </w:rPr>
              <w:t xml:space="preserve">, P., &amp; </w:t>
            </w:r>
            <w:proofErr w:type="spellStart"/>
            <w:r w:rsidRPr="007E0DA1">
              <w:rPr>
                <w:rFonts w:ascii="Times New Roman" w:eastAsia="Times New Roman" w:hAnsi="Times New Roman"/>
                <w:sz w:val="20"/>
                <w:szCs w:val="20"/>
              </w:rPr>
              <w:t>Crnojevic</w:t>
            </w:r>
            <w:proofErr w:type="spellEnd"/>
            <w:r w:rsidRPr="007E0DA1">
              <w:rPr>
                <w:rFonts w:ascii="Times New Roman" w:eastAsia="Times New Roman" w:hAnsi="Times New Roman"/>
                <w:sz w:val="20"/>
                <w:szCs w:val="20"/>
              </w:rPr>
              <w:t xml:space="preserve">, V. (2016). Soybean varieties portfolio </w:t>
            </w:r>
            <w:proofErr w:type="spellStart"/>
            <w:r w:rsidRPr="007E0DA1">
              <w:rPr>
                <w:rFonts w:ascii="Times New Roman" w:eastAsia="Times New Roman" w:hAnsi="Times New Roman"/>
                <w:sz w:val="20"/>
                <w:szCs w:val="20"/>
              </w:rPr>
              <w:t>optimisation</w:t>
            </w:r>
            <w:proofErr w:type="spellEnd"/>
            <w:r w:rsidRPr="007E0DA1">
              <w:rPr>
                <w:rFonts w:ascii="Times New Roman" w:eastAsia="Times New Roman" w:hAnsi="Times New Roman"/>
                <w:sz w:val="20"/>
                <w:szCs w:val="20"/>
              </w:rPr>
              <w:t xml:space="preserve"> based on yield prediction. Computers and Electronics in Agriculture, 127, 467-474, </w:t>
            </w:r>
            <w:r w:rsidRPr="007E0DA1">
              <w:rPr>
                <w:rFonts w:ascii="Times New Roman" w:eastAsia="Times New Roman" w:hAnsi="Times New Roman"/>
                <w:b/>
                <w:bCs/>
                <w:sz w:val="20"/>
                <w:szCs w:val="20"/>
              </w:rPr>
              <w:t>M21</w:t>
            </w:r>
            <w:r w:rsidRPr="007E0DA1">
              <w:rPr>
                <w:rFonts w:ascii="Times New Roman" w:eastAsia="Times New Roman" w:hAnsi="Times New Roman"/>
                <w:sz w:val="20"/>
                <w:szCs w:val="20"/>
              </w:rPr>
              <w:t>, DOI: https://doi.org/10.1016/j.compag.2016.07.009</w:t>
            </w:r>
          </w:p>
        </w:tc>
      </w:tr>
      <w:tr w:rsidR="006212E9" w:rsidRPr="007E0DA1" w14:paraId="67DE44A2" w14:textId="77777777" w:rsidTr="00B53CAA">
        <w:trPr>
          <w:trHeight w:val="427"/>
        </w:trPr>
        <w:tc>
          <w:tcPr>
            <w:tcW w:w="1615" w:type="dxa"/>
            <w:gridSpan w:val="2"/>
            <w:vAlign w:val="center"/>
          </w:tcPr>
          <w:p w14:paraId="5D4E659F"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239D62A6" w14:textId="632F0A44" w:rsidR="006212E9" w:rsidRPr="007E0DA1" w:rsidRDefault="006212E9" w:rsidP="006212E9">
            <w:pPr>
              <w:tabs>
                <w:tab w:val="left" w:pos="567"/>
              </w:tabs>
              <w:spacing w:after="60"/>
              <w:rPr>
                <w:rFonts w:ascii="Times New Roman" w:hAnsi="Times New Roman"/>
                <w:sz w:val="20"/>
                <w:szCs w:val="20"/>
              </w:rPr>
            </w:pPr>
            <w:r w:rsidRPr="007E0DA1">
              <w:rPr>
                <w:rFonts w:ascii="Times New Roman" w:eastAsia="Times New Roman" w:hAnsi="Times New Roman"/>
                <w:sz w:val="20"/>
                <w:szCs w:val="20"/>
              </w:rPr>
              <w:t xml:space="preserve">Marko, O., </w:t>
            </w:r>
            <w:proofErr w:type="spellStart"/>
            <w:r w:rsidRPr="007E0DA1">
              <w:rPr>
                <w:rFonts w:ascii="Times New Roman" w:eastAsia="Times New Roman" w:hAnsi="Times New Roman"/>
                <w:sz w:val="20"/>
                <w:szCs w:val="20"/>
              </w:rPr>
              <w:t>Brdar</w:t>
            </w:r>
            <w:proofErr w:type="spellEnd"/>
            <w:r w:rsidRPr="007E0DA1">
              <w:rPr>
                <w:rFonts w:ascii="Times New Roman" w:eastAsia="Times New Roman" w:hAnsi="Times New Roman"/>
                <w:sz w:val="20"/>
                <w:szCs w:val="20"/>
              </w:rPr>
              <w:t xml:space="preserve">, S., </w:t>
            </w:r>
            <w:proofErr w:type="spellStart"/>
            <w:r w:rsidRPr="007E0DA1">
              <w:rPr>
                <w:rFonts w:ascii="Times New Roman" w:eastAsia="Times New Roman" w:hAnsi="Times New Roman"/>
                <w:sz w:val="20"/>
                <w:szCs w:val="20"/>
              </w:rPr>
              <w:t>Panić</w:t>
            </w:r>
            <w:proofErr w:type="spellEnd"/>
            <w:r w:rsidRPr="007E0DA1">
              <w:rPr>
                <w:rFonts w:ascii="Times New Roman" w:eastAsia="Times New Roman" w:hAnsi="Times New Roman"/>
                <w:sz w:val="20"/>
                <w:szCs w:val="20"/>
              </w:rPr>
              <w:t xml:space="preserve">, M., </w:t>
            </w:r>
            <w:proofErr w:type="spellStart"/>
            <w:r w:rsidRPr="007E0DA1">
              <w:rPr>
                <w:rFonts w:ascii="Times New Roman" w:eastAsia="Times New Roman" w:hAnsi="Times New Roman"/>
                <w:sz w:val="20"/>
                <w:szCs w:val="20"/>
              </w:rPr>
              <w:t>Šašić</w:t>
            </w:r>
            <w:proofErr w:type="spellEnd"/>
            <w:r w:rsidRPr="007E0DA1">
              <w:rPr>
                <w:rFonts w:ascii="Times New Roman" w:eastAsia="Times New Roman" w:hAnsi="Times New Roman"/>
                <w:sz w:val="20"/>
                <w:szCs w:val="20"/>
              </w:rPr>
              <w:t xml:space="preserve">, I., </w:t>
            </w:r>
            <w:proofErr w:type="spellStart"/>
            <w:r w:rsidRPr="007E0DA1">
              <w:rPr>
                <w:rFonts w:ascii="Times New Roman" w:eastAsia="Times New Roman" w:hAnsi="Times New Roman"/>
                <w:sz w:val="20"/>
                <w:szCs w:val="20"/>
              </w:rPr>
              <w:t>Despotović</w:t>
            </w:r>
            <w:proofErr w:type="spellEnd"/>
            <w:r w:rsidRPr="007E0DA1">
              <w:rPr>
                <w:rFonts w:ascii="Times New Roman" w:eastAsia="Times New Roman" w:hAnsi="Times New Roman"/>
                <w:sz w:val="20"/>
                <w:szCs w:val="20"/>
              </w:rPr>
              <w:t xml:space="preserve">, D., </w:t>
            </w:r>
            <w:proofErr w:type="spellStart"/>
            <w:r w:rsidRPr="007E0DA1">
              <w:rPr>
                <w:rFonts w:ascii="Times New Roman" w:eastAsia="Times New Roman" w:hAnsi="Times New Roman"/>
                <w:sz w:val="20"/>
                <w:szCs w:val="20"/>
              </w:rPr>
              <w:t>Knežević</w:t>
            </w:r>
            <w:proofErr w:type="spellEnd"/>
            <w:r w:rsidRPr="007E0DA1">
              <w:rPr>
                <w:rFonts w:ascii="Times New Roman" w:eastAsia="Times New Roman" w:hAnsi="Times New Roman"/>
                <w:sz w:val="20"/>
                <w:szCs w:val="20"/>
              </w:rPr>
              <w:t xml:space="preserve">, M., &amp; </w:t>
            </w:r>
            <w:proofErr w:type="spellStart"/>
            <w:r w:rsidRPr="007E0DA1">
              <w:rPr>
                <w:rFonts w:ascii="Times New Roman" w:eastAsia="Times New Roman" w:hAnsi="Times New Roman"/>
                <w:sz w:val="20"/>
                <w:szCs w:val="20"/>
              </w:rPr>
              <w:t>Crnojević</w:t>
            </w:r>
            <w:proofErr w:type="spellEnd"/>
            <w:r w:rsidRPr="007E0DA1">
              <w:rPr>
                <w:rFonts w:ascii="Times New Roman" w:eastAsia="Times New Roman" w:hAnsi="Times New Roman"/>
                <w:sz w:val="20"/>
                <w:szCs w:val="20"/>
              </w:rPr>
              <w:t>, V. (2017). Portfolio optimization for seed selection in diverse weather scenarios. </w:t>
            </w:r>
            <w:proofErr w:type="spellStart"/>
            <w:r w:rsidRPr="007E0DA1">
              <w:rPr>
                <w:rFonts w:ascii="Times New Roman" w:eastAsia="Times New Roman" w:hAnsi="Times New Roman"/>
                <w:sz w:val="20"/>
                <w:szCs w:val="20"/>
              </w:rPr>
              <w:t>PloS</w:t>
            </w:r>
            <w:proofErr w:type="spellEnd"/>
            <w:r w:rsidRPr="007E0DA1">
              <w:rPr>
                <w:rFonts w:ascii="Times New Roman" w:eastAsia="Times New Roman" w:hAnsi="Times New Roman"/>
                <w:sz w:val="20"/>
                <w:szCs w:val="20"/>
              </w:rPr>
              <w:t xml:space="preserve"> one, 12(9), e0184198, </w:t>
            </w:r>
            <w:r w:rsidRPr="007E0DA1">
              <w:rPr>
                <w:rFonts w:ascii="Times New Roman" w:eastAsia="Times New Roman" w:hAnsi="Times New Roman"/>
                <w:b/>
                <w:bCs/>
                <w:sz w:val="20"/>
                <w:szCs w:val="20"/>
              </w:rPr>
              <w:t>M21</w:t>
            </w:r>
            <w:r w:rsidRPr="007E0DA1">
              <w:rPr>
                <w:rFonts w:ascii="Times New Roman" w:eastAsia="Times New Roman" w:hAnsi="Times New Roman"/>
                <w:sz w:val="20"/>
                <w:szCs w:val="20"/>
              </w:rPr>
              <w:t>, DOI: https://doi.org/10.1371/journal.pone.0184198</w:t>
            </w:r>
          </w:p>
        </w:tc>
      </w:tr>
      <w:tr w:rsidR="006212E9" w:rsidRPr="007E0DA1" w14:paraId="7B0BEE59" w14:textId="77777777" w:rsidTr="00B53CAA">
        <w:trPr>
          <w:trHeight w:val="427"/>
        </w:trPr>
        <w:tc>
          <w:tcPr>
            <w:tcW w:w="1615" w:type="dxa"/>
            <w:gridSpan w:val="2"/>
            <w:vAlign w:val="center"/>
          </w:tcPr>
          <w:p w14:paraId="54FBDBE2"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5D2F4F8E" w14:textId="72A5901E" w:rsidR="006212E9" w:rsidRPr="007E0DA1" w:rsidRDefault="006212E9" w:rsidP="006212E9">
            <w:pPr>
              <w:tabs>
                <w:tab w:val="left" w:pos="567"/>
              </w:tabs>
              <w:spacing w:after="60"/>
              <w:rPr>
                <w:rFonts w:ascii="Times New Roman" w:hAnsi="Times New Roman"/>
                <w:sz w:val="20"/>
                <w:szCs w:val="20"/>
              </w:rPr>
            </w:pPr>
            <w:proofErr w:type="spellStart"/>
            <w:r w:rsidRPr="007E0DA1">
              <w:rPr>
                <w:rFonts w:ascii="Times New Roman" w:eastAsia="Times New Roman" w:hAnsi="Times New Roman"/>
                <w:sz w:val="20"/>
                <w:szCs w:val="20"/>
              </w:rPr>
              <w:t>Šikoparija</w:t>
            </w:r>
            <w:proofErr w:type="spellEnd"/>
            <w:r w:rsidRPr="007E0DA1">
              <w:rPr>
                <w:rFonts w:ascii="Times New Roman" w:eastAsia="Times New Roman" w:hAnsi="Times New Roman"/>
                <w:sz w:val="20"/>
                <w:szCs w:val="20"/>
              </w:rPr>
              <w:t xml:space="preserve">, B., </w:t>
            </w:r>
            <w:proofErr w:type="spellStart"/>
            <w:r w:rsidRPr="007E0DA1">
              <w:rPr>
                <w:rFonts w:ascii="Times New Roman" w:eastAsia="Times New Roman" w:hAnsi="Times New Roman"/>
                <w:sz w:val="20"/>
                <w:szCs w:val="20"/>
              </w:rPr>
              <w:t>Mimić</w:t>
            </w:r>
            <w:proofErr w:type="spellEnd"/>
            <w:r w:rsidRPr="007E0DA1">
              <w:rPr>
                <w:rFonts w:ascii="Times New Roman" w:eastAsia="Times New Roman" w:hAnsi="Times New Roman"/>
                <w:sz w:val="20"/>
                <w:szCs w:val="20"/>
              </w:rPr>
              <w:t xml:space="preserve">, G., </w:t>
            </w:r>
            <w:proofErr w:type="spellStart"/>
            <w:r w:rsidRPr="007E0DA1">
              <w:rPr>
                <w:rFonts w:ascii="Times New Roman" w:eastAsia="Times New Roman" w:hAnsi="Times New Roman"/>
                <w:sz w:val="20"/>
                <w:szCs w:val="20"/>
              </w:rPr>
              <w:t>Panić</w:t>
            </w:r>
            <w:proofErr w:type="spellEnd"/>
            <w:r w:rsidRPr="007E0DA1">
              <w:rPr>
                <w:rFonts w:ascii="Times New Roman" w:eastAsia="Times New Roman" w:hAnsi="Times New Roman"/>
                <w:sz w:val="20"/>
                <w:szCs w:val="20"/>
              </w:rPr>
              <w:t xml:space="preserve">, M., Marko, O., </w:t>
            </w:r>
            <w:proofErr w:type="spellStart"/>
            <w:r w:rsidRPr="007E0DA1">
              <w:rPr>
                <w:rFonts w:ascii="Times New Roman" w:eastAsia="Times New Roman" w:hAnsi="Times New Roman"/>
                <w:sz w:val="20"/>
                <w:szCs w:val="20"/>
              </w:rPr>
              <w:t>Radišić</w:t>
            </w:r>
            <w:proofErr w:type="spellEnd"/>
            <w:r w:rsidRPr="007E0DA1">
              <w:rPr>
                <w:rFonts w:ascii="Times New Roman" w:eastAsia="Times New Roman" w:hAnsi="Times New Roman"/>
                <w:sz w:val="20"/>
                <w:szCs w:val="20"/>
              </w:rPr>
              <w:t xml:space="preserve">, P., </w:t>
            </w:r>
            <w:proofErr w:type="spellStart"/>
            <w:r w:rsidRPr="007E0DA1">
              <w:rPr>
                <w:rFonts w:ascii="Times New Roman" w:eastAsia="Times New Roman" w:hAnsi="Times New Roman"/>
                <w:sz w:val="20"/>
                <w:szCs w:val="20"/>
              </w:rPr>
              <w:t>Pejak-Šikoparija</w:t>
            </w:r>
            <w:proofErr w:type="spellEnd"/>
            <w:r w:rsidRPr="007E0DA1">
              <w:rPr>
                <w:rFonts w:ascii="Times New Roman" w:eastAsia="Times New Roman" w:hAnsi="Times New Roman"/>
                <w:sz w:val="20"/>
                <w:szCs w:val="20"/>
              </w:rPr>
              <w:t xml:space="preserve">, T., &amp; Pauling, A. (2018). High temporal resolution of airborne Ambrosia pollen measurements above the source reveals emission characteristics. Atmospheric Environment, 192, 13-23, </w:t>
            </w:r>
            <w:r w:rsidRPr="007E0DA1">
              <w:rPr>
                <w:rFonts w:ascii="Times New Roman" w:eastAsia="Times New Roman" w:hAnsi="Times New Roman"/>
                <w:b/>
                <w:bCs/>
                <w:sz w:val="20"/>
                <w:szCs w:val="20"/>
              </w:rPr>
              <w:t>M21</w:t>
            </w:r>
            <w:r w:rsidRPr="007E0DA1">
              <w:rPr>
                <w:rFonts w:ascii="Times New Roman" w:eastAsia="Times New Roman" w:hAnsi="Times New Roman"/>
                <w:sz w:val="20"/>
                <w:szCs w:val="20"/>
              </w:rPr>
              <w:t>, DOI: https://doi.org/10.1016/j.atmosenv.2018.08.040</w:t>
            </w:r>
          </w:p>
        </w:tc>
      </w:tr>
      <w:tr w:rsidR="006212E9" w:rsidRPr="007E0DA1" w14:paraId="2258EFE3" w14:textId="77777777" w:rsidTr="00B53CAA">
        <w:trPr>
          <w:trHeight w:val="427"/>
        </w:trPr>
        <w:tc>
          <w:tcPr>
            <w:tcW w:w="1615" w:type="dxa"/>
            <w:gridSpan w:val="2"/>
            <w:vAlign w:val="center"/>
          </w:tcPr>
          <w:p w14:paraId="13C3BE87"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5770EDA0" w14:textId="353870C9" w:rsidR="006212E9" w:rsidRPr="007E0DA1" w:rsidRDefault="006212E9" w:rsidP="006212E9">
            <w:pPr>
              <w:tabs>
                <w:tab w:val="left" w:pos="567"/>
              </w:tabs>
              <w:spacing w:after="60"/>
              <w:rPr>
                <w:rFonts w:ascii="Times New Roman" w:hAnsi="Times New Roman"/>
                <w:sz w:val="20"/>
                <w:szCs w:val="20"/>
              </w:rPr>
            </w:pPr>
            <w:proofErr w:type="spellStart"/>
            <w:r w:rsidRPr="007E0DA1">
              <w:rPr>
                <w:rFonts w:ascii="Times New Roman" w:eastAsia="Times New Roman" w:hAnsi="Times New Roman"/>
                <w:sz w:val="20"/>
                <w:szCs w:val="20"/>
              </w:rPr>
              <w:t>Šikoparija</w:t>
            </w:r>
            <w:proofErr w:type="spellEnd"/>
            <w:r w:rsidRPr="007E0DA1">
              <w:rPr>
                <w:rFonts w:ascii="Times New Roman" w:eastAsia="Times New Roman" w:hAnsi="Times New Roman"/>
                <w:sz w:val="20"/>
                <w:szCs w:val="20"/>
              </w:rPr>
              <w:t xml:space="preserve">, B., Marko, O., </w:t>
            </w:r>
            <w:proofErr w:type="spellStart"/>
            <w:r w:rsidRPr="007E0DA1">
              <w:rPr>
                <w:rFonts w:ascii="Times New Roman" w:eastAsia="Times New Roman" w:hAnsi="Times New Roman"/>
                <w:sz w:val="20"/>
                <w:szCs w:val="20"/>
              </w:rPr>
              <w:t>Panić</w:t>
            </w:r>
            <w:proofErr w:type="spellEnd"/>
            <w:r w:rsidRPr="007E0DA1">
              <w:rPr>
                <w:rFonts w:ascii="Times New Roman" w:eastAsia="Times New Roman" w:hAnsi="Times New Roman"/>
                <w:sz w:val="20"/>
                <w:szCs w:val="20"/>
              </w:rPr>
              <w:t xml:space="preserve">, M., </w:t>
            </w:r>
            <w:proofErr w:type="spellStart"/>
            <w:r w:rsidRPr="007E0DA1">
              <w:rPr>
                <w:rFonts w:ascii="Times New Roman" w:eastAsia="Times New Roman" w:hAnsi="Times New Roman"/>
                <w:sz w:val="20"/>
                <w:szCs w:val="20"/>
              </w:rPr>
              <w:t>Jakovetić</w:t>
            </w:r>
            <w:proofErr w:type="spellEnd"/>
            <w:r w:rsidRPr="007E0DA1">
              <w:rPr>
                <w:rFonts w:ascii="Times New Roman" w:eastAsia="Times New Roman" w:hAnsi="Times New Roman"/>
                <w:sz w:val="20"/>
                <w:szCs w:val="20"/>
              </w:rPr>
              <w:t xml:space="preserve">, D., &amp; </w:t>
            </w:r>
            <w:proofErr w:type="spellStart"/>
            <w:r w:rsidRPr="007E0DA1">
              <w:rPr>
                <w:rFonts w:ascii="Times New Roman" w:eastAsia="Times New Roman" w:hAnsi="Times New Roman"/>
                <w:sz w:val="20"/>
                <w:szCs w:val="20"/>
              </w:rPr>
              <w:t>Radišić</w:t>
            </w:r>
            <w:proofErr w:type="spellEnd"/>
            <w:r w:rsidRPr="007E0DA1">
              <w:rPr>
                <w:rFonts w:ascii="Times New Roman" w:eastAsia="Times New Roman" w:hAnsi="Times New Roman"/>
                <w:sz w:val="20"/>
                <w:szCs w:val="20"/>
              </w:rPr>
              <w:t xml:space="preserve">, P. (2018). How to prepare a pollen calendar for forecasting daily pollen concentrations of Ambrosia, Betula and </w:t>
            </w:r>
            <w:proofErr w:type="spellStart"/>
            <w:r w:rsidRPr="007E0DA1">
              <w:rPr>
                <w:rFonts w:ascii="Times New Roman" w:eastAsia="Times New Roman" w:hAnsi="Times New Roman"/>
                <w:sz w:val="20"/>
                <w:szCs w:val="20"/>
              </w:rPr>
              <w:t>Poaceae</w:t>
            </w:r>
            <w:proofErr w:type="spellEnd"/>
            <w:r w:rsidRPr="007E0DA1">
              <w:rPr>
                <w:rFonts w:ascii="Times New Roman" w:eastAsia="Times New Roman" w:hAnsi="Times New Roman"/>
                <w:sz w:val="20"/>
                <w:szCs w:val="20"/>
              </w:rPr>
              <w:t>?. </w:t>
            </w:r>
            <w:proofErr w:type="spellStart"/>
            <w:r w:rsidRPr="007E0DA1">
              <w:rPr>
                <w:rFonts w:ascii="Times New Roman" w:eastAsia="Times New Roman" w:hAnsi="Times New Roman"/>
                <w:sz w:val="20"/>
                <w:szCs w:val="20"/>
              </w:rPr>
              <w:t>Aerobiologia</w:t>
            </w:r>
            <w:proofErr w:type="spellEnd"/>
            <w:r w:rsidRPr="007E0DA1">
              <w:rPr>
                <w:rFonts w:ascii="Times New Roman" w:eastAsia="Times New Roman" w:hAnsi="Times New Roman"/>
                <w:sz w:val="20"/>
                <w:szCs w:val="20"/>
              </w:rPr>
              <w:t xml:space="preserve">, 34(2), 203-217, </w:t>
            </w:r>
            <w:r w:rsidRPr="007E0DA1">
              <w:rPr>
                <w:rFonts w:ascii="Times New Roman" w:eastAsia="Times New Roman" w:hAnsi="Times New Roman"/>
                <w:b/>
                <w:bCs/>
                <w:sz w:val="20"/>
                <w:szCs w:val="20"/>
              </w:rPr>
              <w:t>M22</w:t>
            </w:r>
            <w:r w:rsidRPr="007E0DA1">
              <w:rPr>
                <w:rFonts w:ascii="Times New Roman" w:eastAsia="Times New Roman" w:hAnsi="Times New Roman"/>
                <w:sz w:val="20"/>
                <w:szCs w:val="20"/>
              </w:rPr>
              <w:t>, https://doi.org/10.1007/s10453-018-9507-9</w:t>
            </w:r>
          </w:p>
        </w:tc>
      </w:tr>
      <w:tr w:rsidR="006212E9" w:rsidRPr="007E0DA1" w14:paraId="5F400C55" w14:textId="77777777" w:rsidTr="00B53CAA">
        <w:trPr>
          <w:trHeight w:val="427"/>
        </w:trPr>
        <w:tc>
          <w:tcPr>
            <w:tcW w:w="1615" w:type="dxa"/>
            <w:gridSpan w:val="2"/>
            <w:vAlign w:val="center"/>
          </w:tcPr>
          <w:p w14:paraId="48F7AC5C"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609C178B" w14:textId="5F37EA7B" w:rsidR="006212E9" w:rsidRPr="007E0DA1" w:rsidRDefault="006212E9" w:rsidP="006212E9">
            <w:pPr>
              <w:tabs>
                <w:tab w:val="left" w:pos="567"/>
              </w:tabs>
              <w:spacing w:after="60"/>
              <w:rPr>
                <w:rFonts w:ascii="Times New Roman" w:hAnsi="Times New Roman"/>
                <w:sz w:val="20"/>
                <w:szCs w:val="20"/>
              </w:rPr>
            </w:pPr>
            <w:r w:rsidRPr="007E0DA1">
              <w:rPr>
                <w:rFonts w:ascii="Times New Roman" w:eastAsia="Times New Roman" w:hAnsi="Times New Roman"/>
                <w:sz w:val="20"/>
                <w:szCs w:val="20"/>
              </w:rPr>
              <w:t xml:space="preserve">Zhou, N., Georgiou, Y., </w:t>
            </w:r>
            <w:proofErr w:type="spellStart"/>
            <w:r w:rsidRPr="007E0DA1">
              <w:rPr>
                <w:rFonts w:ascii="Times New Roman" w:eastAsia="Times New Roman" w:hAnsi="Times New Roman"/>
                <w:sz w:val="20"/>
                <w:szCs w:val="20"/>
              </w:rPr>
              <w:t>Pospieszny</w:t>
            </w:r>
            <w:proofErr w:type="spellEnd"/>
            <w:r w:rsidRPr="007E0DA1">
              <w:rPr>
                <w:rFonts w:ascii="Times New Roman" w:eastAsia="Times New Roman" w:hAnsi="Times New Roman"/>
                <w:sz w:val="20"/>
                <w:szCs w:val="20"/>
              </w:rPr>
              <w:t xml:space="preserve">, M., Zhong, L., Zhou, H., </w:t>
            </w:r>
            <w:proofErr w:type="spellStart"/>
            <w:r w:rsidRPr="007E0DA1">
              <w:rPr>
                <w:rFonts w:ascii="Times New Roman" w:eastAsia="Times New Roman" w:hAnsi="Times New Roman"/>
                <w:sz w:val="20"/>
                <w:szCs w:val="20"/>
              </w:rPr>
              <w:t>Niethammer</w:t>
            </w:r>
            <w:proofErr w:type="spellEnd"/>
            <w:r w:rsidRPr="007E0DA1">
              <w:rPr>
                <w:rFonts w:ascii="Times New Roman" w:eastAsia="Times New Roman" w:hAnsi="Times New Roman"/>
                <w:sz w:val="20"/>
                <w:szCs w:val="20"/>
              </w:rPr>
              <w:t xml:space="preserve">, C., ... &amp; Hoppe, D. (2021). Container orchestration on HPC systems through Kubernetes. Journal of Cloud Computing, 10(1), 1-14, </w:t>
            </w:r>
            <w:r w:rsidRPr="007E0DA1">
              <w:rPr>
                <w:rFonts w:ascii="Times New Roman" w:eastAsia="Times New Roman" w:hAnsi="Times New Roman"/>
                <w:b/>
                <w:bCs/>
                <w:sz w:val="20"/>
                <w:szCs w:val="20"/>
              </w:rPr>
              <w:t>M22</w:t>
            </w:r>
            <w:r w:rsidRPr="007E0DA1">
              <w:rPr>
                <w:rFonts w:ascii="Times New Roman" w:eastAsia="Times New Roman" w:hAnsi="Times New Roman"/>
                <w:sz w:val="20"/>
                <w:szCs w:val="20"/>
              </w:rPr>
              <w:t>, DOI: https://doi.org/10.1186/s13677-021-00231-z</w:t>
            </w:r>
          </w:p>
        </w:tc>
      </w:tr>
      <w:tr w:rsidR="006212E9" w:rsidRPr="007E0DA1" w14:paraId="77872263" w14:textId="77777777" w:rsidTr="00B53CAA">
        <w:trPr>
          <w:trHeight w:val="427"/>
        </w:trPr>
        <w:tc>
          <w:tcPr>
            <w:tcW w:w="1615" w:type="dxa"/>
            <w:gridSpan w:val="2"/>
            <w:vAlign w:val="center"/>
          </w:tcPr>
          <w:p w14:paraId="3725F4BE" w14:textId="77777777" w:rsidR="006212E9" w:rsidRPr="007E0DA1" w:rsidRDefault="006212E9" w:rsidP="006212E9">
            <w:pPr>
              <w:numPr>
                <w:ilvl w:val="0"/>
                <w:numId w:val="1"/>
              </w:numPr>
              <w:tabs>
                <w:tab w:val="clear" w:pos="720"/>
                <w:tab w:val="left" w:pos="567"/>
              </w:tabs>
              <w:spacing w:after="60"/>
              <w:rPr>
                <w:rFonts w:ascii="Times New Roman" w:hAnsi="Times New Roman"/>
                <w:sz w:val="20"/>
                <w:szCs w:val="20"/>
              </w:rPr>
            </w:pPr>
          </w:p>
        </w:tc>
        <w:tc>
          <w:tcPr>
            <w:tcW w:w="7853" w:type="dxa"/>
            <w:gridSpan w:val="13"/>
            <w:shd w:val="clear" w:color="auto" w:fill="auto"/>
            <w:vAlign w:val="center"/>
          </w:tcPr>
          <w:p w14:paraId="462AEB06" w14:textId="3B4CA30D" w:rsidR="006212E9" w:rsidRPr="007E0DA1" w:rsidRDefault="006212E9" w:rsidP="006212E9">
            <w:pPr>
              <w:tabs>
                <w:tab w:val="left" w:pos="567"/>
              </w:tabs>
              <w:spacing w:after="60"/>
              <w:rPr>
                <w:rFonts w:ascii="Times New Roman" w:hAnsi="Times New Roman"/>
                <w:sz w:val="20"/>
                <w:szCs w:val="20"/>
              </w:rPr>
            </w:pPr>
            <w:proofErr w:type="spellStart"/>
            <w:r w:rsidRPr="007E0DA1">
              <w:rPr>
                <w:rFonts w:ascii="Times New Roman" w:eastAsia="Times New Roman" w:hAnsi="Times New Roman"/>
                <w:sz w:val="20"/>
                <w:szCs w:val="20"/>
              </w:rPr>
              <w:t>Pejak</w:t>
            </w:r>
            <w:proofErr w:type="spellEnd"/>
            <w:r w:rsidRPr="007E0DA1">
              <w:rPr>
                <w:rFonts w:ascii="Times New Roman" w:eastAsia="Times New Roman" w:hAnsi="Times New Roman"/>
                <w:sz w:val="20"/>
                <w:szCs w:val="20"/>
              </w:rPr>
              <w:t xml:space="preserve">, B., </w:t>
            </w:r>
            <w:proofErr w:type="spellStart"/>
            <w:r w:rsidRPr="007E0DA1">
              <w:rPr>
                <w:rFonts w:ascii="Times New Roman" w:eastAsia="Times New Roman" w:hAnsi="Times New Roman"/>
                <w:sz w:val="20"/>
                <w:szCs w:val="20"/>
              </w:rPr>
              <w:t>Lugonja</w:t>
            </w:r>
            <w:proofErr w:type="spellEnd"/>
            <w:r w:rsidRPr="007E0DA1">
              <w:rPr>
                <w:rFonts w:ascii="Times New Roman" w:eastAsia="Times New Roman" w:hAnsi="Times New Roman"/>
                <w:sz w:val="20"/>
                <w:szCs w:val="20"/>
              </w:rPr>
              <w:t xml:space="preserve">, P., </w:t>
            </w:r>
            <w:proofErr w:type="spellStart"/>
            <w:r w:rsidRPr="007E0DA1">
              <w:rPr>
                <w:rFonts w:ascii="Times New Roman" w:eastAsia="Times New Roman" w:hAnsi="Times New Roman"/>
                <w:sz w:val="20"/>
                <w:szCs w:val="20"/>
              </w:rPr>
              <w:t>Antić</w:t>
            </w:r>
            <w:proofErr w:type="spellEnd"/>
            <w:r w:rsidRPr="007E0DA1">
              <w:rPr>
                <w:rFonts w:ascii="Times New Roman" w:eastAsia="Times New Roman" w:hAnsi="Times New Roman"/>
                <w:sz w:val="20"/>
                <w:szCs w:val="20"/>
              </w:rPr>
              <w:t xml:space="preserve">, A., </w:t>
            </w:r>
            <w:proofErr w:type="spellStart"/>
            <w:r w:rsidRPr="007E0DA1">
              <w:rPr>
                <w:rFonts w:ascii="Times New Roman" w:eastAsia="Times New Roman" w:hAnsi="Times New Roman"/>
                <w:sz w:val="20"/>
                <w:szCs w:val="20"/>
              </w:rPr>
              <w:t>Panić</w:t>
            </w:r>
            <w:proofErr w:type="spellEnd"/>
            <w:r w:rsidRPr="007E0DA1">
              <w:rPr>
                <w:rFonts w:ascii="Times New Roman" w:eastAsia="Times New Roman" w:hAnsi="Times New Roman"/>
                <w:sz w:val="20"/>
                <w:szCs w:val="20"/>
              </w:rPr>
              <w:t xml:space="preserve">, M., </w:t>
            </w:r>
            <w:proofErr w:type="spellStart"/>
            <w:r w:rsidRPr="007E0DA1">
              <w:rPr>
                <w:rFonts w:ascii="Times New Roman" w:eastAsia="Times New Roman" w:hAnsi="Times New Roman"/>
                <w:sz w:val="20"/>
                <w:szCs w:val="20"/>
              </w:rPr>
              <w:t>Pandžić</w:t>
            </w:r>
            <w:proofErr w:type="spellEnd"/>
            <w:r w:rsidRPr="007E0DA1">
              <w:rPr>
                <w:rFonts w:ascii="Times New Roman" w:eastAsia="Times New Roman" w:hAnsi="Times New Roman"/>
                <w:sz w:val="20"/>
                <w:szCs w:val="20"/>
              </w:rPr>
              <w:t xml:space="preserve">, M., </w:t>
            </w:r>
            <w:proofErr w:type="spellStart"/>
            <w:r w:rsidRPr="007E0DA1">
              <w:rPr>
                <w:rFonts w:ascii="Times New Roman" w:eastAsia="Times New Roman" w:hAnsi="Times New Roman"/>
                <w:sz w:val="20"/>
                <w:szCs w:val="20"/>
              </w:rPr>
              <w:t>Alexakis</w:t>
            </w:r>
            <w:proofErr w:type="spellEnd"/>
            <w:r w:rsidRPr="007E0DA1">
              <w:rPr>
                <w:rFonts w:ascii="Times New Roman" w:eastAsia="Times New Roman" w:hAnsi="Times New Roman"/>
                <w:sz w:val="20"/>
                <w:szCs w:val="20"/>
              </w:rPr>
              <w:t xml:space="preserve">, E., ... &amp; </w:t>
            </w:r>
            <w:proofErr w:type="spellStart"/>
            <w:r w:rsidRPr="007E0DA1">
              <w:rPr>
                <w:rFonts w:ascii="Times New Roman" w:eastAsia="Times New Roman" w:hAnsi="Times New Roman"/>
                <w:sz w:val="20"/>
                <w:szCs w:val="20"/>
              </w:rPr>
              <w:t>Crnojević</w:t>
            </w:r>
            <w:proofErr w:type="spellEnd"/>
            <w:r w:rsidRPr="007E0DA1">
              <w:rPr>
                <w:rFonts w:ascii="Times New Roman" w:eastAsia="Times New Roman" w:hAnsi="Times New Roman"/>
                <w:sz w:val="20"/>
                <w:szCs w:val="20"/>
              </w:rPr>
              <w:t xml:space="preserve">, V. (2022). Soya Yield Prediction on a Within-Field Scale Using Machine Learning Models Trained on Sentinel-2 and Soil Data. Remote Sensing, 14(9), 2256, </w:t>
            </w:r>
            <w:r w:rsidRPr="007E0DA1">
              <w:rPr>
                <w:rFonts w:ascii="Times New Roman" w:eastAsia="Times New Roman" w:hAnsi="Times New Roman"/>
                <w:b/>
                <w:bCs/>
                <w:sz w:val="20"/>
                <w:szCs w:val="20"/>
              </w:rPr>
              <w:t>M21</w:t>
            </w:r>
            <w:r w:rsidRPr="007E0DA1">
              <w:rPr>
                <w:rFonts w:ascii="Times New Roman" w:eastAsia="Times New Roman" w:hAnsi="Times New Roman"/>
                <w:sz w:val="20"/>
                <w:szCs w:val="20"/>
              </w:rPr>
              <w:t>, DOI: https://doi.org/10.3390/rs14092256</w:t>
            </w:r>
          </w:p>
        </w:tc>
      </w:tr>
      <w:tr w:rsidR="00B53CAA" w:rsidRPr="007E0DA1" w14:paraId="61A7B5D3" w14:textId="77777777" w:rsidTr="00B53CAA">
        <w:trPr>
          <w:trHeight w:val="427"/>
        </w:trPr>
        <w:tc>
          <w:tcPr>
            <w:tcW w:w="9468" w:type="dxa"/>
            <w:gridSpan w:val="15"/>
            <w:vAlign w:val="center"/>
          </w:tcPr>
          <w:p w14:paraId="1FDC4DF7" w14:textId="77777777" w:rsidR="00B53CAA" w:rsidRPr="007E0DA1" w:rsidRDefault="00B53CAA" w:rsidP="00B53CAA">
            <w:pPr>
              <w:tabs>
                <w:tab w:val="left" w:pos="567"/>
              </w:tabs>
              <w:spacing w:after="60"/>
              <w:rPr>
                <w:rFonts w:ascii="Times New Roman" w:hAnsi="Times New Roman"/>
                <w:b/>
                <w:sz w:val="20"/>
                <w:szCs w:val="20"/>
              </w:rPr>
            </w:pPr>
            <w:r w:rsidRPr="007E0DA1">
              <w:rPr>
                <w:rFonts w:ascii="Times New Roman" w:hAnsi="Times New Roman"/>
                <w:b/>
                <w:sz w:val="20"/>
                <w:szCs w:val="20"/>
              </w:rPr>
              <w:t>Cumulative information about teachers scientific, art or vocational activity</w:t>
            </w:r>
          </w:p>
        </w:tc>
      </w:tr>
      <w:tr w:rsidR="00B53CAA" w:rsidRPr="007E0DA1" w14:paraId="6F2793D7" w14:textId="77777777" w:rsidTr="00B53CAA">
        <w:trPr>
          <w:trHeight w:val="427"/>
        </w:trPr>
        <w:tc>
          <w:tcPr>
            <w:tcW w:w="3783" w:type="dxa"/>
            <w:gridSpan w:val="7"/>
            <w:vAlign w:val="center"/>
          </w:tcPr>
          <w:p w14:paraId="79F74939" w14:textId="7777777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Total number of citations</w:t>
            </w:r>
          </w:p>
        </w:tc>
        <w:tc>
          <w:tcPr>
            <w:tcW w:w="5685" w:type="dxa"/>
            <w:gridSpan w:val="8"/>
            <w:vAlign w:val="center"/>
          </w:tcPr>
          <w:p w14:paraId="1EC10D4A" w14:textId="7F70F81D" w:rsidR="00B53CAA" w:rsidRPr="007E0DA1" w:rsidRDefault="006212E9" w:rsidP="00B53CAA">
            <w:pPr>
              <w:tabs>
                <w:tab w:val="left" w:pos="567"/>
              </w:tabs>
              <w:spacing w:after="60"/>
              <w:rPr>
                <w:rFonts w:ascii="Times New Roman" w:hAnsi="Times New Roman"/>
                <w:sz w:val="20"/>
                <w:szCs w:val="20"/>
              </w:rPr>
            </w:pPr>
            <w:r w:rsidRPr="007E0DA1">
              <w:rPr>
                <w:rFonts w:ascii="Times New Roman" w:eastAsia="Times New Roman" w:hAnsi="Times New Roman"/>
                <w:sz w:val="20"/>
                <w:szCs w:val="20"/>
              </w:rPr>
              <w:t>152</w:t>
            </w:r>
          </w:p>
        </w:tc>
      </w:tr>
      <w:tr w:rsidR="00B53CAA" w:rsidRPr="007E0DA1" w14:paraId="4B0158BF" w14:textId="77777777" w:rsidTr="00B53CAA">
        <w:trPr>
          <w:trHeight w:val="427"/>
        </w:trPr>
        <w:tc>
          <w:tcPr>
            <w:tcW w:w="3783" w:type="dxa"/>
            <w:gridSpan w:val="7"/>
            <w:vAlign w:val="center"/>
          </w:tcPr>
          <w:p w14:paraId="5C5F95A4" w14:textId="7777777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Total number of papers from the SCI (SSCI) list</w:t>
            </w:r>
          </w:p>
        </w:tc>
        <w:tc>
          <w:tcPr>
            <w:tcW w:w="5685" w:type="dxa"/>
            <w:gridSpan w:val="8"/>
            <w:vAlign w:val="center"/>
          </w:tcPr>
          <w:p w14:paraId="59FC9C34" w14:textId="2B659927" w:rsidR="00B53CAA" w:rsidRPr="007E0DA1" w:rsidRDefault="006212E9" w:rsidP="00B53CAA">
            <w:pPr>
              <w:tabs>
                <w:tab w:val="left" w:pos="567"/>
              </w:tabs>
              <w:spacing w:after="60"/>
              <w:rPr>
                <w:rFonts w:ascii="Times New Roman" w:hAnsi="Times New Roman"/>
                <w:sz w:val="20"/>
                <w:szCs w:val="20"/>
              </w:rPr>
            </w:pPr>
            <w:r w:rsidRPr="007E0DA1">
              <w:rPr>
                <w:rFonts w:ascii="Times New Roman" w:hAnsi="Times New Roman"/>
                <w:sz w:val="20"/>
                <w:szCs w:val="20"/>
              </w:rPr>
              <w:t>12</w:t>
            </w:r>
          </w:p>
        </w:tc>
      </w:tr>
      <w:tr w:rsidR="00B53CAA" w:rsidRPr="007E0DA1" w14:paraId="25FC78DA" w14:textId="77777777" w:rsidTr="00B53CAA">
        <w:trPr>
          <w:trHeight w:val="278"/>
        </w:trPr>
        <w:tc>
          <w:tcPr>
            <w:tcW w:w="3783" w:type="dxa"/>
            <w:gridSpan w:val="7"/>
            <w:vAlign w:val="center"/>
          </w:tcPr>
          <w:p w14:paraId="0DB679C5" w14:textId="7777777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Current participation in projects</w:t>
            </w:r>
          </w:p>
        </w:tc>
        <w:tc>
          <w:tcPr>
            <w:tcW w:w="1827" w:type="dxa"/>
            <w:gridSpan w:val="4"/>
            <w:vAlign w:val="center"/>
          </w:tcPr>
          <w:p w14:paraId="2C6A4100" w14:textId="7206C2E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 xml:space="preserve">National: </w:t>
            </w:r>
            <w:r w:rsidR="006212E9" w:rsidRPr="007E0DA1">
              <w:rPr>
                <w:rFonts w:ascii="Times New Roman" w:hAnsi="Times New Roman"/>
                <w:sz w:val="20"/>
                <w:szCs w:val="20"/>
              </w:rPr>
              <w:t>2</w:t>
            </w:r>
          </w:p>
        </w:tc>
        <w:tc>
          <w:tcPr>
            <w:tcW w:w="3858" w:type="dxa"/>
            <w:gridSpan w:val="4"/>
            <w:vAlign w:val="center"/>
          </w:tcPr>
          <w:p w14:paraId="034C6CF4" w14:textId="4FEFA848"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 xml:space="preserve">International: </w:t>
            </w:r>
            <w:r w:rsidR="006212E9" w:rsidRPr="007E0DA1">
              <w:rPr>
                <w:rFonts w:ascii="Times New Roman" w:hAnsi="Times New Roman"/>
                <w:sz w:val="20"/>
                <w:szCs w:val="20"/>
              </w:rPr>
              <w:t>3</w:t>
            </w:r>
          </w:p>
        </w:tc>
      </w:tr>
      <w:tr w:rsidR="00B53CAA" w:rsidRPr="007E0DA1" w14:paraId="1C7540D1" w14:textId="77777777" w:rsidTr="00B53CAA">
        <w:trPr>
          <w:trHeight w:val="427"/>
        </w:trPr>
        <w:tc>
          <w:tcPr>
            <w:tcW w:w="2154" w:type="dxa"/>
            <w:gridSpan w:val="4"/>
            <w:vAlign w:val="center"/>
          </w:tcPr>
          <w:p w14:paraId="61B4FD1E" w14:textId="7777777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 xml:space="preserve">Specializations  </w:t>
            </w:r>
          </w:p>
        </w:tc>
        <w:tc>
          <w:tcPr>
            <w:tcW w:w="7314" w:type="dxa"/>
            <w:gridSpan w:val="11"/>
            <w:vAlign w:val="center"/>
          </w:tcPr>
          <w:p w14:paraId="775F4209" w14:textId="38F8878D"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Study visits to Michigan State University, University of Strathclyde (UK) and Wageningen University</w:t>
            </w:r>
          </w:p>
        </w:tc>
      </w:tr>
      <w:tr w:rsidR="00B53CAA" w:rsidRPr="007E0DA1" w14:paraId="2E632CD8" w14:textId="77777777" w:rsidTr="00B53CAA">
        <w:trPr>
          <w:trHeight w:val="427"/>
        </w:trPr>
        <w:tc>
          <w:tcPr>
            <w:tcW w:w="9468" w:type="dxa"/>
            <w:gridSpan w:val="15"/>
            <w:vAlign w:val="center"/>
          </w:tcPr>
          <w:p w14:paraId="59445AFB" w14:textId="178A897B"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 xml:space="preserve">Other information you may consider important: </w:t>
            </w:r>
            <w:r w:rsidR="006212E9" w:rsidRPr="007E0DA1">
              <w:rPr>
                <w:rFonts w:ascii="Times New Roman" w:hAnsi="Times New Roman"/>
                <w:sz w:val="20"/>
                <w:szCs w:val="20"/>
              </w:rPr>
              <w:t xml:space="preserve">Assistant Director for Innovation and Collaboration with Industry at </w:t>
            </w:r>
            <w:proofErr w:type="spellStart"/>
            <w:r w:rsidR="006212E9" w:rsidRPr="007E0DA1">
              <w:rPr>
                <w:rFonts w:ascii="Times New Roman" w:hAnsi="Times New Roman"/>
                <w:sz w:val="20"/>
                <w:szCs w:val="20"/>
              </w:rPr>
              <w:t>BioSense</w:t>
            </w:r>
            <w:proofErr w:type="spellEnd"/>
            <w:r w:rsidR="006212E9" w:rsidRPr="007E0DA1">
              <w:rPr>
                <w:rFonts w:ascii="Times New Roman" w:hAnsi="Times New Roman"/>
                <w:sz w:val="20"/>
                <w:szCs w:val="20"/>
              </w:rPr>
              <w:t xml:space="preserve"> Institute, founder of many startups, including </w:t>
            </w:r>
            <w:proofErr w:type="spellStart"/>
            <w:r w:rsidR="006212E9" w:rsidRPr="007E0DA1">
              <w:rPr>
                <w:rFonts w:ascii="Times New Roman" w:hAnsi="Times New Roman"/>
                <w:sz w:val="20"/>
                <w:szCs w:val="20"/>
              </w:rPr>
              <w:t>Cropt</w:t>
            </w:r>
            <w:proofErr w:type="spellEnd"/>
            <w:r w:rsidR="006212E9" w:rsidRPr="007E0DA1">
              <w:rPr>
                <w:rFonts w:ascii="Times New Roman" w:hAnsi="Times New Roman"/>
                <w:sz w:val="20"/>
                <w:szCs w:val="20"/>
              </w:rPr>
              <w:t xml:space="preserve"> with €500k investments</w:t>
            </w:r>
            <w:r w:rsidRPr="007E0DA1">
              <w:rPr>
                <w:rFonts w:ascii="Times New Roman" w:hAnsi="Times New Roman"/>
                <w:sz w:val="20"/>
                <w:szCs w:val="20"/>
              </w:rPr>
              <w:t xml:space="preserve"> </w:t>
            </w:r>
          </w:p>
        </w:tc>
      </w:tr>
      <w:tr w:rsidR="00B53CAA" w:rsidRPr="007E0DA1" w14:paraId="287A4903" w14:textId="77777777" w:rsidTr="00B53CAA">
        <w:trPr>
          <w:trHeight w:val="427"/>
        </w:trPr>
        <w:tc>
          <w:tcPr>
            <w:tcW w:w="9468" w:type="dxa"/>
            <w:gridSpan w:val="15"/>
            <w:vAlign w:val="center"/>
          </w:tcPr>
          <w:p w14:paraId="2DBC3642" w14:textId="77777777" w:rsidR="00B53CAA" w:rsidRPr="007E0DA1" w:rsidRDefault="00B53CAA" w:rsidP="00B53CAA">
            <w:pPr>
              <w:tabs>
                <w:tab w:val="left" w:pos="567"/>
              </w:tabs>
              <w:spacing w:after="60"/>
              <w:rPr>
                <w:rFonts w:ascii="Times New Roman" w:hAnsi="Times New Roman"/>
                <w:sz w:val="20"/>
                <w:szCs w:val="20"/>
              </w:rPr>
            </w:pPr>
            <w:r w:rsidRPr="007E0DA1">
              <w:rPr>
                <w:rFonts w:ascii="Times New Roman" w:hAnsi="Times New Roman"/>
                <w:sz w:val="20"/>
                <w:szCs w:val="20"/>
              </w:rPr>
              <w:t>These data shall be given for each teacher, or a book of all teachers in the institution can be made using the same form, which is given in this list as an attachment. This Table may not exceed one A4 page.</w:t>
            </w:r>
          </w:p>
        </w:tc>
      </w:tr>
    </w:tbl>
    <w:p w14:paraId="764FB30E" w14:textId="77777777" w:rsidR="00FE7DCB" w:rsidRPr="007E0DA1" w:rsidRDefault="00FE7DCB">
      <w:pPr>
        <w:rPr>
          <w:sz w:val="20"/>
          <w:szCs w:val="20"/>
        </w:rPr>
      </w:pPr>
    </w:p>
    <w:sectPr w:rsidR="00FE7DCB" w:rsidRPr="007E0DA1" w:rsidSect="00FE7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A2BB6"/>
    <w:rsid w:val="006212E9"/>
    <w:rsid w:val="006A2BB6"/>
    <w:rsid w:val="007E0DA1"/>
    <w:rsid w:val="0089435D"/>
    <w:rsid w:val="00B53CAA"/>
    <w:rsid w:val="00FE7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CABEF"/>
  <w15:docId w15:val="{24FA9E6C-B4EA-C848-99AB-D729F657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BB6"/>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603</Words>
  <Characters>3438</Characters>
  <Application>Microsoft Office Word</Application>
  <DocSecurity>0</DocSecurity>
  <Lines>28</Lines>
  <Paragraphs>8</Paragraphs>
  <ScaleCrop>false</ScaleCrop>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Microsoft Office User</cp:lastModifiedBy>
  <cp:revision>5</cp:revision>
  <dcterms:created xsi:type="dcterms:W3CDTF">2020-12-17T15:53:00Z</dcterms:created>
  <dcterms:modified xsi:type="dcterms:W3CDTF">2022-10-26T09:42:00Z</dcterms:modified>
</cp:coreProperties>
</file>