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15" w:type="dxa"/>
        <w:tblInd w:w="-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05"/>
        <w:gridCol w:w="1440"/>
        <w:gridCol w:w="510"/>
        <w:gridCol w:w="105"/>
        <w:gridCol w:w="750"/>
        <w:gridCol w:w="1005"/>
        <w:gridCol w:w="270"/>
        <w:gridCol w:w="210"/>
        <w:gridCol w:w="885"/>
        <w:gridCol w:w="390"/>
        <w:gridCol w:w="105"/>
        <w:gridCol w:w="1620"/>
        <w:gridCol w:w="360"/>
        <w:gridCol w:w="2025"/>
      </w:tblGrid>
      <w:tr w:rsidR="00DC370F" w14:paraId="0DA1E59B" w14:textId="77777777" w:rsidTr="00245314">
        <w:trPr>
          <w:trHeight w:val="375"/>
        </w:trPr>
        <w:tc>
          <w:tcPr>
            <w:tcW w:w="4920" w:type="dxa"/>
            <w:gridSpan w:val="8"/>
          </w:tcPr>
          <w:p w14:paraId="48133D81" w14:textId="77777777" w:rsidR="00DC370F" w:rsidRPr="00587CFB" w:rsidRDefault="00DC370F" w:rsidP="00DC370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Name and family name</w:t>
            </w:r>
          </w:p>
        </w:tc>
        <w:tc>
          <w:tcPr>
            <w:tcW w:w="5595" w:type="dxa"/>
            <w:gridSpan w:val="7"/>
            <w:vAlign w:val="center"/>
          </w:tcPr>
          <w:p w14:paraId="252B6A83" w14:textId="2D57A961" w:rsidR="00DC370F" w:rsidRPr="00DC370F" w:rsidRDefault="00DC370F" w:rsidP="00DC370F">
            <w:pPr>
              <w:widowControl w:val="0"/>
              <w:rPr>
                <w:rFonts w:ascii="Times New Roman" w:hAnsi="Times New Roman"/>
              </w:rPr>
            </w:pPr>
            <w:r w:rsidRPr="00DC370F">
              <w:rPr>
                <w:rFonts w:ascii="Times New Roman" w:hAnsi="Times New Roman"/>
              </w:rPr>
              <w:t>Boris Šobot</w:t>
            </w:r>
          </w:p>
        </w:tc>
      </w:tr>
      <w:tr w:rsidR="00DC370F" w14:paraId="19337E46" w14:textId="77777777" w:rsidTr="00245314">
        <w:trPr>
          <w:trHeight w:val="285"/>
        </w:trPr>
        <w:tc>
          <w:tcPr>
            <w:tcW w:w="4920" w:type="dxa"/>
            <w:gridSpan w:val="8"/>
          </w:tcPr>
          <w:p w14:paraId="16F21FC3" w14:textId="77777777" w:rsidR="00DC370F" w:rsidRPr="00587CFB" w:rsidRDefault="00DC370F" w:rsidP="00DC370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Title</w:t>
            </w:r>
          </w:p>
        </w:tc>
        <w:tc>
          <w:tcPr>
            <w:tcW w:w="5595" w:type="dxa"/>
            <w:gridSpan w:val="7"/>
            <w:vAlign w:val="center"/>
          </w:tcPr>
          <w:p w14:paraId="61B93502" w14:textId="1709AE28" w:rsidR="00DC370F" w:rsidRPr="00DC370F" w:rsidRDefault="00DC370F" w:rsidP="00DC370F">
            <w:pPr>
              <w:widowControl w:val="0"/>
              <w:rPr>
                <w:rFonts w:ascii="Times New Roman" w:hAnsi="Times New Roman"/>
              </w:rPr>
            </w:pPr>
            <w:r w:rsidRPr="00DC370F">
              <w:rPr>
                <w:rFonts w:ascii="Times New Roman" w:hAnsi="Times New Roman"/>
              </w:rPr>
              <w:t>Associate Professor</w:t>
            </w:r>
          </w:p>
        </w:tc>
      </w:tr>
      <w:tr w:rsidR="00DC370F" w14:paraId="0CED76E0" w14:textId="77777777" w:rsidTr="00245314">
        <w:trPr>
          <w:trHeight w:val="427"/>
        </w:trPr>
        <w:tc>
          <w:tcPr>
            <w:tcW w:w="4920" w:type="dxa"/>
            <w:gridSpan w:val="8"/>
          </w:tcPr>
          <w:p w14:paraId="677FF029" w14:textId="77777777" w:rsidR="00DC370F" w:rsidRPr="00587CFB" w:rsidRDefault="00DC370F" w:rsidP="00DC370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Name of the institution employing the teacher full-time or part-time, since when</w:t>
            </w:r>
          </w:p>
        </w:tc>
        <w:tc>
          <w:tcPr>
            <w:tcW w:w="5595" w:type="dxa"/>
            <w:gridSpan w:val="7"/>
            <w:vAlign w:val="center"/>
          </w:tcPr>
          <w:p w14:paraId="322D3F98" w14:textId="696AE5AF" w:rsidR="00DC370F" w:rsidRPr="00DC370F" w:rsidRDefault="00DC370F" w:rsidP="00DC370F">
            <w:pPr>
              <w:widowControl w:val="0"/>
              <w:rPr>
                <w:rFonts w:ascii="Times New Roman" w:hAnsi="Times New Roman"/>
              </w:rPr>
            </w:pPr>
            <w:r w:rsidRPr="00DC370F">
              <w:rPr>
                <w:rFonts w:ascii="Times New Roman" w:hAnsi="Times New Roman"/>
              </w:rPr>
              <w:t>Faculty of Sciences, University of Novi Sad, since 2000</w:t>
            </w:r>
          </w:p>
        </w:tc>
      </w:tr>
      <w:tr w:rsidR="00DC370F" w14:paraId="6DE26434" w14:textId="77777777" w:rsidTr="00245314">
        <w:trPr>
          <w:trHeight w:val="255"/>
        </w:trPr>
        <w:tc>
          <w:tcPr>
            <w:tcW w:w="4920" w:type="dxa"/>
            <w:gridSpan w:val="8"/>
          </w:tcPr>
          <w:p w14:paraId="0CF61BE3" w14:textId="77777777" w:rsidR="00DC370F" w:rsidRPr="00587CFB" w:rsidRDefault="00DC370F" w:rsidP="00DC370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A narrow scientific or artistic field</w:t>
            </w:r>
          </w:p>
        </w:tc>
        <w:tc>
          <w:tcPr>
            <w:tcW w:w="5595" w:type="dxa"/>
            <w:gridSpan w:val="7"/>
            <w:vAlign w:val="center"/>
          </w:tcPr>
          <w:p w14:paraId="589882E5" w14:textId="44FA4A68" w:rsidR="00DC370F" w:rsidRPr="00587CFB" w:rsidRDefault="00DC370F" w:rsidP="00DC370F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Algebra and mathematical logic</w:t>
            </w:r>
          </w:p>
        </w:tc>
      </w:tr>
      <w:tr w:rsidR="0087618C" w14:paraId="0D1E3B70" w14:textId="77777777" w:rsidTr="00245314">
        <w:trPr>
          <w:trHeight w:val="270"/>
        </w:trPr>
        <w:tc>
          <w:tcPr>
            <w:tcW w:w="10515" w:type="dxa"/>
            <w:gridSpan w:val="15"/>
          </w:tcPr>
          <w:p w14:paraId="212B1701" w14:textId="77777777"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Academic career</w:t>
            </w:r>
          </w:p>
        </w:tc>
      </w:tr>
      <w:tr w:rsidR="0087618C" w14:paraId="158CCEC8" w14:textId="77777777" w:rsidTr="00245314">
        <w:trPr>
          <w:trHeight w:val="427"/>
        </w:trPr>
        <w:tc>
          <w:tcPr>
            <w:tcW w:w="2895" w:type="dxa"/>
            <w:gridSpan w:val="5"/>
          </w:tcPr>
          <w:p w14:paraId="5BDAE265" w14:textId="77777777" w:rsidR="0087618C" w:rsidRPr="00587CFB" w:rsidRDefault="0087618C" w:rsidP="0024531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Align w:val="center"/>
          </w:tcPr>
          <w:p w14:paraId="772C2B0F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Year  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14:paraId="747CCDA4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Institution  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14:paraId="72E9FBB2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Scientific or art field 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1569C3E4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Narrow scientific, art or vocational field </w:t>
            </w:r>
          </w:p>
        </w:tc>
      </w:tr>
      <w:tr w:rsidR="00DC370F" w14:paraId="6AF55160" w14:textId="77777777" w:rsidTr="00245314">
        <w:trPr>
          <w:trHeight w:val="225"/>
        </w:trPr>
        <w:tc>
          <w:tcPr>
            <w:tcW w:w="2895" w:type="dxa"/>
            <w:gridSpan w:val="5"/>
          </w:tcPr>
          <w:p w14:paraId="55E59709" w14:textId="77777777" w:rsidR="00DC370F" w:rsidRPr="00587CFB" w:rsidRDefault="00DC370F" w:rsidP="00DC370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Election to a title</w:t>
            </w:r>
          </w:p>
        </w:tc>
        <w:tc>
          <w:tcPr>
            <w:tcW w:w="750" w:type="dxa"/>
            <w:vAlign w:val="center"/>
          </w:tcPr>
          <w:p w14:paraId="63E01FF1" w14:textId="2489581D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22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14:paraId="28363B11" w14:textId="227925C2" w:rsidR="00DC370F" w:rsidRPr="00587CFB" w:rsidRDefault="00DC370F" w:rsidP="00DC370F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Faculty of Sciences Novi Sad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14:paraId="4384BED6" w14:textId="1CAA4857" w:rsidR="00DC370F" w:rsidRPr="00587CFB" w:rsidRDefault="00DC370F" w:rsidP="00DC370F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Mathematics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5699F268" w14:textId="4BA5E24F" w:rsidR="00DC370F" w:rsidRPr="00587CFB" w:rsidRDefault="00DC370F" w:rsidP="00DC370F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Algebra and mathematical logic</w:t>
            </w:r>
          </w:p>
        </w:tc>
      </w:tr>
      <w:tr w:rsidR="00DC370F" w14:paraId="574A7EC9" w14:textId="77777777" w:rsidTr="00245314">
        <w:trPr>
          <w:trHeight w:val="427"/>
        </w:trPr>
        <w:tc>
          <w:tcPr>
            <w:tcW w:w="2895" w:type="dxa"/>
            <w:gridSpan w:val="5"/>
          </w:tcPr>
          <w:p w14:paraId="603FC8A8" w14:textId="77777777" w:rsidR="00DC370F" w:rsidRPr="00587CFB" w:rsidRDefault="00DC370F" w:rsidP="00DC370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Doctorate</w:t>
            </w:r>
          </w:p>
        </w:tc>
        <w:tc>
          <w:tcPr>
            <w:tcW w:w="750" w:type="dxa"/>
            <w:vAlign w:val="center"/>
          </w:tcPr>
          <w:p w14:paraId="0A01CDBF" w14:textId="35E7CD16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14:paraId="023EBD68" w14:textId="18B39D69" w:rsidR="00DC370F" w:rsidRPr="00587CFB" w:rsidRDefault="00DC370F" w:rsidP="00DC370F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Faculty of Sciences Novi Sad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14:paraId="3BF4E7EB" w14:textId="3DAA8582" w:rsidR="00DC370F" w:rsidRPr="00587CFB" w:rsidRDefault="00DC370F" w:rsidP="00DC370F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Mathematics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3D71F180" w14:textId="51D0A730" w:rsidR="00DC370F" w:rsidRPr="00587CFB" w:rsidRDefault="00DC370F" w:rsidP="00DC370F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Algebra and mathematical logic</w:t>
            </w:r>
          </w:p>
        </w:tc>
      </w:tr>
      <w:tr w:rsidR="00DC370F" w14:paraId="7E3F5F3F" w14:textId="77777777" w:rsidTr="00245314">
        <w:trPr>
          <w:trHeight w:val="427"/>
        </w:trPr>
        <w:tc>
          <w:tcPr>
            <w:tcW w:w="2895" w:type="dxa"/>
            <w:gridSpan w:val="5"/>
          </w:tcPr>
          <w:p w14:paraId="5FEEC334" w14:textId="77777777" w:rsidR="00DC370F" w:rsidRPr="00587CFB" w:rsidRDefault="00DC370F" w:rsidP="00DC370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Diploma</w:t>
            </w:r>
          </w:p>
        </w:tc>
        <w:tc>
          <w:tcPr>
            <w:tcW w:w="750" w:type="dxa"/>
            <w:vAlign w:val="center"/>
          </w:tcPr>
          <w:p w14:paraId="65C38817" w14:textId="66CF853D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 w14:paraId="1948D145" w14:textId="423758E4" w:rsidR="00DC370F" w:rsidRPr="00587CFB" w:rsidRDefault="00DC370F" w:rsidP="00DC370F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Faculty of Sciences Novi Sad</w:t>
            </w:r>
          </w:p>
        </w:tc>
        <w:tc>
          <w:tcPr>
            <w:tcW w:w="2115" w:type="dxa"/>
            <w:gridSpan w:val="3"/>
            <w:shd w:val="clear" w:color="auto" w:fill="auto"/>
            <w:vAlign w:val="center"/>
          </w:tcPr>
          <w:p w14:paraId="199101A9" w14:textId="6059F399" w:rsidR="00DC370F" w:rsidRPr="00587CFB" w:rsidRDefault="00DC370F" w:rsidP="00DC370F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Mathematics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6AF96FB5" w14:textId="75E32D70" w:rsidR="00DC370F" w:rsidRPr="00587CFB" w:rsidRDefault="00DC370F" w:rsidP="00DC370F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Algebra and mathematical logic</w:t>
            </w:r>
          </w:p>
        </w:tc>
      </w:tr>
      <w:tr w:rsidR="0087618C" w14:paraId="10F8E712" w14:textId="77777777" w:rsidTr="00245314">
        <w:trPr>
          <w:trHeight w:val="427"/>
        </w:trPr>
        <w:tc>
          <w:tcPr>
            <w:tcW w:w="10515" w:type="dxa"/>
            <w:gridSpan w:val="15"/>
            <w:vAlign w:val="center"/>
          </w:tcPr>
          <w:p w14:paraId="6035F4B0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List of </w:t>
            </w:r>
            <w:proofErr w:type="gramStart"/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subject</w:t>
            </w:r>
            <w:proofErr w:type="gramEnd"/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the teacher has been accredited for in the first or the second degree of studies</w:t>
            </w:r>
          </w:p>
        </w:tc>
      </w:tr>
      <w:tr w:rsidR="0087618C" w14:paraId="15DC7583" w14:textId="77777777" w:rsidTr="00DC370F">
        <w:trPr>
          <w:trHeight w:val="822"/>
        </w:trPr>
        <w:tc>
          <w:tcPr>
            <w:tcW w:w="735" w:type="dxa"/>
            <w:shd w:val="clear" w:color="auto" w:fill="auto"/>
            <w:vAlign w:val="center"/>
          </w:tcPr>
          <w:p w14:paraId="37C55CEE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No. </w:t>
            </w:r>
          </w:p>
          <w:p w14:paraId="298AE390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1,2,3....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5048E1A1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Code of the subject</w:t>
            </w:r>
          </w:p>
        </w:tc>
        <w:tc>
          <w:tcPr>
            <w:tcW w:w="2850" w:type="dxa"/>
            <w:gridSpan w:val="6"/>
            <w:shd w:val="clear" w:color="auto" w:fill="auto"/>
            <w:vAlign w:val="center"/>
          </w:tcPr>
          <w:p w14:paraId="1704C0EC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subject     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2C69D2A3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Model of teaching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72C273D4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Name of the study program 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28E28A32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Type of studies (ОСС, ССС, ОАС, МСС, МАС, САС)</w:t>
            </w:r>
          </w:p>
        </w:tc>
      </w:tr>
      <w:tr w:rsidR="00DC370F" w14:paraId="4085B6D8" w14:textId="77777777" w:rsidTr="00DC370F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14:paraId="4594D1CB" w14:textId="5A1DC9AA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79414337" w14:textId="43CE6D34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МА64</w:t>
            </w:r>
          </w:p>
        </w:tc>
        <w:tc>
          <w:tcPr>
            <w:tcW w:w="2850" w:type="dxa"/>
            <w:gridSpan w:val="6"/>
            <w:shd w:val="clear" w:color="auto" w:fill="auto"/>
            <w:vAlign w:val="center"/>
          </w:tcPr>
          <w:p w14:paraId="57BC9974" w14:textId="614033B0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Set Theory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7957D65F" w14:textId="77777777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39C7F58B" w14:textId="770BD1EF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C370F">
              <w:rPr>
                <w:rFonts w:ascii="Times New Roman" w:hAnsi="Times New Roman"/>
              </w:rPr>
              <w:t>Mathematics (MA)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4723B93A" w14:textId="1B81A65A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</w:t>
            </w:r>
          </w:p>
        </w:tc>
      </w:tr>
      <w:tr w:rsidR="00DC370F" w14:paraId="115B4FF8" w14:textId="77777777" w:rsidTr="00DC370F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14:paraId="4FCEF6BF" w14:textId="57D78D28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51DCE96F" w14:textId="034F15CC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МА53</w:t>
            </w:r>
          </w:p>
        </w:tc>
        <w:tc>
          <w:tcPr>
            <w:tcW w:w="2850" w:type="dxa"/>
            <w:gridSpan w:val="6"/>
            <w:shd w:val="clear" w:color="auto" w:fill="auto"/>
            <w:vAlign w:val="center"/>
          </w:tcPr>
          <w:p w14:paraId="22F41E51" w14:textId="0C03D38F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Theory of Algorithms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0A3BDED9" w14:textId="77777777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35E0E102" w14:textId="09D7BB05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C370F">
              <w:rPr>
                <w:rFonts w:ascii="Times New Roman" w:hAnsi="Times New Roman"/>
              </w:rPr>
              <w:t>Mathematics (MA)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0F24C9B8" w14:textId="342E5D6A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</w:t>
            </w:r>
          </w:p>
        </w:tc>
      </w:tr>
      <w:tr w:rsidR="00DC370F" w14:paraId="4D398C4A" w14:textId="77777777" w:rsidTr="00DC370F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14:paraId="2AA44B39" w14:textId="71C27556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7BE6A591" w14:textId="4C1C68A4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М562</w:t>
            </w:r>
          </w:p>
        </w:tc>
        <w:tc>
          <w:tcPr>
            <w:tcW w:w="2850" w:type="dxa"/>
            <w:gridSpan w:val="6"/>
            <w:shd w:val="clear" w:color="auto" w:fill="auto"/>
            <w:vAlign w:val="center"/>
          </w:tcPr>
          <w:p w14:paraId="5A6AA00A" w14:textId="78E733EA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Nonstandard mathematical problems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478A7CEB" w14:textId="77777777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26E722AF" w14:textId="58BF9E21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Master Professor of Mathematics (M5)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0C2A48DA" w14:textId="4A223739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OAS+MAS</w:t>
            </w:r>
          </w:p>
        </w:tc>
      </w:tr>
      <w:tr w:rsidR="00DC370F" w14:paraId="4BC2EA3A" w14:textId="77777777" w:rsidTr="00DC370F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14:paraId="10EA73DD" w14:textId="1DAD5A61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0D6B8F66" w14:textId="1E70F875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М107</w:t>
            </w:r>
          </w:p>
        </w:tc>
        <w:tc>
          <w:tcPr>
            <w:tcW w:w="2850" w:type="dxa"/>
            <w:gridSpan w:val="6"/>
            <w:shd w:val="clear" w:color="auto" w:fill="auto"/>
            <w:vAlign w:val="center"/>
          </w:tcPr>
          <w:p w14:paraId="7268F2AD" w14:textId="6EF86356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Programming 1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3F32C0A6" w14:textId="77777777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19156611" w14:textId="4A07DB58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C370F">
              <w:rPr>
                <w:rFonts w:ascii="Times New Roman" w:hAnsi="Times New Roman"/>
              </w:rPr>
              <w:t>Mathematics (M)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64F951C5" w14:textId="2A76979C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OAS</w:t>
            </w:r>
          </w:p>
        </w:tc>
      </w:tr>
      <w:tr w:rsidR="00DC370F" w14:paraId="7B0B8EC0" w14:textId="77777777" w:rsidTr="00DC370F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14:paraId="71CD13D5" w14:textId="22A310F1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637ED8A6" w14:textId="64CDBC26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М507</w:t>
            </w:r>
          </w:p>
        </w:tc>
        <w:tc>
          <w:tcPr>
            <w:tcW w:w="2850" w:type="dxa"/>
            <w:gridSpan w:val="6"/>
            <w:shd w:val="clear" w:color="auto" w:fill="auto"/>
            <w:vAlign w:val="center"/>
          </w:tcPr>
          <w:p w14:paraId="144A4554" w14:textId="43B7EC66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Programming 1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00526603" w14:textId="77777777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742020EE" w14:textId="01F4E2CB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Master Professor of Mathematics (M5)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0F9C523C" w14:textId="2AAD4224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OAS+MAS</w:t>
            </w:r>
          </w:p>
        </w:tc>
      </w:tr>
      <w:tr w:rsidR="00DC370F" w14:paraId="57B9819A" w14:textId="77777777" w:rsidTr="00DC370F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14:paraId="00FEAF93" w14:textId="53CF21FE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45A24A48" w14:textId="4C57DF9F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115</w:t>
            </w:r>
          </w:p>
        </w:tc>
        <w:tc>
          <w:tcPr>
            <w:tcW w:w="2850" w:type="dxa"/>
            <w:gridSpan w:val="6"/>
            <w:shd w:val="clear" w:color="auto" w:fill="auto"/>
            <w:vAlign w:val="center"/>
          </w:tcPr>
          <w:p w14:paraId="7E08889E" w14:textId="622AA223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Automata and algorithms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286E003F" w14:textId="77777777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1F0C4BA1" w14:textId="189B0E94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Applied Mathematics (MAP)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35BE11B1" w14:textId="0F8B12E5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OAS</w:t>
            </w:r>
          </w:p>
        </w:tc>
      </w:tr>
      <w:tr w:rsidR="00DC370F" w14:paraId="4FA91B9A" w14:textId="77777777" w:rsidTr="00DC370F">
        <w:trPr>
          <w:trHeight w:val="427"/>
        </w:trPr>
        <w:tc>
          <w:tcPr>
            <w:tcW w:w="735" w:type="dxa"/>
            <w:shd w:val="clear" w:color="auto" w:fill="auto"/>
            <w:vAlign w:val="center"/>
          </w:tcPr>
          <w:p w14:paraId="7C5D566D" w14:textId="65608779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23C996A6" w14:textId="433A1435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DS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2850" w:type="dxa"/>
            <w:gridSpan w:val="6"/>
            <w:shd w:val="clear" w:color="auto" w:fill="auto"/>
            <w:vAlign w:val="center"/>
          </w:tcPr>
          <w:p w14:paraId="07A52C4F" w14:textId="26261AA2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Theory of Algorithms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66A1898B" w14:textId="77777777" w:rsidR="00DC370F" w:rsidRPr="00587CFB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5E269833" w14:textId="1ED8897A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Applied Mathematics – Data Science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09A9BC4A" w14:textId="741ED1E0" w:rsidR="00DC370F" w:rsidRPr="00DC370F" w:rsidRDefault="00DC370F" w:rsidP="00DC370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</w:t>
            </w:r>
          </w:p>
        </w:tc>
      </w:tr>
      <w:tr w:rsidR="0087618C" w14:paraId="5A16330B" w14:textId="77777777" w:rsidTr="00245314">
        <w:trPr>
          <w:trHeight w:val="296"/>
        </w:trPr>
        <w:tc>
          <w:tcPr>
            <w:tcW w:w="10515" w:type="dxa"/>
            <w:gridSpan w:val="15"/>
            <w:vAlign w:val="center"/>
          </w:tcPr>
          <w:p w14:paraId="64C44EF6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Representative references (minimum 5, maximum 10)</w:t>
            </w:r>
          </w:p>
        </w:tc>
      </w:tr>
      <w:tr w:rsidR="00F34B60" w14:paraId="33261C09" w14:textId="77777777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14:paraId="20B11A9E" w14:textId="77777777" w:rsidR="00F34B60" w:rsidRPr="00587CFB" w:rsidRDefault="00F34B60" w:rsidP="00F34B6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14:paraId="4556EF46" w14:textId="0B42A502" w:rsidR="00F34B60" w:rsidRPr="00587CFB" w:rsidRDefault="00F34B60" w:rsidP="00F34B6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B. Šobot, Partition properties on countable bipartite graphs, Miskolc Math. Notes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17 (2016), 1061-1066,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category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М23, DOI: 10.18514/MMN.2017.809</w:t>
            </w:r>
          </w:p>
        </w:tc>
      </w:tr>
      <w:tr w:rsidR="00F34B60" w14:paraId="696CE1BC" w14:textId="77777777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14:paraId="00206FE9" w14:textId="77777777" w:rsidR="00F34B60" w:rsidRPr="00587CFB" w:rsidRDefault="00F34B60" w:rsidP="00F34B6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14:paraId="7771F264" w14:textId="46B08143" w:rsidR="00F34B60" w:rsidRPr="00587CFB" w:rsidRDefault="00F34B60" w:rsidP="00F34B6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B. Šobot, Divisibility in the Stone-Čech compactification, Rep. Math. Logic 50 (2015) 53-66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category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DOI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>:10.4467/20842589RM.15.004.3913</w:t>
            </w:r>
          </w:p>
        </w:tc>
      </w:tr>
      <w:tr w:rsidR="00F34B60" w14:paraId="59BEFF35" w14:textId="77777777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14:paraId="73F513AB" w14:textId="77777777" w:rsidR="00F34B60" w:rsidRPr="00587CFB" w:rsidRDefault="00F34B60" w:rsidP="00F34B6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14:paraId="1C007CC3" w14:textId="67B2C303" w:rsidR="00F34B60" w:rsidRPr="00587CFB" w:rsidRDefault="00F34B60" w:rsidP="00F34B6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M. S. Kurilić, B. Šobot, Four games on Boolean algebras, Filomat 30 (2016), No.13, 3389-3395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category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М22, </w:t>
            </w:r>
            <w:hyperlink r:id="rId5" w:history="1">
              <w:r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DOI: </w:t>
              </w:r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10.2298/FIL1613389K</w:t>
              </w:r>
            </w:hyperlink>
          </w:p>
        </w:tc>
      </w:tr>
      <w:tr w:rsidR="00F34B60" w14:paraId="4DBFD7FA" w14:textId="77777777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14:paraId="3AEA6B0E" w14:textId="77777777" w:rsidR="00F34B60" w:rsidRPr="00587CFB" w:rsidRDefault="00F34B60" w:rsidP="00F34B6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14:paraId="4E19C5A3" w14:textId="4E42893B" w:rsidR="00F34B60" w:rsidRPr="00587CFB" w:rsidRDefault="00F34B60" w:rsidP="00F34B6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|-divisibility of ultrafilters, Ann. Pure Appl. Logic 172, (2021), No.1, paper 102857,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category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М22,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DOI: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hyperlink r:id="rId6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10.1016/j.apal.2020.102857 </w:t>
              </w:r>
            </w:hyperlink>
          </w:p>
        </w:tc>
      </w:tr>
      <w:tr w:rsidR="00F34B60" w14:paraId="0E9AE51E" w14:textId="77777777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14:paraId="2B81C42E" w14:textId="77777777" w:rsidR="00F34B60" w:rsidRPr="00587CFB" w:rsidRDefault="00F34B60" w:rsidP="00F34B6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14:paraId="2C4FDB40" w14:textId="73AF60F1" w:rsidR="00F34B60" w:rsidRPr="00587CFB" w:rsidRDefault="00F34B60" w:rsidP="00F34B6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Divisibility in </w:t>
            </w:r>
            <w:r w:rsidRPr="0032782B">
              <w:rPr>
                <w:rFonts w:eastAsiaTheme="minorHAnsi"/>
              </w:rPr>
              <w:t>βN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and *N, Rep. Math. Logic 54 (2019), 65-82,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category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DOI: </w:t>
            </w:r>
            <w:hyperlink r:id="rId7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10.4467/20842589RM.19.003.10651 </w:t>
              </w:r>
            </w:hyperlink>
          </w:p>
        </w:tc>
      </w:tr>
      <w:tr w:rsidR="00F34B60" w14:paraId="5AE7624B" w14:textId="77777777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14:paraId="2665A658" w14:textId="77777777" w:rsidR="00F34B60" w:rsidRPr="00587CFB" w:rsidRDefault="00F34B60" w:rsidP="00F34B6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14:paraId="24AB4E4B" w14:textId="3440AE1A" w:rsidR="00F34B60" w:rsidRPr="00587CFB" w:rsidRDefault="00F34B60" w:rsidP="00F34B6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More about divisibility in βN, MLQ Math. Log. Q. 67 (2021), No.1, 77-87,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category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DOI: </w:t>
            </w:r>
            <w:hyperlink r:id="rId8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10.1002/malq.201900071</w:t>
              </w:r>
            </w:hyperlink>
          </w:p>
        </w:tc>
      </w:tr>
      <w:tr w:rsidR="00F34B60" w14:paraId="52E2C818" w14:textId="77777777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14:paraId="5447F1F0" w14:textId="77777777" w:rsidR="00F34B60" w:rsidRPr="00587CFB" w:rsidRDefault="00F34B60" w:rsidP="00F34B6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14:paraId="67195BC7" w14:textId="06D6D6E9" w:rsidR="00F34B60" w:rsidRPr="00587CFB" w:rsidRDefault="00F34B60" w:rsidP="00F34B6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Congruence of ultrafilters, J. Symbolic Logic 86 (2021), No.2, 746-761,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category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М23, DOI: </w:t>
            </w:r>
            <w:hyperlink r:id="rId9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10.1017/jsl.2021.12</w:t>
              </w:r>
            </w:hyperlink>
          </w:p>
        </w:tc>
      </w:tr>
      <w:tr w:rsidR="00F34B60" w14:paraId="573AB718" w14:textId="77777777" w:rsidTr="00245314">
        <w:trPr>
          <w:trHeight w:val="427"/>
        </w:trPr>
        <w:tc>
          <w:tcPr>
            <w:tcW w:w="840" w:type="dxa"/>
            <w:gridSpan w:val="2"/>
            <w:vAlign w:val="center"/>
          </w:tcPr>
          <w:p w14:paraId="37D6B38A" w14:textId="77777777" w:rsidR="00F34B60" w:rsidRPr="00587CFB" w:rsidRDefault="00F34B60" w:rsidP="00F34B6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5" w:type="dxa"/>
            <w:gridSpan w:val="13"/>
            <w:shd w:val="clear" w:color="auto" w:fill="auto"/>
            <w:vAlign w:val="center"/>
          </w:tcPr>
          <w:p w14:paraId="42B28F92" w14:textId="303ED14A" w:rsidR="00F34B60" w:rsidRPr="00587CFB" w:rsidRDefault="00F34B60" w:rsidP="00F34B6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Multiplicative finite embeddability vs. divisibility of ultrafilters, Arch. Math. Logic 61 (2022), No.3-4, 535-553,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category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DOI: 1</w:t>
            </w:r>
            <w:hyperlink r:id="rId10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0.1007/s00153-021-00799-y </w:t>
              </w:r>
            </w:hyperlink>
          </w:p>
        </w:tc>
      </w:tr>
      <w:tr w:rsidR="0087618C" w14:paraId="363916D3" w14:textId="77777777" w:rsidTr="00245314">
        <w:trPr>
          <w:trHeight w:val="315"/>
        </w:trPr>
        <w:tc>
          <w:tcPr>
            <w:tcW w:w="10515" w:type="dxa"/>
            <w:gridSpan w:val="15"/>
            <w:vAlign w:val="center"/>
          </w:tcPr>
          <w:p w14:paraId="580E434F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Cumulative information about teachers scientific, art or vocational activity</w:t>
            </w:r>
          </w:p>
        </w:tc>
      </w:tr>
      <w:tr w:rsidR="0087618C" w14:paraId="42BC1AA9" w14:textId="77777777" w:rsidTr="00245314">
        <w:trPr>
          <w:trHeight w:val="270"/>
        </w:trPr>
        <w:tc>
          <w:tcPr>
            <w:tcW w:w="4650" w:type="dxa"/>
            <w:gridSpan w:val="7"/>
            <w:vAlign w:val="center"/>
          </w:tcPr>
          <w:p w14:paraId="472D706C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citations</w:t>
            </w:r>
          </w:p>
        </w:tc>
        <w:tc>
          <w:tcPr>
            <w:tcW w:w="5865" w:type="dxa"/>
            <w:gridSpan w:val="8"/>
            <w:vAlign w:val="center"/>
          </w:tcPr>
          <w:p w14:paraId="353EBBEC" w14:textId="0195122E" w:rsidR="0087618C" w:rsidRPr="00587CFB" w:rsidRDefault="00DC370F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87618C" w14:paraId="44C0043B" w14:textId="77777777" w:rsidTr="00245314">
        <w:trPr>
          <w:trHeight w:val="225"/>
        </w:trPr>
        <w:tc>
          <w:tcPr>
            <w:tcW w:w="4650" w:type="dxa"/>
            <w:gridSpan w:val="7"/>
            <w:vAlign w:val="center"/>
          </w:tcPr>
          <w:p w14:paraId="45579BA3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Total number of papers from the SCI (SSCI) list</w:t>
            </w:r>
          </w:p>
        </w:tc>
        <w:tc>
          <w:tcPr>
            <w:tcW w:w="5865" w:type="dxa"/>
            <w:gridSpan w:val="8"/>
            <w:vAlign w:val="center"/>
          </w:tcPr>
          <w:p w14:paraId="4CFA98AD" w14:textId="110F4B88" w:rsidR="0087618C" w:rsidRPr="00587CFB" w:rsidRDefault="00DC370F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87618C" w14:paraId="190A4DB2" w14:textId="77777777" w:rsidTr="00245314">
        <w:trPr>
          <w:trHeight w:val="278"/>
        </w:trPr>
        <w:tc>
          <w:tcPr>
            <w:tcW w:w="4650" w:type="dxa"/>
            <w:gridSpan w:val="7"/>
            <w:vAlign w:val="center"/>
          </w:tcPr>
          <w:p w14:paraId="156F2E0B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>Current participation in projects</w:t>
            </w:r>
          </w:p>
        </w:tc>
        <w:tc>
          <w:tcPr>
            <w:tcW w:w="1755" w:type="dxa"/>
            <w:gridSpan w:val="4"/>
            <w:vAlign w:val="center"/>
          </w:tcPr>
          <w:p w14:paraId="654610F8" w14:textId="024145A6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National </w:t>
            </w:r>
            <w:r w:rsidR="00DC37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</w:t>
            </w:r>
            <w:proofErr w:type="gramEnd"/>
          </w:p>
        </w:tc>
        <w:tc>
          <w:tcPr>
            <w:tcW w:w="4110" w:type="dxa"/>
            <w:gridSpan w:val="4"/>
            <w:vAlign w:val="center"/>
          </w:tcPr>
          <w:p w14:paraId="4C05E40B" w14:textId="7DCA67B2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International </w:t>
            </w:r>
            <w:r w:rsidR="00DC37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</w:t>
            </w:r>
            <w:proofErr w:type="gramEnd"/>
          </w:p>
        </w:tc>
      </w:tr>
      <w:tr w:rsidR="0087618C" w14:paraId="77D05E26" w14:textId="77777777" w:rsidTr="00245314">
        <w:trPr>
          <w:trHeight w:val="170"/>
        </w:trPr>
        <w:tc>
          <w:tcPr>
            <w:tcW w:w="2790" w:type="dxa"/>
            <w:gridSpan w:val="4"/>
            <w:vAlign w:val="center"/>
          </w:tcPr>
          <w:p w14:paraId="3B535505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7C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Specializations  </w:t>
            </w:r>
          </w:p>
        </w:tc>
        <w:tc>
          <w:tcPr>
            <w:tcW w:w="7725" w:type="dxa"/>
            <w:gridSpan w:val="11"/>
            <w:vAlign w:val="center"/>
          </w:tcPr>
          <w:p w14:paraId="06F172DE" w14:textId="77777777" w:rsidR="0087618C" w:rsidRPr="00587CFB" w:rsidRDefault="0087618C" w:rsidP="0024531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0FB8DE28" w14:textId="77777777" w:rsidR="00DE3303" w:rsidRDefault="00DE3303"/>
    <w:sectPr w:rsidR="00DE3303" w:rsidSect="00DE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C728E"/>
    <w:multiLevelType w:val="multilevel"/>
    <w:tmpl w:val="E1D44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32665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18C"/>
    <w:rsid w:val="0065448B"/>
    <w:rsid w:val="0087618C"/>
    <w:rsid w:val="00B42344"/>
    <w:rsid w:val="00DC370F"/>
    <w:rsid w:val="00DE3303"/>
    <w:rsid w:val="00F3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E6B5A"/>
  <w15:docId w15:val="{11FF271C-0DD7-4C11-9CC0-FCB8B737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8C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DC3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2/malq.20190007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4467/20842589rm.19.003.1065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apal.2020.10285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2298/FIL1613389K" TargetMode="External"/><Relationship Id="rId10" Type="http://schemas.openxmlformats.org/officeDocument/2006/relationships/hyperlink" Target="https://doi.org/10.1007/s00153-021-00799-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7/jsl.2021.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Boris Šobot</cp:lastModifiedBy>
  <cp:revision>4</cp:revision>
  <dcterms:created xsi:type="dcterms:W3CDTF">2022-05-18T16:08:00Z</dcterms:created>
  <dcterms:modified xsi:type="dcterms:W3CDTF">2022-10-26T09:54:00Z</dcterms:modified>
</cp:coreProperties>
</file>