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05"/>
        <w:gridCol w:w="1590"/>
        <w:gridCol w:w="360"/>
        <w:gridCol w:w="105"/>
        <w:gridCol w:w="750"/>
        <w:gridCol w:w="1005"/>
        <w:gridCol w:w="270"/>
        <w:gridCol w:w="210"/>
        <w:gridCol w:w="885"/>
        <w:gridCol w:w="390"/>
        <w:gridCol w:w="480"/>
        <w:gridCol w:w="1245"/>
        <w:gridCol w:w="105"/>
        <w:gridCol w:w="2280"/>
      </w:tblGrid>
      <w:tr w:rsidR="0087618C" w14:paraId="21072F1D" w14:textId="77777777" w:rsidTr="00245314">
        <w:trPr>
          <w:trHeight w:val="375"/>
        </w:trPr>
        <w:tc>
          <w:tcPr>
            <w:tcW w:w="4920" w:type="dxa"/>
            <w:gridSpan w:val="8"/>
          </w:tcPr>
          <w:p w14:paraId="1169D6C1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14:paraId="246064C9" w14:textId="67F3E0FE" w:rsidR="0087618C" w:rsidRPr="00FC73F8" w:rsidRDefault="00FC73F8" w:rsidP="0024531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C73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Srdjan</w:t>
            </w:r>
            <w:proofErr w:type="spellEnd"/>
            <w:r w:rsidRPr="00FC73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C73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Skrbic</w:t>
            </w:r>
            <w:proofErr w:type="spellEnd"/>
          </w:p>
        </w:tc>
      </w:tr>
      <w:tr w:rsidR="0087618C" w14:paraId="3B593B66" w14:textId="77777777" w:rsidTr="00245314">
        <w:trPr>
          <w:trHeight w:val="285"/>
        </w:trPr>
        <w:tc>
          <w:tcPr>
            <w:tcW w:w="4920" w:type="dxa"/>
            <w:gridSpan w:val="8"/>
          </w:tcPr>
          <w:p w14:paraId="2BA738F0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14:paraId="49401B04" w14:textId="16EDA1C0" w:rsidR="0087618C" w:rsidRPr="00587CFB" w:rsidRDefault="00FC73F8" w:rsidP="00245314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Full professor</w:t>
            </w:r>
          </w:p>
        </w:tc>
      </w:tr>
      <w:tr w:rsidR="0087618C" w14:paraId="331A4C69" w14:textId="77777777" w:rsidTr="00245314">
        <w:trPr>
          <w:trHeight w:val="427"/>
        </w:trPr>
        <w:tc>
          <w:tcPr>
            <w:tcW w:w="4920" w:type="dxa"/>
            <w:gridSpan w:val="8"/>
          </w:tcPr>
          <w:p w14:paraId="694894D0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14:paraId="2081EAD2" w14:textId="31F61000" w:rsidR="0087618C" w:rsidRPr="00587CFB" w:rsidRDefault="00FC73F8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 Faculty of Sciences, 1.1.2003.</w:t>
            </w:r>
          </w:p>
        </w:tc>
      </w:tr>
      <w:tr w:rsidR="0087618C" w14:paraId="76E9635B" w14:textId="77777777" w:rsidTr="00245314">
        <w:trPr>
          <w:trHeight w:val="255"/>
        </w:trPr>
        <w:tc>
          <w:tcPr>
            <w:tcW w:w="4920" w:type="dxa"/>
            <w:gridSpan w:val="8"/>
          </w:tcPr>
          <w:p w14:paraId="12F234FC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14:paraId="70E75D0B" w14:textId="56A62922" w:rsidR="0087618C" w:rsidRPr="00587CFB" w:rsidRDefault="00FC73F8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Information systems</w:t>
            </w:r>
          </w:p>
        </w:tc>
      </w:tr>
      <w:tr w:rsidR="0087618C" w14:paraId="70D00823" w14:textId="77777777" w:rsidTr="00245314">
        <w:trPr>
          <w:trHeight w:val="270"/>
        </w:trPr>
        <w:tc>
          <w:tcPr>
            <w:tcW w:w="10515" w:type="dxa"/>
            <w:gridSpan w:val="15"/>
          </w:tcPr>
          <w:p w14:paraId="72959DB4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87618C" w14:paraId="1189BF00" w14:textId="77777777" w:rsidTr="00245314">
        <w:trPr>
          <w:trHeight w:val="427"/>
        </w:trPr>
        <w:tc>
          <w:tcPr>
            <w:tcW w:w="2895" w:type="dxa"/>
            <w:gridSpan w:val="5"/>
          </w:tcPr>
          <w:p w14:paraId="77D50964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Align w:val="center"/>
          </w:tcPr>
          <w:p w14:paraId="42D64A13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14:paraId="31E48169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14:paraId="26457010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50E8E443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3C53BD" w14:paraId="6031B2CB" w14:textId="77777777" w:rsidTr="005E25F6">
        <w:trPr>
          <w:trHeight w:val="225"/>
        </w:trPr>
        <w:tc>
          <w:tcPr>
            <w:tcW w:w="2895" w:type="dxa"/>
            <w:gridSpan w:val="5"/>
          </w:tcPr>
          <w:p w14:paraId="6C71229D" w14:textId="31E15138" w:rsidR="003C53BD" w:rsidRPr="003C53BD" w:rsidRDefault="003C53BD" w:rsidP="003C53B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hAnsi="Times New Roman" w:cs="Times New Roman"/>
                <w:sz w:val="16"/>
                <w:szCs w:val="16"/>
              </w:rPr>
              <w:t>Election to a title of full professor</w:t>
            </w:r>
          </w:p>
        </w:tc>
        <w:tc>
          <w:tcPr>
            <w:tcW w:w="750" w:type="dxa"/>
          </w:tcPr>
          <w:p w14:paraId="4B49C30A" w14:textId="0C1297EC" w:rsidR="003C53BD" w:rsidRPr="003C53BD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Pr="003C53BD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9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67CC46F3" w14:textId="3F61CB76" w:rsidR="003C53BD" w:rsidRPr="003C53BD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 Faculty of Sciences</w:t>
            </w:r>
          </w:p>
        </w:tc>
        <w:tc>
          <w:tcPr>
            <w:tcW w:w="2115" w:type="dxa"/>
            <w:gridSpan w:val="3"/>
            <w:shd w:val="clear" w:color="auto" w:fill="auto"/>
          </w:tcPr>
          <w:p w14:paraId="22CABCD5" w14:textId="7E6844EB" w:rsidR="003C53BD" w:rsidRPr="003C53BD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56BB0813" w14:textId="0DF1BB03" w:rsidR="003C53BD" w:rsidRPr="003C53BD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Information systems</w:t>
            </w:r>
          </w:p>
        </w:tc>
      </w:tr>
      <w:tr w:rsidR="003C53BD" w14:paraId="74FF80D3" w14:textId="77777777" w:rsidTr="00DD2E52">
        <w:trPr>
          <w:trHeight w:val="427"/>
        </w:trPr>
        <w:tc>
          <w:tcPr>
            <w:tcW w:w="2895" w:type="dxa"/>
            <w:gridSpan w:val="5"/>
          </w:tcPr>
          <w:p w14:paraId="6DA4F32E" w14:textId="77777777" w:rsidR="003C53BD" w:rsidRPr="00587CFB" w:rsidRDefault="003C53BD" w:rsidP="003C53B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vAlign w:val="center"/>
          </w:tcPr>
          <w:p w14:paraId="6C1218F4" w14:textId="27D42DD5" w:rsidR="003C53BD" w:rsidRPr="00587CFB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2009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0D54428D" w14:textId="64734BC8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 Faculty of Sciences</w:t>
            </w:r>
          </w:p>
        </w:tc>
        <w:tc>
          <w:tcPr>
            <w:tcW w:w="2115" w:type="dxa"/>
            <w:gridSpan w:val="3"/>
            <w:shd w:val="clear" w:color="auto" w:fill="auto"/>
          </w:tcPr>
          <w:p w14:paraId="7489E313" w14:textId="26B3F46E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68D95785" w14:textId="60B4D982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Information systems</w:t>
            </w:r>
          </w:p>
        </w:tc>
      </w:tr>
      <w:tr w:rsidR="003C53BD" w14:paraId="6E77230D" w14:textId="77777777" w:rsidTr="00CA086F">
        <w:trPr>
          <w:trHeight w:val="427"/>
        </w:trPr>
        <w:tc>
          <w:tcPr>
            <w:tcW w:w="2895" w:type="dxa"/>
            <w:gridSpan w:val="5"/>
          </w:tcPr>
          <w:p w14:paraId="08FE13FE" w14:textId="77777777" w:rsidR="003C53BD" w:rsidRPr="00587CFB" w:rsidRDefault="003C53BD" w:rsidP="003C53B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Diploma</w:t>
            </w:r>
          </w:p>
        </w:tc>
        <w:tc>
          <w:tcPr>
            <w:tcW w:w="750" w:type="dxa"/>
            <w:vAlign w:val="center"/>
          </w:tcPr>
          <w:p w14:paraId="1651BC23" w14:textId="5C5FA15F" w:rsidR="003C53BD" w:rsidRPr="00587CFB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2370" w:type="dxa"/>
            <w:gridSpan w:val="4"/>
            <w:shd w:val="clear" w:color="auto" w:fill="auto"/>
          </w:tcPr>
          <w:p w14:paraId="58AB3B6B" w14:textId="17DD3BC9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 Faculty of Sciences</w:t>
            </w:r>
          </w:p>
        </w:tc>
        <w:tc>
          <w:tcPr>
            <w:tcW w:w="2115" w:type="dxa"/>
            <w:gridSpan w:val="3"/>
            <w:shd w:val="clear" w:color="auto" w:fill="auto"/>
          </w:tcPr>
          <w:p w14:paraId="3C135442" w14:textId="20A66A33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4C944064" w14:textId="2B44EDDC" w:rsidR="003C53BD" w:rsidRPr="00587CFB" w:rsidRDefault="003C53BD" w:rsidP="003C53B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Information systems</w:t>
            </w:r>
          </w:p>
        </w:tc>
      </w:tr>
      <w:tr w:rsidR="0087618C" w14:paraId="7516D8FA" w14:textId="77777777" w:rsidTr="00245314">
        <w:trPr>
          <w:trHeight w:val="427"/>
        </w:trPr>
        <w:tc>
          <w:tcPr>
            <w:tcW w:w="10515" w:type="dxa"/>
            <w:gridSpan w:val="15"/>
            <w:vAlign w:val="center"/>
          </w:tcPr>
          <w:p w14:paraId="6B88AB0C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List of </w:t>
            </w:r>
            <w:proofErr w:type="gramStart"/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subject</w:t>
            </w:r>
            <w:proofErr w:type="gramEnd"/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the teacher has been accredited for in the first or the second degree of studies</w:t>
            </w:r>
          </w:p>
        </w:tc>
      </w:tr>
      <w:tr w:rsidR="0087618C" w14:paraId="76ADE7F0" w14:textId="77777777" w:rsidTr="00245314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14:paraId="6CF91BFF" w14:textId="494A126F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14:paraId="2BB3ECE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14:paraId="3093A5FE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14:paraId="2B53DFD6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BBED10F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72670EC1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 w:rsidR="003C53BD" w14:paraId="785A9B2D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08A7DCB3" w14:textId="17832140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2ACA71E8" w14:textId="05CA3ED3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IT</w:t>
            </w: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401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33809192" w14:textId="43FC7BB1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Component Based Development</w:t>
            </w:r>
          </w:p>
        </w:tc>
        <w:tc>
          <w:tcPr>
            <w:tcW w:w="1755" w:type="dxa"/>
            <w:gridSpan w:val="3"/>
            <w:shd w:val="clear" w:color="auto" w:fill="auto"/>
          </w:tcPr>
          <w:p w14:paraId="665D6208" w14:textId="66A66C01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2786BE80" w14:textId="21045A6F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Information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Technology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7746F60F" w14:textId="183D4B29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BSc</w:t>
            </w:r>
            <w:proofErr w:type="spellEnd"/>
          </w:p>
        </w:tc>
      </w:tr>
      <w:tr w:rsidR="003C53BD" w14:paraId="031DA9BD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6822228F" w14:textId="4376DF35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0094A70A" w14:textId="76C76A6B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IT</w:t>
            </w: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624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61D8CB00" w14:textId="1CB2A886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 xml:space="preserve">Information Systems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Developmet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</w:rPr>
              <w:t xml:space="preserve"> Process</w:t>
            </w:r>
          </w:p>
        </w:tc>
        <w:tc>
          <w:tcPr>
            <w:tcW w:w="1755" w:type="dxa"/>
            <w:gridSpan w:val="3"/>
            <w:shd w:val="clear" w:color="auto" w:fill="auto"/>
          </w:tcPr>
          <w:p w14:paraId="54F0AAD2" w14:textId="62694280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2FD62E34" w14:textId="1BAF4E38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Information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Technology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46B75AA8" w14:textId="79FCCB9F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BSc</w:t>
            </w:r>
            <w:proofErr w:type="spellEnd"/>
          </w:p>
        </w:tc>
      </w:tr>
      <w:tr w:rsidR="003C53BD" w14:paraId="0A6E32B4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29BD4CCB" w14:textId="5430EC80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5E37D106" w14:textId="2AEBD696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CS</w:t>
            </w: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501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1E5AC5BF" w14:textId="277E2035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Business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Systems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Development</w:t>
            </w:r>
            <w:proofErr w:type="spellEnd"/>
          </w:p>
        </w:tc>
        <w:tc>
          <w:tcPr>
            <w:tcW w:w="1755" w:type="dxa"/>
            <w:gridSpan w:val="3"/>
            <w:shd w:val="clear" w:color="auto" w:fill="auto"/>
          </w:tcPr>
          <w:p w14:paraId="1B60FFD0" w14:textId="64A155F9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734296B7" w14:textId="4ED70AB9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Computer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Science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5C9CE79C" w14:textId="39B3EA85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MSc</w:t>
            </w:r>
            <w:proofErr w:type="spellEnd"/>
          </w:p>
        </w:tc>
      </w:tr>
      <w:tr w:rsidR="003C53BD" w14:paraId="70547618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7819FAA8" w14:textId="664B9043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17B1F02D" w14:textId="2AABD793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CS</w:t>
            </w: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708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2057AC9E" w14:textId="7DDFAC2C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High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Performance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Computing</w:t>
            </w:r>
            <w:proofErr w:type="spellEnd"/>
          </w:p>
        </w:tc>
        <w:tc>
          <w:tcPr>
            <w:tcW w:w="1755" w:type="dxa"/>
            <w:gridSpan w:val="3"/>
            <w:shd w:val="clear" w:color="auto" w:fill="auto"/>
          </w:tcPr>
          <w:p w14:paraId="5E85DAB3" w14:textId="1382DB4E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5023F2CC" w14:textId="5BB8EC57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Computer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Science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,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Applied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Mathematics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– Da</w:t>
            </w:r>
            <w:r w:rsid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t</w:t>
            </w:r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a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Science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0E2659EC" w14:textId="76D73683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MSc</w:t>
            </w:r>
            <w:proofErr w:type="spellEnd"/>
          </w:p>
        </w:tc>
      </w:tr>
      <w:tr w:rsidR="003C53BD" w14:paraId="44639EFB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0F6284F6" w14:textId="65896513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5193940D" w14:textId="30952C78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MDS</w:t>
            </w:r>
            <w:r w:rsidRPr="009B4B1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30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25A3A9E4" w14:textId="40A55B2A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Advanced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Programming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for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Mathematicians</w:t>
            </w:r>
            <w:proofErr w:type="spellEnd"/>
          </w:p>
        </w:tc>
        <w:tc>
          <w:tcPr>
            <w:tcW w:w="1755" w:type="dxa"/>
            <w:gridSpan w:val="3"/>
            <w:shd w:val="clear" w:color="auto" w:fill="auto"/>
          </w:tcPr>
          <w:p w14:paraId="12B94A46" w14:textId="1A59E9C7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69632CFA" w14:textId="69AD49B2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Applied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Mathematics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– Da</w:t>
            </w:r>
            <w:r w:rsid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t</w:t>
            </w:r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a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Science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1CC172F3" w14:textId="7B54AA2D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MSc</w:t>
            </w:r>
            <w:proofErr w:type="spellEnd"/>
          </w:p>
        </w:tc>
      </w:tr>
      <w:tr w:rsidR="003C53BD" w14:paraId="589A93F9" w14:textId="77777777" w:rsidTr="00AA02BD">
        <w:trPr>
          <w:trHeight w:val="427"/>
        </w:trPr>
        <w:tc>
          <w:tcPr>
            <w:tcW w:w="735" w:type="dxa"/>
            <w:shd w:val="clear" w:color="auto" w:fill="auto"/>
          </w:tcPr>
          <w:p w14:paraId="5B7A4566" w14:textId="72B0A4EE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7CC54220" w14:textId="7DB43E83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4B11">
              <w:rPr>
                <w:rFonts w:ascii="Times New Roman" w:hAnsi="Times New Roman" w:cs="Times New Roman"/>
                <w:sz w:val="16"/>
                <w:szCs w:val="16"/>
              </w:rPr>
              <w:t>19.MW0010</w:t>
            </w:r>
          </w:p>
        </w:tc>
        <w:tc>
          <w:tcPr>
            <w:tcW w:w="2700" w:type="dxa"/>
            <w:gridSpan w:val="6"/>
            <w:shd w:val="clear" w:color="auto" w:fill="auto"/>
          </w:tcPr>
          <w:p w14:paraId="3686D14B" w14:textId="117A2239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Deep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Learning</w:t>
            </w:r>
            <w:proofErr w:type="spellEnd"/>
          </w:p>
        </w:tc>
        <w:tc>
          <w:tcPr>
            <w:tcW w:w="1755" w:type="dxa"/>
            <w:gridSpan w:val="3"/>
            <w:shd w:val="clear" w:color="auto" w:fill="auto"/>
          </w:tcPr>
          <w:p w14:paraId="6D17F3E6" w14:textId="09FCCB7D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lectures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4AF4AD99" w14:textId="027D731F" w:rsidR="003C53BD" w:rsidRPr="009B4B11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Artificial</w:t>
            </w:r>
            <w:proofErr w:type="spellEnd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Intelligence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14:paraId="27B4A7EA" w14:textId="325435BD" w:rsidR="003C53BD" w:rsidRPr="009B4B11" w:rsidRDefault="009B4B11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B4B11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MSc</w:t>
            </w:r>
            <w:proofErr w:type="spellEnd"/>
          </w:p>
        </w:tc>
      </w:tr>
      <w:tr w:rsidR="0087618C" w14:paraId="66E9B96B" w14:textId="77777777" w:rsidTr="00245314">
        <w:trPr>
          <w:trHeight w:val="296"/>
        </w:trPr>
        <w:tc>
          <w:tcPr>
            <w:tcW w:w="10515" w:type="dxa"/>
            <w:gridSpan w:val="15"/>
            <w:vAlign w:val="center"/>
          </w:tcPr>
          <w:p w14:paraId="470005C2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B412D1" w14:paraId="1EE7EBA4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2F7B24D3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3CFC1A88" w14:textId="77777777" w:rsidR="00B412D1" w:rsidRPr="00B412D1" w:rsidRDefault="00B412D1" w:rsidP="00B412D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Milos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Savic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Milan Lukic, Dragan Danilovic, Zarko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Bodroski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Dragana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Bajovic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Ivan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Mezei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Dejan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Vukobratovic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Srdjan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Dusan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Jakovetic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22407C29" w14:textId="2E92AAC6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Deep Learning Anomaly Detection for Cellular IoT </w:t>
            </w:r>
            <w:proofErr w:type="gram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With</w:t>
            </w:r>
            <w:proofErr w:type="gram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Applications in Smart Logistics. IEEE Access 9: 59406-59419 (2021) https://doi.org/10.1109/ACCESS.2021.3072916 (M21)</w:t>
            </w:r>
          </w:p>
        </w:tc>
      </w:tr>
      <w:tr w:rsidR="00B412D1" w14:paraId="2EE54C0E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05E2AF51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76D36FF2" w14:textId="77777777" w:rsidR="00B412D1" w:rsidRPr="00B412D1" w:rsidRDefault="00B412D1" w:rsidP="00B412D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Lidija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Fodor,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Dusan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Jakovetic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Natasa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Krejic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Natasa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Krklec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Jerinkic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Srdan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646C6ED8" w14:textId="287A7F24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Performance evaluation and analysis of distributed multi-agent optimization algorithms with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sparsified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directed communication. EURASIP J. Adv. Signal Process. 2021(1): 25 (2021) https://doi.org/10.1186/s13634-021-00736-4 (M23)</w:t>
            </w:r>
          </w:p>
        </w:tc>
      </w:tr>
      <w:tr w:rsidR="00B412D1" w14:paraId="64D479DE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494A3BA4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1D06DC4A" w14:textId="77777777" w:rsidR="00B412D1" w:rsidRPr="00B412D1" w:rsidRDefault="00B412D1" w:rsidP="00B412D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Ioannis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Arapakis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Yolanda Becerra, Omer Boehm, George Bravos, Vasilis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Chatzigiannakis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Cesare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Cugnasco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Giorgos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Demetriou,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Iliada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Eleftheriou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Julien-Etienne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Mascolo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Lidija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Fodor, Sotiris Ioannidis,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Dusan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Jakovetic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Leonidas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Kallipolitis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Evangelia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Kavakli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Despina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Kopanaki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Nicolas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Kourtellis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Mario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Maawad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Marcos, Ramon Martín de Pozuelo, Nemanja Milosevic,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Giuditta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Morandi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Enric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Pages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Montanera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Gerald H.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Ristow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Rizos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Sakellariou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Raül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Sirvent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Srdjan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Ilias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Spais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Giorgos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Vasiliadis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Michael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Vinov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3FDEE3C3" w14:textId="2B3DC858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Towards Specification of a Software Architecture for Cross-Sectoral Big Data Applications. SERVICES 2019: 394-395 https://doi.org/10.1109/SERVICES.2019.00120 (M33)</w:t>
            </w:r>
          </w:p>
        </w:tc>
      </w:tr>
      <w:tr w:rsidR="00B412D1" w14:paraId="61360DD4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4467C137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1591ECDF" w14:textId="77777777" w:rsidR="00B412D1" w:rsidRPr="00B412D1" w:rsidRDefault="00B412D1" w:rsidP="00B412D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Zarko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Bodroski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Nenad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Vukmirovic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Srdjan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14:paraId="5B6C34E5" w14:textId="1A38DC23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Gaussian basis implementation of the charge patching method. J.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Comput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. Phys. 368: 196-209 (2018) https://doi.org/10.1016/j.jcp.2018.04.032 (M21a)</w:t>
            </w:r>
          </w:p>
        </w:tc>
      </w:tr>
      <w:tr w:rsidR="00B412D1" w14:paraId="36C3FACD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06CCC397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78783631" w14:textId="54167B9D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Vladimir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Loncar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Luis E. Young-S.,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Srdjan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Paulsamy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Muruganandam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Sadhan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K. Adhikari,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Antun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Balaz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 OpenMP, OpenMP/MPI, and CUDA/MPI C programs for solving the time-dependent dipolar Gross-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Pitaevskii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equation. Computer Physics Communications 209: 190-196 (2016) https://doi.org/10.1016/j.cpc.2016.07.029 (M21a)</w:t>
            </w:r>
          </w:p>
        </w:tc>
      </w:tr>
      <w:tr w:rsidR="00B412D1" w14:paraId="0F4F0151" w14:textId="77777777" w:rsidTr="004C0373">
        <w:trPr>
          <w:trHeight w:val="427"/>
        </w:trPr>
        <w:tc>
          <w:tcPr>
            <w:tcW w:w="840" w:type="dxa"/>
            <w:gridSpan w:val="2"/>
            <w:vAlign w:val="center"/>
          </w:tcPr>
          <w:p w14:paraId="105F487E" w14:textId="77777777" w:rsidR="00B412D1" w:rsidRPr="00587CFB" w:rsidRDefault="00B412D1" w:rsidP="00B412D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</w:tcPr>
          <w:p w14:paraId="326CB455" w14:textId="40997BDE" w:rsidR="00B412D1" w:rsidRPr="00B412D1" w:rsidRDefault="00B412D1" w:rsidP="00B412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Loncar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Vladimir,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Balaz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Antun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Bogojevic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Aleksandar,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Skrbic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Srdjan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Muruganandam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Paulsamy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Adhikari 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Sadhan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: CUDA programs for solving the time-dependent dipolar Gross-</w:t>
            </w:r>
            <w:proofErr w:type="spellStart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>Pitaevskii</w:t>
            </w:r>
            <w:proofErr w:type="spellEnd"/>
            <w:r w:rsidRPr="00B41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equation in an anisotropic trap, Computer Physics Communications, No. 200, pp. 406-410, 2016. https://doi.org/10.1016/j.cpc.2015.11.014 (M21a)</w:t>
            </w:r>
          </w:p>
        </w:tc>
      </w:tr>
      <w:tr w:rsidR="0087618C" w14:paraId="54101DDB" w14:textId="77777777" w:rsidTr="00245314">
        <w:trPr>
          <w:trHeight w:val="315"/>
        </w:trPr>
        <w:tc>
          <w:tcPr>
            <w:tcW w:w="10515" w:type="dxa"/>
            <w:gridSpan w:val="15"/>
            <w:vAlign w:val="center"/>
          </w:tcPr>
          <w:p w14:paraId="4247B5A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Cumulative information about teachers scientific, art or vocational activity</w:t>
            </w:r>
          </w:p>
        </w:tc>
      </w:tr>
      <w:tr w:rsidR="003C53BD" w14:paraId="0C117EE2" w14:textId="77777777" w:rsidTr="00245314">
        <w:trPr>
          <w:trHeight w:val="270"/>
        </w:trPr>
        <w:tc>
          <w:tcPr>
            <w:tcW w:w="4650" w:type="dxa"/>
            <w:gridSpan w:val="7"/>
            <w:vAlign w:val="center"/>
          </w:tcPr>
          <w:p w14:paraId="09564D21" w14:textId="77777777" w:rsidR="003C53BD" w:rsidRPr="00587CFB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vAlign w:val="center"/>
          </w:tcPr>
          <w:p w14:paraId="4ED9940C" w14:textId="11D6F941" w:rsidR="003C53BD" w:rsidRPr="003C53BD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449 (Google Scholar) 199 (Scopus)</w:t>
            </w:r>
          </w:p>
        </w:tc>
      </w:tr>
      <w:tr w:rsidR="003C53BD" w14:paraId="27CB9E90" w14:textId="77777777" w:rsidTr="00245314">
        <w:trPr>
          <w:trHeight w:val="225"/>
        </w:trPr>
        <w:tc>
          <w:tcPr>
            <w:tcW w:w="4650" w:type="dxa"/>
            <w:gridSpan w:val="7"/>
            <w:vAlign w:val="center"/>
          </w:tcPr>
          <w:p w14:paraId="163D5482" w14:textId="77777777" w:rsidR="003C53BD" w:rsidRPr="00587CFB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14:paraId="49DFBFBD" w14:textId="6E7A0B27" w:rsidR="003C53BD" w:rsidRPr="003C53BD" w:rsidRDefault="003C53BD" w:rsidP="003C53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7618C" w14:paraId="688A0F5D" w14:textId="77777777" w:rsidTr="00245314">
        <w:trPr>
          <w:trHeight w:val="278"/>
        </w:trPr>
        <w:tc>
          <w:tcPr>
            <w:tcW w:w="4650" w:type="dxa"/>
            <w:gridSpan w:val="7"/>
            <w:vAlign w:val="center"/>
          </w:tcPr>
          <w:p w14:paraId="498EB92D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14:paraId="0362DC67" w14:textId="5B0ACDEE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r w:rsid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10" w:type="dxa"/>
            <w:gridSpan w:val="4"/>
            <w:vAlign w:val="center"/>
          </w:tcPr>
          <w:p w14:paraId="02AE01DC" w14:textId="488AF98E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International </w:t>
            </w:r>
            <w:r w:rsidR="003C53B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7618C" w14:paraId="21ACB0C0" w14:textId="77777777" w:rsidTr="00245314">
        <w:trPr>
          <w:trHeight w:val="170"/>
        </w:trPr>
        <w:tc>
          <w:tcPr>
            <w:tcW w:w="2790" w:type="dxa"/>
            <w:gridSpan w:val="4"/>
            <w:vAlign w:val="center"/>
          </w:tcPr>
          <w:p w14:paraId="137C56B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14:paraId="241701CC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9056DB8" w14:textId="77777777"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338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8C"/>
    <w:rsid w:val="003C53BD"/>
    <w:rsid w:val="003D5160"/>
    <w:rsid w:val="0087618C"/>
    <w:rsid w:val="009B4B11"/>
    <w:rsid w:val="00B412D1"/>
    <w:rsid w:val="00B42344"/>
    <w:rsid w:val="00DE3303"/>
    <w:rsid w:val="00FC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CF00"/>
  <w15:docId w15:val="{EAE0A051-17A5-0349-8FC0-437D0E9E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8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Srdjan Skrbić (UNSPMF)</cp:lastModifiedBy>
  <cp:revision>2</cp:revision>
  <dcterms:created xsi:type="dcterms:W3CDTF">2022-10-25T07:56:00Z</dcterms:created>
  <dcterms:modified xsi:type="dcterms:W3CDTF">2022-10-25T07:56:00Z</dcterms:modified>
</cp:coreProperties>
</file>