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"/>
        <w:gridCol w:w="84"/>
        <w:gridCol w:w="1329"/>
        <w:gridCol w:w="568"/>
        <w:gridCol w:w="853"/>
        <w:gridCol w:w="849"/>
        <w:gridCol w:w="1562"/>
        <w:gridCol w:w="992"/>
        <w:gridCol w:w="2125"/>
        <w:gridCol w:w="674"/>
      </w:tblGrid>
      <w:tr w:rsidR="00FC7920" w:rsidRPr="00C2517C" w:rsidTr="00AA3682">
        <w:trPr>
          <w:trHeight w:val="227"/>
          <w:jc w:val="center"/>
        </w:trPr>
        <w:tc>
          <w:tcPr>
            <w:tcW w:w="1743" w:type="pct"/>
            <w:gridSpan w:val="5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257" w:type="pct"/>
            <w:gridSpan w:val="5"/>
            <w:vAlign w:val="center"/>
          </w:tcPr>
          <w:p w:rsidR="00FC7920" w:rsidRPr="00C2517C" w:rsidRDefault="00AA3682" w:rsidP="004A3087">
            <w:pPr>
              <w:rPr>
                <w:sz w:val="22"/>
                <w:szCs w:val="22"/>
                <w:lang w:val="en-US"/>
              </w:rPr>
            </w:pPr>
            <w:proofErr w:type="spellStart"/>
            <w:r w:rsidRPr="00AA3682">
              <w:rPr>
                <w:sz w:val="22"/>
                <w:szCs w:val="22"/>
                <w:lang w:val="en-US"/>
              </w:rPr>
              <w:t>Jelena</w:t>
            </w:r>
            <w:proofErr w:type="spellEnd"/>
            <w:r w:rsidRPr="00AA368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A3682">
              <w:rPr>
                <w:sz w:val="22"/>
                <w:szCs w:val="22"/>
                <w:lang w:val="en-US"/>
              </w:rPr>
              <w:t>Aleksić</w:t>
            </w:r>
            <w:proofErr w:type="spellEnd"/>
          </w:p>
        </w:tc>
      </w:tr>
      <w:tr w:rsidR="00FC7920" w:rsidRPr="00C2517C" w:rsidTr="00AA3682">
        <w:trPr>
          <w:trHeight w:val="227"/>
          <w:jc w:val="center"/>
        </w:trPr>
        <w:tc>
          <w:tcPr>
            <w:tcW w:w="1743" w:type="pct"/>
            <w:gridSpan w:val="5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257" w:type="pct"/>
            <w:gridSpan w:val="5"/>
            <w:vAlign w:val="center"/>
          </w:tcPr>
          <w:p w:rsidR="00FC7920" w:rsidRPr="00C2517C" w:rsidRDefault="00AA3682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Senior Research Professor</w:t>
            </w:r>
          </w:p>
        </w:tc>
      </w:tr>
      <w:tr w:rsidR="00FC7920" w:rsidRPr="00C2517C" w:rsidTr="00AA3682">
        <w:trPr>
          <w:trHeight w:val="227"/>
          <w:jc w:val="center"/>
        </w:trPr>
        <w:tc>
          <w:tcPr>
            <w:tcW w:w="1743" w:type="pct"/>
            <w:gridSpan w:val="5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257" w:type="pct"/>
            <w:gridSpan w:val="5"/>
            <w:vAlign w:val="center"/>
          </w:tcPr>
          <w:p w:rsidR="00FC7920" w:rsidRPr="00C2517C" w:rsidRDefault="00AA3682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Molecular biology</w:t>
            </w:r>
          </w:p>
        </w:tc>
      </w:tr>
      <w:tr w:rsidR="00AA3682" w:rsidRPr="00C2517C" w:rsidTr="009B27D9">
        <w:trPr>
          <w:trHeight w:val="227"/>
          <w:jc w:val="center"/>
        </w:trPr>
        <w:tc>
          <w:tcPr>
            <w:tcW w:w="1295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448" w:type="pct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1266" w:type="pct"/>
            <w:gridSpan w:val="2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1470" w:type="pct"/>
            <w:gridSpan w:val="2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AA3682" w:rsidRPr="00C2517C" w:rsidTr="009B27D9">
        <w:trPr>
          <w:trHeight w:val="227"/>
          <w:jc w:val="center"/>
        </w:trPr>
        <w:tc>
          <w:tcPr>
            <w:tcW w:w="1295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448" w:type="pct"/>
            <w:vAlign w:val="center"/>
          </w:tcPr>
          <w:p w:rsidR="00FC7920" w:rsidRPr="00C2517C" w:rsidRDefault="00AA3682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2015</w:t>
            </w:r>
          </w:p>
        </w:tc>
        <w:tc>
          <w:tcPr>
            <w:tcW w:w="1266" w:type="pct"/>
            <w:gridSpan w:val="2"/>
            <w:vAlign w:val="center"/>
          </w:tcPr>
          <w:p w:rsidR="00FC7920" w:rsidRPr="00C2517C" w:rsidRDefault="00AA3682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IMGGE, UB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FC7920" w:rsidRPr="00C2517C" w:rsidRDefault="00AA3682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470" w:type="pct"/>
            <w:gridSpan w:val="2"/>
            <w:shd w:val="clear" w:color="auto" w:fill="auto"/>
            <w:vAlign w:val="center"/>
          </w:tcPr>
          <w:p w:rsidR="00FC7920" w:rsidRPr="00C2517C" w:rsidRDefault="00AA3682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Molecular biology</w:t>
            </w:r>
          </w:p>
        </w:tc>
      </w:tr>
      <w:tr w:rsidR="00AA3682" w:rsidRPr="00C2517C" w:rsidTr="009B27D9">
        <w:trPr>
          <w:trHeight w:val="227"/>
          <w:jc w:val="center"/>
        </w:trPr>
        <w:tc>
          <w:tcPr>
            <w:tcW w:w="1295" w:type="pct"/>
            <w:gridSpan w:val="4"/>
            <w:vAlign w:val="center"/>
          </w:tcPr>
          <w:p w:rsidR="00AA3682" w:rsidRPr="00C2517C" w:rsidRDefault="00AA3682" w:rsidP="00AA3682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448" w:type="pct"/>
            <w:vAlign w:val="center"/>
          </w:tcPr>
          <w:p w:rsidR="00AA3682" w:rsidRPr="00C2517C" w:rsidRDefault="00AA3682" w:rsidP="00AA368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2008</w:t>
            </w:r>
          </w:p>
        </w:tc>
        <w:tc>
          <w:tcPr>
            <w:tcW w:w="1266" w:type="pct"/>
            <w:gridSpan w:val="2"/>
            <w:vAlign w:val="center"/>
          </w:tcPr>
          <w:p w:rsidR="00AA3682" w:rsidRPr="00C2517C" w:rsidRDefault="00AA3682" w:rsidP="00AA368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BOKU, Vienna, Austria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AA3682" w:rsidRPr="00C2517C" w:rsidRDefault="00AA3682" w:rsidP="00AA368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470" w:type="pct"/>
            <w:gridSpan w:val="2"/>
            <w:shd w:val="clear" w:color="auto" w:fill="auto"/>
            <w:vAlign w:val="center"/>
          </w:tcPr>
          <w:p w:rsidR="00AA3682" w:rsidRPr="00C2517C" w:rsidRDefault="00AA3682" w:rsidP="00AA368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Molecular biology</w:t>
            </w:r>
          </w:p>
        </w:tc>
      </w:tr>
      <w:tr w:rsidR="00AA3682" w:rsidRPr="00C2517C" w:rsidTr="009B27D9">
        <w:trPr>
          <w:trHeight w:val="227"/>
          <w:jc w:val="center"/>
        </w:trPr>
        <w:tc>
          <w:tcPr>
            <w:tcW w:w="1295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degree</w:t>
            </w:r>
          </w:p>
        </w:tc>
        <w:tc>
          <w:tcPr>
            <w:tcW w:w="448" w:type="pct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66" w:type="pct"/>
            <w:gridSpan w:val="2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1" w:type="pct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70" w:type="pct"/>
            <w:gridSpan w:val="2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</w:p>
        </w:tc>
      </w:tr>
      <w:tr w:rsidR="00AA3682" w:rsidRPr="00C2517C" w:rsidTr="009B27D9">
        <w:trPr>
          <w:trHeight w:val="227"/>
          <w:jc w:val="center"/>
        </w:trPr>
        <w:tc>
          <w:tcPr>
            <w:tcW w:w="1295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Master diploma</w:t>
            </w:r>
          </w:p>
        </w:tc>
        <w:tc>
          <w:tcPr>
            <w:tcW w:w="448" w:type="pct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66" w:type="pct"/>
            <w:gridSpan w:val="2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21" w:type="pct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70" w:type="pct"/>
            <w:gridSpan w:val="2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</w:p>
        </w:tc>
      </w:tr>
      <w:tr w:rsidR="00AA3682" w:rsidRPr="00C2517C" w:rsidTr="009B27D9">
        <w:trPr>
          <w:trHeight w:val="227"/>
          <w:jc w:val="center"/>
        </w:trPr>
        <w:tc>
          <w:tcPr>
            <w:tcW w:w="1295" w:type="pct"/>
            <w:gridSpan w:val="4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448" w:type="pct"/>
            <w:vAlign w:val="center"/>
          </w:tcPr>
          <w:p w:rsidR="00FC7920" w:rsidRPr="00C2517C" w:rsidRDefault="00AA3682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266" w:type="pct"/>
            <w:gridSpan w:val="2"/>
            <w:vAlign w:val="center"/>
          </w:tcPr>
          <w:p w:rsidR="00FC7920" w:rsidRPr="00C2517C" w:rsidRDefault="00AA3682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FB, UB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FC7920" w:rsidRPr="00C2517C" w:rsidRDefault="00AA3682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Biology</w:t>
            </w:r>
          </w:p>
        </w:tc>
        <w:tc>
          <w:tcPr>
            <w:tcW w:w="1470" w:type="pct"/>
            <w:gridSpan w:val="2"/>
            <w:shd w:val="clear" w:color="auto" w:fill="auto"/>
            <w:vAlign w:val="center"/>
          </w:tcPr>
          <w:p w:rsidR="00FC7920" w:rsidRPr="00C2517C" w:rsidRDefault="00AA3682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Plant physiology</w:t>
            </w:r>
          </w:p>
        </w:tc>
      </w:tr>
      <w:tr w:rsidR="00FC7920" w:rsidRPr="00C2517C" w:rsidTr="00FC7920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FC7920" w:rsidRPr="00C2517C" w:rsidTr="009B27D9">
        <w:trPr>
          <w:trHeight w:val="227"/>
          <w:jc w:val="center"/>
        </w:trPr>
        <w:tc>
          <w:tcPr>
            <w:tcW w:w="299" w:type="pct"/>
            <w:gridSpan w:val="2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4003" w:type="pct"/>
            <w:gridSpan w:val="7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FC7920" w:rsidRPr="00C2517C" w:rsidTr="009B27D9">
        <w:trPr>
          <w:trHeight w:val="227"/>
          <w:jc w:val="center"/>
        </w:trPr>
        <w:tc>
          <w:tcPr>
            <w:tcW w:w="299" w:type="pct"/>
            <w:gridSpan w:val="2"/>
            <w:shd w:val="clear" w:color="auto" w:fill="auto"/>
            <w:vAlign w:val="center"/>
          </w:tcPr>
          <w:p w:rsidR="00FC7920" w:rsidRPr="00C2517C" w:rsidRDefault="00AA3682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003" w:type="pct"/>
            <w:gridSpan w:val="7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</w:p>
        </w:tc>
      </w:tr>
      <w:tr w:rsidR="00FC7920" w:rsidRPr="00C2517C" w:rsidTr="00FC7920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C2517C" w:rsidRDefault="00FC7920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C2517C"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AA3682" w:rsidRPr="00C2517C" w:rsidTr="009B27D9">
        <w:trPr>
          <w:trHeight w:val="227"/>
          <w:jc w:val="center"/>
        </w:trPr>
        <w:tc>
          <w:tcPr>
            <w:tcW w:w="255" w:type="pct"/>
            <w:vAlign w:val="center"/>
          </w:tcPr>
          <w:p w:rsidR="00AA3682" w:rsidRPr="00A22864" w:rsidRDefault="00AA3682" w:rsidP="00AA3682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AA3682" w:rsidRPr="004F26D7" w:rsidRDefault="00AA3682" w:rsidP="00AA3682">
            <w:pPr>
              <w:rPr>
                <w:sz w:val="18"/>
                <w:lang w:val="sr-Cyrl-CS"/>
              </w:rPr>
            </w:pPr>
            <w:r w:rsidRPr="004F26D7">
              <w:rPr>
                <w:sz w:val="18"/>
                <w:lang w:val="sr-Cyrl-CS"/>
              </w:rPr>
              <w:t>Chen J, Li L, Milesi P, Jansson G, Berlin M, Karlsson B, Aleksić MJ, Vendramin GG, Lascoux M (2019) Genomic data provides new insights on the demographic history and the extent of recent material transfers in Norway spruce. Evolutionary Applications 12 (8): 1539-1551.</w:t>
            </w:r>
          </w:p>
        </w:tc>
        <w:tc>
          <w:tcPr>
            <w:tcW w:w="354" w:type="pct"/>
            <w:vAlign w:val="center"/>
          </w:tcPr>
          <w:p w:rsidR="00AA3682" w:rsidRPr="004F26D7" w:rsidRDefault="00AA3682" w:rsidP="00AA3682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М21</w:t>
            </w:r>
          </w:p>
        </w:tc>
      </w:tr>
      <w:tr w:rsidR="00AA3682" w:rsidRPr="00C2517C" w:rsidTr="009B27D9">
        <w:trPr>
          <w:trHeight w:val="227"/>
          <w:jc w:val="center"/>
        </w:trPr>
        <w:tc>
          <w:tcPr>
            <w:tcW w:w="255" w:type="pct"/>
            <w:vAlign w:val="center"/>
          </w:tcPr>
          <w:p w:rsidR="00AA3682" w:rsidRPr="004F26D7" w:rsidRDefault="00AA3682" w:rsidP="00AA3682"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AA3682" w:rsidRPr="004F26D7" w:rsidRDefault="00AA3682" w:rsidP="00AA3682">
            <w:pPr>
              <w:rPr>
                <w:sz w:val="18"/>
                <w:lang w:val="en-GB"/>
              </w:rPr>
            </w:pPr>
            <w:r w:rsidRPr="004F26D7">
              <w:rPr>
                <w:sz w:val="18"/>
                <w:lang w:val="sr-Cyrl-CS"/>
              </w:rPr>
              <w:t>Mataruga M, Piotti A, Daničić V, Cvjetković B, Fussi B, Konnert M, Vendramin GG, Aleksic MJ (2019) Towards the dynamic conservation of Serbian spruce (Picea omorika) western populations.</w:t>
            </w:r>
            <w:r w:rsidRPr="004F26D7">
              <w:rPr>
                <w:sz w:val="18"/>
              </w:rPr>
              <w:t xml:space="preserve"> </w:t>
            </w:r>
            <w:r w:rsidRPr="004F26D7">
              <w:rPr>
                <w:sz w:val="18"/>
                <w:lang w:val="sr-Cyrl-CS"/>
              </w:rPr>
              <w:t>Annals of Forest Science, https://doi.org/10.1007/s13595-019-0892-1</w:t>
            </w:r>
          </w:p>
        </w:tc>
        <w:tc>
          <w:tcPr>
            <w:tcW w:w="354" w:type="pct"/>
            <w:vAlign w:val="center"/>
          </w:tcPr>
          <w:p w:rsidR="00AA3682" w:rsidRPr="004F26D7" w:rsidRDefault="00AA3682" w:rsidP="00AA3682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М21</w:t>
            </w:r>
          </w:p>
        </w:tc>
      </w:tr>
      <w:tr w:rsidR="00AA3682" w:rsidRPr="00C2517C" w:rsidTr="009B27D9">
        <w:trPr>
          <w:trHeight w:val="227"/>
          <w:jc w:val="center"/>
        </w:trPr>
        <w:tc>
          <w:tcPr>
            <w:tcW w:w="255" w:type="pct"/>
            <w:vAlign w:val="center"/>
          </w:tcPr>
          <w:p w:rsidR="00AA3682" w:rsidRPr="004F26D7" w:rsidRDefault="00AA3682" w:rsidP="00AA3682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AA3682" w:rsidRPr="004F26D7" w:rsidRDefault="00AA3682" w:rsidP="00AA3682">
            <w:pPr>
              <w:rPr>
                <w:sz w:val="18"/>
                <w:lang w:val="en-GB"/>
              </w:rPr>
            </w:pPr>
            <w:r w:rsidRPr="004F26D7">
              <w:rPr>
                <w:sz w:val="18"/>
                <w:lang w:val="sr-Cyrl-CS"/>
              </w:rPr>
              <w:t>Aleksić MJ, Škondrić S, Lakušić D</w:t>
            </w:r>
            <w:r w:rsidRPr="004F26D7">
              <w:rPr>
                <w:sz w:val="18"/>
                <w:lang w:val="en-GB"/>
              </w:rPr>
              <w:t xml:space="preserve"> (2018) Comparative </w:t>
            </w:r>
            <w:proofErr w:type="spellStart"/>
            <w:r w:rsidRPr="004F26D7">
              <w:rPr>
                <w:sz w:val="18"/>
                <w:lang w:val="en-GB"/>
              </w:rPr>
              <w:t>phylogeography</w:t>
            </w:r>
            <w:proofErr w:type="spellEnd"/>
            <w:r w:rsidRPr="004F26D7">
              <w:rPr>
                <w:sz w:val="18"/>
                <w:lang w:val="en-GB"/>
              </w:rPr>
              <w:t xml:space="preserve"> of capitulate Campanula species from the Balkans, with description of a new species, C. </w:t>
            </w:r>
            <w:proofErr w:type="spellStart"/>
            <w:proofErr w:type="gramStart"/>
            <w:r w:rsidRPr="004F26D7">
              <w:rPr>
                <w:sz w:val="18"/>
                <w:lang w:val="en-GB"/>
              </w:rPr>
              <w:t>daucoides</w:t>
            </w:r>
            <w:proofErr w:type="spellEnd"/>
            <w:proofErr w:type="gramEnd"/>
            <w:r w:rsidRPr="004F26D7">
              <w:rPr>
                <w:sz w:val="18"/>
                <w:lang w:val="en-GB"/>
              </w:rPr>
              <w:t>. Plant Systematics and Evolution 304:549–575.</w:t>
            </w:r>
          </w:p>
        </w:tc>
        <w:tc>
          <w:tcPr>
            <w:tcW w:w="354" w:type="pct"/>
            <w:vAlign w:val="center"/>
          </w:tcPr>
          <w:p w:rsidR="00AA3682" w:rsidRPr="004F26D7" w:rsidRDefault="00AA3682" w:rsidP="00AA3682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М22</w:t>
            </w:r>
          </w:p>
        </w:tc>
      </w:tr>
      <w:tr w:rsidR="00AA3682" w:rsidRPr="00C2517C" w:rsidTr="009B27D9">
        <w:trPr>
          <w:trHeight w:val="227"/>
          <w:jc w:val="center"/>
        </w:trPr>
        <w:tc>
          <w:tcPr>
            <w:tcW w:w="255" w:type="pct"/>
            <w:vAlign w:val="center"/>
          </w:tcPr>
          <w:p w:rsidR="00AA3682" w:rsidRPr="004F26D7" w:rsidRDefault="00AA3682" w:rsidP="00AA3682">
            <w:pPr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AA3682" w:rsidRPr="004F26D7" w:rsidRDefault="00AA3682" w:rsidP="00AA3682">
            <w:pPr>
              <w:rPr>
                <w:sz w:val="18"/>
                <w:lang w:val="en-GB"/>
              </w:rPr>
            </w:pPr>
            <w:r w:rsidRPr="004F26D7">
              <w:rPr>
                <w:sz w:val="18"/>
                <w:lang w:val="sr-Cyrl-CS"/>
              </w:rPr>
              <w:t>Aleksić MJ, Piotti A, Geburek T, Vendramin GG</w:t>
            </w:r>
            <w:r w:rsidRPr="004F26D7">
              <w:rPr>
                <w:sz w:val="18"/>
                <w:lang w:val="en-GB"/>
              </w:rPr>
              <w:t xml:space="preserve"> (2017) Exploring and conserving a “microcosm”: Whole-population genetic characterisation within a </w:t>
            </w:r>
            <w:proofErr w:type="spellStart"/>
            <w:r w:rsidRPr="004F26D7">
              <w:rPr>
                <w:sz w:val="18"/>
                <w:lang w:val="en-GB"/>
              </w:rPr>
              <w:t>refugial</w:t>
            </w:r>
            <w:proofErr w:type="spellEnd"/>
            <w:r w:rsidRPr="004F26D7">
              <w:rPr>
                <w:sz w:val="18"/>
                <w:lang w:val="en-GB"/>
              </w:rPr>
              <w:t xml:space="preserve"> area of the endemic, relict conifer </w:t>
            </w:r>
            <w:proofErr w:type="spellStart"/>
            <w:r w:rsidRPr="004F26D7">
              <w:rPr>
                <w:sz w:val="18"/>
                <w:lang w:val="en-GB"/>
              </w:rPr>
              <w:t>Picea</w:t>
            </w:r>
            <w:proofErr w:type="spellEnd"/>
            <w:r w:rsidRPr="004F26D7">
              <w:rPr>
                <w:sz w:val="18"/>
                <w:lang w:val="en-GB"/>
              </w:rPr>
              <w:t xml:space="preserve"> </w:t>
            </w:r>
            <w:proofErr w:type="spellStart"/>
            <w:r w:rsidRPr="004F26D7">
              <w:rPr>
                <w:sz w:val="18"/>
                <w:lang w:val="en-GB"/>
              </w:rPr>
              <w:t>omorika</w:t>
            </w:r>
            <w:proofErr w:type="spellEnd"/>
            <w:r w:rsidRPr="004F26D7">
              <w:rPr>
                <w:sz w:val="18"/>
                <w:lang w:val="en-GB"/>
              </w:rPr>
              <w:t>. Conservation Genetics 18 (4): 777-788.</w:t>
            </w:r>
          </w:p>
        </w:tc>
        <w:tc>
          <w:tcPr>
            <w:tcW w:w="354" w:type="pct"/>
            <w:vAlign w:val="center"/>
          </w:tcPr>
          <w:p w:rsidR="00AA3682" w:rsidRPr="004F26D7" w:rsidRDefault="00AA3682" w:rsidP="00AA3682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М22</w:t>
            </w:r>
          </w:p>
        </w:tc>
      </w:tr>
      <w:tr w:rsidR="00AA3682" w:rsidRPr="00C2517C" w:rsidTr="009B27D9">
        <w:trPr>
          <w:trHeight w:val="227"/>
          <w:jc w:val="center"/>
        </w:trPr>
        <w:tc>
          <w:tcPr>
            <w:tcW w:w="255" w:type="pct"/>
            <w:vAlign w:val="center"/>
          </w:tcPr>
          <w:p w:rsidR="00AA3682" w:rsidRPr="004F26D7" w:rsidRDefault="00AA3682" w:rsidP="00AA3682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AA3682" w:rsidRPr="004F26D7" w:rsidRDefault="00AA3682" w:rsidP="00AA3682">
            <w:pPr>
              <w:rPr>
                <w:sz w:val="18"/>
                <w:lang w:val="en-GB"/>
              </w:rPr>
            </w:pPr>
            <w:r w:rsidRPr="004F26D7">
              <w:rPr>
                <w:sz w:val="18"/>
                <w:lang w:val="sr-Cyrl-CS"/>
              </w:rPr>
              <w:t>Bjedov I, Obratov-Petković, Mišić D, Šiler B, Aleksić MJ</w:t>
            </w:r>
            <w:r w:rsidRPr="004F26D7">
              <w:rPr>
                <w:sz w:val="18"/>
                <w:lang w:val="en-GB"/>
              </w:rPr>
              <w:t xml:space="preserve"> (2015) Genetic patterns in range-edge populations of </w:t>
            </w:r>
            <w:proofErr w:type="spellStart"/>
            <w:r w:rsidRPr="004F26D7">
              <w:rPr>
                <w:sz w:val="18"/>
                <w:lang w:val="en-GB"/>
              </w:rPr>
              <w:t>Vaccinium</w:t>
            </w:r>
            <w:proofErr w:type="spellEnd"/>
            <w:r w:rsidRPr="004F26D7">
              <w:rPr>
                <w:sz w:val="18"/>
                <w:lang w:val="en-GB"/>
              </w:rPr>
              <w:t xml:space="preserve"> species from the central Balkans: implications on conservation prospects and sustainable usage. Silva </w:t>
            </w:r>
            <w:proofErr w:type="spellStart"/>
            <w:r w:rsidRPr="004F26D7">
              <w:rPr>
                <w:sz w:val="18"/>
                <w:lang w:val="en-GB"/>
              </w:rPr>
              <w:t>Fennica</w:t>
            </w:r>
            <w:proofErr w:type="spellEnd"/>
            <w:r w:rsidRPr="004F26D7">
              <w:rPr>
                <w:sz w:val="18"/>
                <w:lang w:val="en-GB"/>
              </w:rPr>
              <w:t xml:space="preserve"> 49 (4): 1-23.</w:t>
            </w:r>
          </w:p>
        </w:tc>
        <w:tc>
          <w:tcPr>
            <w:tcW w:w="354" w:type="pct"/>
            <w:vAlign w:val="center"/>
          </w:tcPr>
          <w:p w:rsidR="00AA3682" w:rsidRPr="004F26D7" w:rsidRDefault="00AA3682" w:rsidP="00AA3682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М22</w:t>
            </w:r>
          </w:p>
        </w:tc>
      </w:tr>
      <w:tr w:rsidR="00AA3682" w:rsidRPr="00C2517C" w:rsidTr="009B27D9">
        <w:trPr>
          <w:trHeight w:val="227"/>
          <w:jc w:val="center"/>
        </w:trPr>
        <w:tc>
          <w:tcPr>
            <w:tcW w:w="255" w:type="pct"/>
            <w:vAlign w:val="center"/>
          </w:tcPr>
          <w:p w:rsidR="00AA3682" w:rsidRPr="004F26D7" w:rsidRDefault="00AA3682" w:rsidP="00AA3682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AA3682" w:rsidRPr="004F26D7" w:rsidRDefault="00AA3682" w:rsidP="00AA3682">
            <w:pPr>
              <w:rPr>
                <w:sz w:val="18"/>
                <w:lang w:val="sr-Cyrl-CS"/>
              </w:rPr>
            </w:pPr>
            <w:r w:rsidRPr="004F26D7">
              <w:rPr>
                <w:sz w:val="18"/>
                <w:lang w:val="sr-Cyrl-CS"/>
              </w:rPr>
              <w:t>Duc G, Aleksić JM, Marget P, Mikic A, Paull J, Redden RJ, Sass O, Stoddard FL, Vandenberg A, Vishniakova M, Torres AM</w:t>
            </w:r>
            <w:r w:rsidRPr="004F26D7">
              <w:rPr>
                <w:sz w:val="18"/>
                <w:lang w:val="en-GB"/>
              </w:rPr>
              <w:t xml:space="preserve"> (2015) </w:t>
            </w:r>
            <w:proofErr w:type="spellStart"/>
            <w:r w:rsidRPr="004F26D7">
              <w:rPr>
                <w:sz w:val="18"/>
                <w:lang w:val="en-GB"/>
              </w:rPr>
              <w:t>Faba</w:t>
            </w:r>
            <w:proofErr w:type="spellEnd"/>
            <w:r w:rsidRPr="004F26D7">
              <w:rPr>
                <w:sz w:val="18"/>
                <w:lang w:val="en-GB"/>
              </w:rPr>
              <w:t xml:space="preserve"> bean. In: De Ron A.M. (ed.) Grain Legumes, Handbook of Plant Breeding Series. New York, Springer + Business Media, pp. 141-179.</w:t>
            </w:r>
          </w:p>
        </w:tc>
        <w:tc>
          <w:tcPr>
            <w:tcW w:w="354" w:type="pct"/>
            <w:vAlign w:val="center"/>
          </w:tcPr>
          <w:p w:rsidR="00AA3682" w:rsidRPr="004F26D7" w:rsidRDefault="00AA3682" w:rsidP="00AA3682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М13</w:t>
            </w:r>
          </w:p>
        </w:tc>
      </w:tr>
      <w:tr w:rsidR="00AA3682" w:rsidRPr="00C2517C" w:rsidTr="009B27D9">
        <w:trPr>
          <w:trHeight w:val="227"/>
          <w:jc w:val="center"/>
        </w:trPr>
        <w:tc>
          <w:tcPr>
            <w:tcW w:w="255" w:type="pct"/>
            <w:vAlign w:val="center"/>
          </w:tcPr>
          <w:p w:rsidR="00AA3682" w:rsidRPr="00E16181" w:rsidRDefault="00AA3682" w:rsidP="00AA3682">
            <w:pPr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AA3682" w:rsidRPr="004F26D7" w:rsidRDefault="00AA3682" w:rsidP="00AA3682">
            <w:pPr>
              <w:rPr>
                <w:sz w:val="18"/>
                <w:lang w:val="en-GB"/>
              </w:rPr>
            </w:pPr>
            <w:r w:rsidRPr="004F26D7">
              <w:rPr>
                <w:sz w:val="18"/>
                <w:lang w:val="sr-Cyrl-CS"/>
              </w:rPr>
              <w:t>Stojanović D, Aleksić MJ, Jančić I, Jančić R</w:t>
            </w:r>
            <w:r w:rsidRPr="004F26D7">
              <w:rPr>
                <w:sz w:val="18"/>
                <w:lang w:val="en-GB"/>
              </w:rPr>
              <w:t xml:space="preserve"> (2015) A Mediterranean herb in the continental Balkans: A plastid DNA-based </w:t>
            </w:r>
            <w:proofErr w:type="spellStart"/>
            <w:r w:rsidRPr="004F26D7">
              <w:rPr>
                <w:sz w:val="18"/>
                <w:lang w:val="en-GB"/>
              </w:rPr>
              <w:t>phylogeographic</w:t>
            </w:r>
            <w:proofErr w:type="spellEnd"/>
            <w:r w:rsidRPr="004F26D7">
              <w:rPr>
                <w:sz w:val="18"/>
                <w:lang w:val="en-GB"/>
              </w:rPr>
              <w:t xml:space="preserve"> survey of Salvia officinalis and its conservation implications. </w:t>
            </w:r>
            <w:proofErr w:type="spellStart"/>
            <w:r w:rsidRPr="004F26D7">
              <w:rPr>
                <w:sz w:val="18"/>
                <w:lang w:val="en-GB"/>
              </w:rPr>
              <w:t>Willdenowia</w:t>
            </w:r>
            <w:proofErr w:type="spellEnd"/>
            <w:r w:rsidRPr="004F26D7">
              <w:rPr>
                <w:sz w:val="18"/>
                <w:lang w:val="en-GB"/>
              </w:rPr>
              <w:t xml:space="preserve"> 45 (1): 103-118.</w:t>
            </w:r>
          </w:p>
        </w:tc>
        <w:tc>
          <w:tcPr>
            <w:tcW w:w="354" w:type="pct"/>
            <w:vAlign w:val="center"/>
          </w:tcPr>
          <w:p w:rsidR="00AA3682" w:rsidRPr="004F26D7" w:rsidRDefault="00AA3682" w:rsidP="00AA3682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М23</w:t>
            </w:r>
          </w:p>
        </w:tc>
      </w:tr>
      <w:tr w:rsidR="00AA3682" w:rsidRPr="00C2517C" w:rsidTr="009B27D9">
        <w:trPr>
          <w:trHeight w:val="227"/>
          <w:jc w:val="center"/>
        </w:trPr>
        <w:tc>
          <w:tcPr>
            <w:tcW w:w="255" w:type="pct"/>
            <w:vAlign w:val="center"/>
          </w:tcPr>
          <w:p w:rsidR="00AA3682" w:rsidRPr="00E16181" w:rsidRDefault="00AA3682" w:rsidP="00AA3682">
            <w:pPr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AA3682" w:rsidRPr="004F26D7" w:rsidRDefault="00AA3682" w:rsidP="00AA3682">
            <w:pPr>
              <w:rPr>
                <w:sz w:val="18"/>
                <w:lang w:val="en-GB"/>
              </w:rPr>
            </w:pPr>
            <w:r w:rsidRPr="004F26D7">
              <w:rPr>
                <w:sz w:val="18"/>
                <w:lang w:val="sr-Cyrl-CS"/>
              </w:rPr>
              <w:t>Aleksić MJ, Geburek T</w:t>
            </w:r>
            <w:r w:rsidRPr="004F26D7">
              <w:rPr>
                <w:sz w:val="18"/>
                <w:lang w:val="en-GB"/>
              </w:rPr>
              <w:t xml:space="preserve"> (2014) Quaternary population dynamics of an endemic conifer, </w:t>
            </w:r>
            <w:proofErr w:type="spellStart"/>
            <w:r w:rsidRPr="004F26D7">
              <w:rPr>
                <w:sz w:val="18"/>
                <w:lang w:val="en-GB"/>
              </w:rPr>
              <w:t>Picea</w:t>
            </w:r>
            <w:proofErr w:type="spellEnd"/>
            <w:r w:rsidRPr="004F26D7">
              <w:rPr>
                <w:sz w:val="18"/>
                <w:lang w:val="en-GB"/>
              </w:rPr>
              <w:t xml:space="preserve"> </w:t>
            </w:r>
            <w:proofErr w:type="spellStart"/>
            <w:r w:rsidRPr="004F26D7">
              <w:rPr>
                <w:sz w:val="18"/>
                <w:lang w:val="en-GB"/>
              </w:rPr>
              <w:t>omorika</w:t>
            </w:r>
            <w:proofErr w:type="spellEnd"/>
            <w:r w:rsidRPr="004F26D7">
              <w:rPr>
                <w:sz w:val="18"/>
                <w:lang w:val="en-GB"/>
              </w:rPr>
              <w:t>, and their conservation implications. Conservation Genetics 15: 87–107.</w:t>
            </w:r>
          </w:p>
        </w:tc>
        <w:tc>
          <w:tcPr>
            <w:tcW w:w="354" w:type="pct"/>
            <w:vAlign w:val="center"/>
          </w:tcPr>
          <w:p w:rsidR="00AA3682" w:rsidRPr="004F26D7" w:rsidRDefault="00AA3682" w:rsidP="00AA3682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М22</w:t>
            </w:r>
          </w:p>
        </w:tc>
      </w:tr>
      <w:tr w:rsidR="00AA3682" w:rsidRPr="00C2517C" w:rsidTr="009B27D9">
        <w:trPr>
          <w:trHeight w:val="227"/>
          <w:jc w:val="center"/>
        </w:trPr>
        <w:tc>
          <w:tcPr>
            <w:tcW w:w="255" w:type="pct"/>
            <w:vAlign w:val="center"/>
          </w:tcPr>
          <w:p w:rsidR="00AA3682" w:rsidRPr="00E16181" w:rsidRDefault="00AA3682" w:rsidP="00AA3682">
            <w:pPr>
              <w:rPr>
                <w:lang w:val="en-GB"/>
              </w:rPr>
            </w:pPr>
            <w:r>
              <w:rPr>
                <w:lang w:val="en-GB"/>
              </w:rPr>
              <w:t>9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AA3682" w:rsidRPr="004F26D7" w:rsidRDefault="00AA3682" w:rsidP="00AA3682">
            <w:pPr>
              <w:rPr>
                <w:sz w:val="18"/>
                <w:lang w:val="en-GB"/>
              </w:rPr>
            </w:pPr>
            <w:r w:rsidRPr="004F26D7">
              <w:rPr>
                <w:sz w:val="18"/>
                <w:lang w:val="sr-Cyrl-CS"/>
              </w:rPr>
              <w:t>Škondrić S, Aleksić MJ, Lakušić</w:t>
            </w:r>
            <w:r w:rsidRPr="004F26D7">
              <w:rPr>
                <w:sz w:val="18"/>
                <w:lang w:val="en-GB"/>
              </w:rPr>
              <w:t xml:space="preserve"> (2014) Campanula </w:t>
            </w:r>
            <w:proofErr w:type="spellStart"/>
            <w:r w:rsidRPr="004F26D7">
              <w:rPr>
                <w:sz w:val="18"/>
                <w:lang w:val="en-GB"/>
              </w:rPr>
              <w:t>cichoracea</w:t>
            </w:r>
            <w:proofErr w:type="spellEnd"/>
            <w:r w:rsidRPr="004F26D7">
              <w:rPr>
                <w:sz w:val="18"/>
                <w:lang w:val="en-GB"/>
              </w:rPr>
              <w:t xml:space="preserve"> (</w:t>
            </w:r>
            <w:proofErr w:type="spellStart"/>
            <w:r w:rsidRPr="004F26D7">
              <w:rPr>
                <w:sz w:val="18"/>
                <w:lang w:val="en-GB"/>
              </w:rPr>
              <w:t>Campanulaceae</w:t>
            </w:r>
            <w:proofErr w:type="spellEnd"/>
            <w:r w:rsidRPr="004F26D7">
              <w:rPr>
                <w:sz w:val="18"/>
                <w:lang w:val="en-GB"/>
              </w:rPr>
              <w:t xml:space="preserve">), a neglected species from the Balkan-Carpathian C. </w:t>
            </w:r>
            <w:proofErr w:type="spellStart"/>
            <w:proofErr w:type="gramStart"/>
            <w:r w:rsidRPr="004F26D7">
              <w:rPr>
                <w:sz w:val="18"/>
                <w:lang w:val="en-GB"/>
              </w:rPr>
              <w:t>lingulata</w:t>
            </w:r>
            <w:proofErr w:type="spellEnd"/>
            <w:proofErr w:type="gramEnd"/>
            <w:r w:rsidRPr="004F26D7">
              <w:rPr>
                <w:sz w:val="18"/>
                <w:lang w:val="en-GB"/>
              </w:rPr>
              <w:t xml:space="preserve"> complex as inferred from molecular and morphological characters. </w:t>
            </w:r>
            <w:proofErr w:type="spellStart"/>
            <w:r w:rsidRPr="004F26D7">
              <w:rPr>
                <w:sz w:val="18"/>
                <w:lang w:val="en-GB"/>
              </w:rPr>
              <w:t>Willdenowia</w:t>
            </w:r>
            <w:proofErr w:type="spellEnd"/>
            <w:r w:rsidRPr="004F26D7">
              <w:rPr>
                <w:sz w:val="18"/>
                <w:lang w:val="en-GB"/>
              </w:rPr>
              <w:t xml:space="preserve"> 44: 77-96.</w:t>
            </w:r>
          </w:p>
        </w:tc>
        <w:tc>
          <w:tcPr>
            <w:tcW w:w="354" w:type="pct"/>
            <w:vAlign w:val="center"/>
          </w:tcPr>
          <w:p w:rsidR="00AA3682" w:rsidRPr="004F26D7" w:rsidRDefault="00AA3682" w:rsidP="00AA3682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М23</w:t>
            </w:r>
          </w:p>
        </w:tc>
      </w:tr>
      <w:tr w:rsidR="00AA3682" w:rsidRPr="00C2517C" w:rsidTr="009B27D9">
        <w:trPr>
          <w:trHeight w:val="227"/>
          <w:jc w:val="center"/>
        </w:trPr>
        <w:tc>
          <w:tcPr>
            <w:tcW w:w="255" w:type="pct"/>
            <w:vAlign w:val="center"/>
          </w:tcPr>
          <w:p w:rsidR="00AA3682" w:rsidRPr="00E16181" w:rsidRDefault="00AA3682" w:rsidP="00AA3682">
            <w:pPr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AA3682" w:rsidRPr="004F26D7" w:rsidRDefault="00AA3682" w:rsidP="00AA3682">
            <w:pPr>
              <w:rPr>
                <w:sz w:val="18"/>
                <w:lang w:val="en-GB"/>
              </w:rPr>
            </w:pPr>
            <w:r w:rsidRPr="004F26D7">
              <w:rPr>
                <w:sz w:val="18"/>
                <w:lang w:val="sr-Cyrl-CS"/>
              </w:rPr>
              <w:t>Lockwood JD, Aleksić MJ, Zou J, Wang J, Liu J, Renner SS</w:t>
            </w:r>
            <w:r w:rsidRPr="004F26D7">
              <w:rPr>
                <w:sz w:val="18"/>
                <w:lang w:val="en-GB"/>
              </w:rPr>
              <w:t xml:space="preserve"> (2013) A new phylogeny for the genus </w:t>
            </w:r>
            <w:proofErr w:type="spellStart"/>
            <w:r w:rsidRPr="004F26D7">
              <w:rPr>
                <w:sz w:val="18"/>
                <w:lang w:val="en-GB"/>
              </w:rPr>
              <w:t>Picea</w:t>
            </w:r>
            <w:proofErr w:type="spellEnd"/>
            <w:r w:rsidRPr="004F26D7">
              <w:rPr>
                <w:sz w:val="18"/>
                <w:lang w:val="en-GB"/>
              </w:rPr>
              <w:t xml:space="preserve"> from plastid, mitochondrial and nuclear sequences. Molecular </w:t>
            </w:r>
            <w:proofErr w:type="spellStart"/>
            <w:r w:rsidRPr="004F26D7">
              <w:rPr>
                <w:sz w:val="18"/>
                <w:lang w:val="en-GB"/>
              </w:rPr>
              <w:t>Phylogenetics</w:t>
            </w:r>
            <w:proofErr w:type="spellEnd"/>
            <w:r w:rsidRPr="004F26D7">
              <w:rPr>
                <w:sz w:val="18"/>
                <w:lang w:val="en-GB"/>
              </w:rPr>
              <w:t xml:space="preserve"> and Evolution 69: 717-727.</w:t>
            </w:r>
          </w:p>
        </w:tc>
        <w:tc>
          <w:tcPr>
            <w:tcW w:w="354" w:type="pct"/>
            <w:vAlign w:val="center"/>
          </w:tcPr>
          <w:p w:rsidR="00AA3682" w:rsidRPr="004F26D7" w:rsidRDefault="00AA3682" w:rsidP="00AA3682">
            <w:pPr>
              <w:rPr>
                <w:sz w:val="18"/>
                <w:lang w:val="sr-Cyrl-CS"/>
              </w:rPr>
            </w:pPr>
            <w:r>
              <w:rPr>
                <w:sz w:val="18"/>
                <w:lang w:val="sr-Cyrl-CS"/>
              </w:rPr>
              <w:t>М21</w:t>
            </w:r>
          </w:p>
        </w:tc>
      </w:tr>
      <w:tr w:rsidR="00FC7920" w:rsidRPr="00C2517C" w:rsidTr="00FC7920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FC7920" w:rsidRPr="00C2517C" w:rsidTr="00AA3682">
        <w:trPr>
          <w:trHeight w:val="227"/>
          <w:jc w:val="center"/>
        </w:trPr>
        <w:tc>
          <w:tcPr>
            <w:tcW w:w="2189" w:type="pct"/>
            <w:gridSpan w:val="6"/>
          </w:tcPr>
          <w:p w:rsidR="00FC7920" w:rsidRPr="00C2517C" w:rsidRDefault="00FC7920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citations, without self citations</w:t>
            </w:r>
          </w:p>
        </w:tc>
        <w:tc>
          <w:tcPr>
            <w:tcW w:w="2811" w:type="pct"/>
            <w:gridSpan w:val="4"/>
            <w:vAlign w:val="center"/>
          </w:tcPr>
          <w:p w:rsidR="00FC7920" w:rsidRPr="00C2517C" w:rsidRDefault="00AA3682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289</w:t>
            </w:r>
          </w:p>
        </w:tc>
      </w:tr>
      <w:tr w:rsidR="00FC7920" w:rsidRPr="00C2517C" w:rsidTr="00AA3682">
        <w:trPr>
          <w:trHeight w:val="227"/>
          <w:jc w:val="center"/>
        </w:trPr>
        <w:tc>
          <w:tcPr>
            <w:tcW w:w="2189" w:type="pct"/>
            <w:gridSpan w:val="6"/>
          </w:tcPr>
          <w:p w:rsidR="00FC7920" w:rsidRPr="00C2517C" w:rsidRDefault="00FC7920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papers on the SCI (or SSCI) list</w:t>
            </w:r>
          </w:p>
        </w:tc>
        <w:tc>
          <w:tcPr>
            <w:tcW w:w="2811" w:type="pct"/>
            <w:gridSpan w:val="4"/>
            <w:vAlign w:val="center"/>
          </w:tcPr>
          <w:p w:rsidR="00FC7920" w:rsidRPr="00C2517C" w:rsidRDefault="00AA3682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 (SCOPUS)</w:t>
            </w:r>
          </w:p>
        </w:tc>
      </w:tr>
      <w:tr w:rsidR="00FC7920" w:rsidRPr="00C2517C" w:rsidTr="009B27D9">
        <w:trPr>
          <w:trHeight w:val="227"/>
          <w:jc w:val="center"/>
        </w:trPr>
        <w:tc>
          <w:tcPr>
            <w:tcW w:w="2189" w:type="pct"/>
            <w:gridSpan w:val="6"/>
          </w:tcPr>
          <w:p w:rsidR="00FC7920" w:rsidRPr="00C2517C" w:rsidRDefault="00FC7920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Current participation in projects</w:t>
            </w:r>
          </w:p>
        </w:tc>
        <w:tc>
          <w:tcPr>
            <w:tcW w:w="1341" w:type="pct"/>
            <w:gridSpan w:val="2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Domestic </w:t>
            </w:r>
            <w:r w:rsidR="00AA3682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70" w:type="pct"/>
            <w:gridSpan w:val="2"/>
            <w:vAlign w:val="center"/>
          </w:tcPr>
          <w:p w:rsidR="00FC7920" w:rsidRPr="00C2517C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International </w:t>
            </w:r>
            <w:r w:rsidR="00AA3682">
              <w:rPr>
                <w:sz w:val="22"/>
                <w:szCs w:val="22"/>
                <w:lang w:val="en-US"/>
              </w:rPr>
              <w:t>4</w:t>
            </w:r>
          </w:p>
        </w:tc>
      </w:tr>
      <w:tr w:rsidR="00FC7920" w:rsidRPr="00C2517C" w:rsidTr="00AA3682">
        <w:trPr>
          <w:trHeight w:val="227"/>
          <w:jc w:val="center"/>
        </w:trPr>
        <w:tc>
          <w:tcPr>
            <w:tcW w:w="2189" w:type="pct"/>
            <w:gridSpan w:val="6"/>
          </w:tcPr>
          <w:p w:rsidR="00FC7920" w:rsidRPr="00C2517C" w:rsidRDefault="00AA3682" w:rsidP="00E917D5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FC7920" w:rsidRPr="00C2517C">
              <w:rPr>
                <w:lang w:val="en-US"/>
              </w:rPr>
              <w:t>pecialization</w:t>
            </w:r>
          </w:p>
        </w:tc>
        <w:tc>
          <w:tcPr>
            <w:tcW w:w="2811" w:type="pct"/>
            <w:gridSpan w:val="4"/>
            <w:vAlign w:val="center"/>
          </w:tcPr>
          <w:p w:rsidR="00FC7920" w:rsidRPr="00C2517C" w:rsidRDefault="00AA3682" w:rsidP="00AA3682">
            <w:pPr>
              <w:rPr>
                <w:sz w:val="22"/>
                <w:szCs w:val="22"/>
                <w:lang w:val="en-US"/>
              </w:rPr>
            </w:pPr>
            <w:r w:rsidRPr="000C5479">
              <w:rPr>
                <w:szCs w:val="22"/>
                <w:lang w:val="en-US"/>
              </w:rPr>
              <w:t>Post-doc (2011-2012) at Ludwig-</w:t>
            </w:r>
            <w:proofErr w:type="spellStart"/>
            <w:r w:rsidRPr="000C5479">
              <w:rPr>
                <w:szCs w:val="22"/>
                <w:lang w:val="en-US"/>
              </w:rPr>
              <w:t>Maximilians</w:t>
            </w:r>
            <w:proofErr w:type="spellEnd"/>
            <w:r w:rsidRPr="000C5479">
              <w:rPr>
                <w:szCs w:val="22"/>
                <w:lang w:val="en-US"/>
              </w:rPr>
              <w:t>-</w:t>
            </w:r>
            <w:proofErr w:type="spellStart"/>
            <w:r w:rsidRPr="000C5479">
              <w:rPr>
                <w:szCs w:val="22"/>
                <w:lang w:val="en-US"/>
              </w:rPr>
              <w:t>Universität</w:t>
            </w:r>
            <w:proofErr w:type="spellEnd"/>
            <w:r w:rsidRPr="000C5479">
              <w:rPr>
                <w:szCs w:val="22"/>
                <w:lang w:val="en-US"/>
              </w:rPr>
              <w:t xml:space="preserve"> (LMU), Munich, Germany as part of the Erasmus Mundus Master Program in Evolutionary Biology</w:t>
            </w:r>
          </w:p>
        </w:tc>
      </w:tr>
      <w:tr w:rsidR="00FC7920" w:rsidRPr="00C2517C" w:rsidTr="00FC7920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C7920" w:rsidRDefault="00FC7920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Other information you consider to be important</w:t>
            </w:r>
          </w:p>
          <w:p w:rsidR="00AA3682" w:rsidRPr="000C5479" w:rsidRDefault="00AA3682" w:rsidP="00AA3682">
            <w:pPr>
              <w:rPr>
                <w:szCs w:val="22"/>
                <w:lang w:val="en-US"/>
              </w:rPr>
            </w:pPr>
            <w:r w:rsidRPr="000C5479">
              <w:rPr>
                <w:szCs w:val="22"/>
                <w:lang w:val="en-US"/>
              </w:rPr>
              <w:t xml:space="preserve">1. Principal coordinator of the basic research sub-project 173030-5 of the MESTD. </w:t>
            </w:r>
          </w:p>
          <w:p w:rsidR="00AA3682" w:rsidRPr="000C5479" w:rsidRDefault="00AA3682" w:rsidP="00AA3682">
            <w:pPr>
              <w:rPr>
                <w:szCs w:val="22"/>
                <w:lang w:val="en-US"/>
              </w:rPr>
            </w:pPr>
            <w:r w:rsidRPr="000C5479">
              <w:rPr>
                <w:szCs w:val="22"/>
                <w:lang w:val="en-US"/>
              </w:rPr>
              <w:t>2. Principal coordinator of bilateral cooperation project with France 2012-2013.</w:t>
            </w:r>
          </w:p>
          <w:p w:rsidR="00AA3682" w:rsidRPr="00C2517C" w:rsidRDefault="00AA3682" w:rsidP="00AA3682">
            <w:pPr>
              <w:rPr>
                <w:sz w:val="22"/>
                <w:szCs w:val="22"/>
                <w:lang w:val="en-US"/>
              </w:rPr>
            </w:pPr>
            <w:r w:rsidRPr="000C5479">
              <w:rPr>
                <w:szCs w:val="22"/>
                <w:lang w:val="en-US"/>
              </w:rPr>
              <w:t xml:space="preserve">3. Expert in 2 ongoing EU IPA II projects, and 1 National Project in </w:t>
            </w:r>
            <w:proofErr w:type="spellStart"/>
            <w:r w:rsidRPr="000C5479">
              <w:rPr>
                <w:szCs w:val="22"/>
                <w:lang w:val="en-US"/>
              </w:rPr>
              <w:t>BiH</w:t>
            </w:r>
            <w:proofErr w:type="spellEnd"/>
          </w:p>
        </w:tc>
      </w:tr>
    </w:tbl>
    <w:p w:rsidR="00FC7920" w:rsidRPr="00C2517C" w:rsidRDefault="00FC7920" w:rsidP="00FC7920">
      <w:pPr>
        <w:spacing w:after="60"/>
        <w:jc w:val="both"/>
        <w:rPr>
          <w:b/>
          <w:sz w:val="22"/>
          <w:szCs w:val="22"/>
          <w:u w:val="single"/>
          <w:lang w:val="en-US"/>
        </w:rPr>
      </w:pPr>
    </w:p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FC7920"/>
    <w:rsid w:val="000C5479"/>
    <w:rsid w:val="00241D0A"/>
    <w:rsid w:val="0047415A"/>
    <w:rsid w:val="004A3087"/>
    <w:rsid w:val="004A5FE9"/>
    <w:rsid w:val="0086083B"/>
    <w:rsid w:val="00880906"/>
    <w:rsid w:val="008C170D"/>
    <w:rsid w:val="009B27D9"/>
    <w:rsid w:val="00AA3682"/>
    <w:rsid w:val="00BD461B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4</cp:revision>
  <dcterms:created xsi:type="dcterms:W3CDTF">2020-02-22T11:28:00Z</dcterms:created>
  <dcterms:modified xsi:type="dcterms:W3CDTF">2020-03-07T11:16:00Z</dcterms:modified>
</cp:coreProperties>
</file>