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5"/>
        <w:gridCol w:w="948"/>
        <w:gridCol w:w="1321"/>
        <w:gridCol w:w="1289"/>
        <w:gridCol w:w="1561"/>
        <w:gridCol w:w="566"/>
        <w:gridCol w:w="1619"/>
        <w:gridCol w:w="471"/>
        <w:gridCol w:w="694"/>
      </w:tblGrid>
      <w:tr w:rsidR="00132D24" w:rsidRPr="00A22864" w:rsidTr="006E4A14">
        <w:trPr>
          <w:trHeight w:val="227"/>
          <w:jc w:val="center"/>
        </w:trPr>
        <w:tc>
          <w:tcPr>
            <w:tcW w:w="1561" w:type="pct"/>
            <w:gridSpan w:val="3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439" w:type="pct"/>
            <w:gridSpan w:val="6"/>
            <w:vAlign w:val="center"/>
          </w:tcPr>
          <w:p w:rsidR="00132D24" w:rsidRPr="001859D6" w:rsidRDefault="001859D6" w:rsidP="00274EFF">
            <w:pPr>
              <w:spacing w:after="60"/>
              <w:rPr>
                <w:b/>
                <w:lang w:val="sr-Latn-BA"/>
              </w:rPr>
            </w:pPr>
            <w:r w:rsidRPr="001859D6">
              <w:rPr>
                <w:b/>
                <w:lang w:val="sr-Cyrl-CS"/>
              </w:rPr>
              <w:t>Иво Караман</w:t>
            </w:r>
          </w:p>
        </w:tc>
      </w:tr>
      <w:tr w:rsidR="00132D24" w:rsidRPr="00A22864" w:rsidTr="006E4A14">
        <w:trPr>
          <w:trHeight w:val="227"/>
          <w:jc w:val="center"/>
        </w:trPr>
        <w:tc>
          <w:tcPr>
            <w:tcW w:w="1561" w:type="pct"/>
            <w:gridSpan w:val="3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439" w:type="pct"/>
            <w:gridSpan w:val="6"/>
            <w:vAlign w:val="center"/>
          </w:tcPr>
          <w:p w:rsidR="00132D24" w:rsidRPr="00A22864" w:rsidRDefault="003C5382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Редовни професор</w:t>
            </w:r>
          </w:p>
        </w:tc>
      </w:tr>
      <w:tr w:rsidR="00132D24" w:rsidRPr="00A22864" w:rsidTr="006E4A14">
        <w:trPr>
          <w:trHeight w:val="227"/>
          <w:jc w:val="center"/>
        </w:trPr>
        <w:tc>
          <w:tcPr>
            <w:tcW w:w="1561" w:type="pct"/>
            <w:gridSpan w:val="3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</w:t>
            </w:r>
            <w:r>
              <w:rPr>
                <w:b/>
                <w:lang w:val="sr-Cyrl-CS"/>
              </w:rPr>
              <w:t xml:space="preserve">, уметничка односно стручна </w:t>
            </w:r>
            <w:r w:rsidRPr="00A22864">
              <w:rPr>
                <w:b/>
                <w:lang w:val="sr-Cyrl-CS"/>
              </w:rPr>
              <w:t xml:space="preserve"> област</w:t>
            </w:r>
          </w:p>
        </w:tc>
        <w:tc>
          <w:tcPr>
            <w:tcW w:w="3439" w:type="pct"/>
            <w:gridSpan w:val="6"/>
            <w:vAlign w:val="center"/>
          </w:tcPr>
          <w:p w:rsidR="00132D24" w:rsidRPr="00A22864" w:rsidRDefault="00154366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Зоологија</w:t>
            </w:r>
          </w:p>
        </w:tc>
      </w:tr>
      <w:tr w:rsidR="003A0526" w:rsidRPr="00A22864" w:rsidTr="008E70EF">
        <w:trPr>
          <w:trHeight w:val="227"/>
          <w:jc w:val="center"/>
        </w:trPr>
        <w:tc>
          <w:tcPr>
            <w:tcW w:w="828" w:type="pct"/>
            <w:gridSpan w:val="2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733" w:type="pct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1581" w:type="pct"/>
            <w:gridSpan w:val="2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1858" w:type="pct"/>
            <w:gridSpan w:val="4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Ужа научна, уметничка односно стручна о</w:t>
            </w:r>
            <w:r w:rsidRPr="00A22864">
              <w:rPr>
                <w:lang w:val="sr-Cyrl-CS"/>
              </w:rPr>
              <w:t xml:space="preserve">бласт </w:t>
            </w:r>
          </w:p>
        </w:tc>
      </w:tr>
      <w:tr w:rsidR="003A0526" w:rsidRPr="00A22864" w:rsidTr="008E70EF">
        <w:trPr>
          <w:trHeight w:val="227"/>
          <w:jc w:val="center"/>
        </w:trPr>
        <w:tc>
          <w:tcPr>
            <w:tcW w:w="828" w:type="pct"/>
            <w:gridSpan w:val="2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733" w:type="pct"/>
            <w:vAlign w:val="center"/>
          </w:tcPr>
          <w:p w:rsidR="00132D24" w:rsidRPr="00A22864" w:rsidRDefault="00154366" w:rsidP="00C50EFB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</w:t>
            </w:r>
            <w:r w:rsidR="00C50EFB">
              <w:rPr>
                <w:lang w:val="sr-Cyrl-CS"/>
              </w:rPr>
              <w:t>6</w:t>
            </w:r>
          </w:p>
        </w:tc>
        <w:tc>
          <w:tcPr>
            <w:tcW w:w="1581" w:type="pct"/>
            <w:gridSpan w:val="2"/>
            <w:vAlign w:val="center"/>
          </w:tcPr>
          <w:p w:rsidR="00132D24" w:rsidRPr="00917A3E" w:rsidRDefault="00917A3E" w:rsidP="00274EFF">
            <w:pPr>
              <w:spacing w:after="60"/>
            </w:pPr>
            <w:r>
              <w:t>ПМФ Нови Сад</w:t>
            </w:r>
          </w:p>
        </w:tc>
        <w:tc>
          <w:tcPr>
            <w:tcW w:w="1858" w:type="pct"/>
            <w:gridSpan w:val="4"/>
            <w:vAlign w:val="center"/>
          </w:tcPr>
          <w:p w:rsidR="00132D24" w:rsidRPr="00A22864" w:rsidRDefault="00154366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Зоологија</w:t>
            </w:r>
          </w:p>
        </w:tc>
      </w:tr>
      <w:tr w:rsidR="003A0526" w:rsidRPr="00A22864" w:rsidTr="008E70EF">
        <w:trPr>
          <w:trHeight w:val="227"/>
          <w:jc w:val="center"/>
        </w:trPr>
        <w:tc>
          <w:tcPr>
            <w:tcW w:w="828" w:type="pct"/>
            <w:gridSpan w:val="2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733" w:type="pct"/>
            <w:vAlign w:val="center"/>
          </w:tcPr>
          <w:p w:rsidR="00132D24" w:rsidRPr="00A22864" w:rsidRDefault="00154366" w:rsidP="003C5382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</w:t>
            </w:r>
            <w:r w:rsidR="003C5382">
              <w:rPr>
                <w:lang w:val="sr-Cyrl-CS"/>
              </w:rPr>
              <w:t>0</w:t>
            </w:r>
            <w:r>
              <w:rPr>
                <w:lang w:val="sr-Cyrl-CS"/>
              </w:rPr>
              <w:t>4</w:t>
            </w:r>
          </w:p>
        </w:tc>
        <w:tc>
          <w:tcPr>
            <w:tcW w:w="1581" w:type="pct"/>
            <w:gridSpan w:val="2"/>
            <w:vAlign w:val="center"/>
          </w:tcPr>
          <w:p w:rsidR="00132D24" w:rsidRPr="00A22864" w:rsidRDefault="00917A3E" w:rsidP="00274EFF">
            <w:pPr>
              <w:spacing w:after="60"/>
              <w:rPr>
                <w:lang w:val="sr-Cyrl-CS"/>
              </w:rPr>
            </w:pPr>
            <w:r>
              <w:t>ПМФ Нови Сад</w:t>
            </w:r>
          </w:p>
        </w:tc>
        <w:tc>
          <w:tcPr>
            <w:tcW w:w="1858" w:type="pct"/>
            <w:gridSpan w:val="4"/>
            <w:vAlign w:val="center"/>
          </w:tcPr>
          <w:p w:rsidR="00132D24" w:rsidRPr="00A22864" w:rsidRDefault="00154366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Зоологија</w:t>
            </w:r>
          </w:p>
        </w:tc>
      </w:tr>
      <w:tr w:rsidR="003A0526" w:rsidRPr="00A22864" w:rsidTr="008E70EF">
        <w:trPr>
          <w:trHeight w:val="227"/>
          <w:jc w:val="center"/>
        </w:trPr>
        <w:tc>
          <w:tcPr>
            <w:tcW w:w="828" w:type="pct"/>
            <w:gridSpan w:val="2"/>
            <w:vAlign w:val="center"/>
          </w:tcPr>
          <w:p w:rsidR="00132D24" w:rsidRPr="000D32C3" w:rsidRDefault="00132D24" w:rsidP="00274EFF">
            <w:pPr>
              <w:spacing w:after="60"/>
            </w:pPr>
            <w:r>
              <w:t>Магистратура</w:t>
            </w:r>
          </w:p>
        </w:tc>
        <w:tc>
          <w:tcPr>
            <w:tcW w:w="733" w:type="pct"/>
            <w:vAlign w:val="center"/>
          </w:tcPr>
          <w:p w:rsidR="00132D24" w:rsidRPr="00A22864" w:rsidRDefault="00C50EFB" w:rsidP="000535DB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1996</w:t>
            </w:r>
          </w:p>
        </w:tc>
        <w:tc>
          <w:tcPr>
            <w:tcW w:w="1581" w:type="pct"/>
            <w:gridSpan w:val="2"/>
            <w:vAlign w:val="center"/>
          </w:tcPr>
          <w:p w:rsidR="00132D24" w:rsidRPr="00A22864" w:rsidRDefault="00C50EFB" w:rsidP="00274EFF">
            <w:pPr>
              <w:spacing w:after="60"/>
              <w:rPr>
                <w:lang w:val="sr-Cyrl-CS"/>
              </w:rPr>
            </w:pPr>
            <w:r>
              <w:t>ПМФ Нови Сад</w:t>
            </w:r>
          </w:p>
        </w:tc>
        <w:tc>
          <w:tcPr>
            <w:tcW w:w="1858" w:type="pct"/>
            <w:gridSpan w:val="4"/>
            <w:vAlign w:val="center"/>
          </w:tcPr>
          <w:p w:rsidR="00132D24" w:rsidRPr="00A22864" w:rsidRDefault="00C50EFB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Зоологија</w:t>
            </w:r>
          </w:p>
        </w:tc>
      </w:tr>
      <w:tr w:rsidR="003A0526" w:rsidRPr="00A22864" w:rsidTr="008E70EF">
        <w:trPr>
          <w:trHeight w:val="227"/>
          <w:jc w:val="center"/>
        </w:trPr>
        <w:tc>
          <w:tcPr>
            <w:tcW w:w="828" w:type="pct"/>
            <w:gridSpan w:val="2"/>
            <w:vAlign w:val="center"/>
          </w:tcPr>
          <w:p w:rsidR="00132D24" w:rsidRDefault="00132D24" w:rsidP="00274EFF">
            <w:pPr>
              <w:spacing w:after="60"/>
            </w:pPr>
            <w:r>
              <w:t>Мастер диплома</w:t>
            </w:r>
          </w:p>
        </w:tc>
        <w:tc>
          <w:tcPr>
            <w:tcW w:w="733" w:type="pct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</w:p>
        </w:tc>
        <w:tc>
          <w:tcPr>
            <w:tcW w:w="1581" w:type="pct"/>
            <w:gridSpan w:val="2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</w:p>
        </w:tc>
        <w:tc>
          <w:tcPr>
            <w:tcW w:w="1858" w:type="pct"/>
            <w:gridSpan w:val="4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</w:p>
        </w:tc>
      </w:tr>
      <w:tr w:rsidR="003A0526" w:rsidRPr="00A22864" w:rsidTr="008E70EF">
        <w:trPr>
          <w:trHeight w:val="227"/>
          <w:jc w:val="center"/>
        </w:trPr>
        <w:tc>
          <w:tcPr>
            <w:tcW w:w="828" w:type="pct"/>
            <w:gridSpan w:val="2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733" w:type="pct"/>
            <w:vAlign w:val="center"/>
          </w:tcPr>
          <w:p w:rsidR="00132D24" w:rsidRPr="00A22864" w:rsidRDefault="003C5382" w:rsidP="00C50EFB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</w:t>
            </w:r>
            <w:r w:rsidR="00C50EFB">
              <w:rPr>
                <w:lang w:val="sr-Cyrl-CS"/>
              </w:rPr>
              <w:t>8</w:t>
            </w:r>
            <w:r>
              <w:rPr>
                <w:lang w:val="sr-Cyrl-CS"/>
              </w:rPr>
              <w:t>8</w:t>
            </w:r>
          </w:p>
        </w:tc>
        <w:tc>
          <w:tcPr>
            <w:tcW w:w="1581" w:type="pct"/>
            <w:gridSpan w:val="2"/>
            <w:vAlign w:val="center"/>
          </w:tcPr>
          <w:p w:rsidR="00132D24" w:rsidRPr="00A22864" w:rsidRDefault="00917A3E" w:rsidP="00274EFF">
            <w:pPr>
              <w:spacing w:after="60"/>
              <w:rPr>
                <w:lang w:val="sr-Cyrl-CS"/>
              </w:rPr>
            </w:pPr>
            <w:r>
              <w:t>ПМФ Нови Сад</w:t>
            </w:r>
          </w:p>
        </w:tc>
        <w:tc>
          <w:tcPr>
            <w:tcW w:w="1858" w:type="pct"/>
            <w:gridSpan w:val="4"/>
            <w:vAlign w:val="center"/>
          </w:tcPr>
          <w:p w:rsidR="00132D24" w:rsidRPr="00A22864" w:rsidRDefault="00154366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Зоологија</w:t>
            </w:r>
          </w:p>
        </w:tc>
      </w:tr>
      <w:tr w:rsidR="00132D24" w:rsidRPr="00A22864" w:rsidTr="003A0526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>
              <w:rPr>
                <w:b/>
                <w:lang w:val="sr-Cyrl-CS"/>
              </w:rPr>
              <w:t>Списак дисертација</w:t>
            </w:r>
            <w:r>
              <w:rPr>
                <w:b/>
              </w:rPr>
              <w:t xml:space="preserve">-докторских уметничких пројеката </w:t>
            </w:r>
            <w:r w:rsidRPr="00A22864">
              <w:rPr>
                <w:b/>
                <w:lang w:val="sr-Cyrl-CS"/>
              </w:rPr>
              <w:t>а у којима је наставнк ментор или је био ментор у претходних 10 година</w:t>
            </w:r>
          </w:p>
        </w:tc>
      </w:tr>
      <w:tr w:rsidR="00CC3A03" w:rsidRPr="00A22864" w:rsidTr="008E70EF">
        <w:trPr>
          <w:trHeight w:val="227"/>
          <w:jc w:val="center"/>
        </w:trPr>
        <w:tc>
          <w:tcPr>
            <w:tcW w:w="302" w:type="pct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1974" w:type="pct"/>
            <w:gridSpan w:val="3"/>
            <w:vAlign w:val="center"/>
          </w:tcPr>
          <w:p w:rsidR="00132D24" w:rsidRPr="000D32C3" w:rsidRDefault="00132D24" w:rsidP="00274EFF">
            <w:pPr>
              <w:spacing w:after="60"/>
            </w:pPr>
            <w:r w:rsidRPr="00A22864">
              <w:rPr>
                <w:lang w:val="sr-Cyrl-CS"/>
              </w:rPr>
              <w:t>Наслов дисертације</w:t>
            </w:r>
            <w:r>
              <w:t xml:space="preserve">- докторског уметничког пројекта </w:t>
            </w:r>
          </w:p>
        </w:tc>
        <w:tc>
          <w:tcPr>
            <w:tcW w:w="866" w:type="pct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Име кандидата</w:t>
            </w:r>
          </w:p>
        </w:tc>
        <w:tc>
          <w:tcPr>
            <w:tcW w:w="1212" w:type="pct"/>
            <w:gridSpan w:val="2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*пријављена </w:t>
            </w:r>
          </w:p>
        </w:tc>
        <w:tc>
          <w:tcPr>
            <w:tcW w:w="646" w:type="pct"/>
            <w:gridSpan w:val="2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** одбрањена</w:t>
            </w:r>
          </w:p>
        </w:tc>
      </w:tr>
      <w:tr w:rsidR="003A0526" w:rsidRPr="00A22864" w:rsidTr="008E70EF">
        <w:trPr>
          <w:trHeight w:val="227"/>
          <w:jc w:val="center"/>
        </w:trPr>
        <w:tc>
          <w:tcPr>
            <w:tcW w:w="302" w:type="pct"/>
            <w:vAlign w:val="center"/>
          </w:tcPr>
          <w:p w:rsidR="00132D24" w:rsidRPr="00A22864" w:rsidRDefault="00C50EFB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974" w:type="pct"/>
            <w:gridSpan w:val="3"/>
            <w:vAlign w:val="center"/>
          </w:tcPr>
          <w:p w:rsidR="00132D24" w:rsidRPr="00A22864" w:rsidRDefault="009B5F50" w:rsidP="003E4225">
            <w:pPr>
              <w:rPr>
                <w:lang w:val="sr-Cyrl-CS"/>
              </w:rPr>
            </w:pPr>
            <w:r>
              <w:rPr>
                <w:sz w:val="22"/>
                <w:szCs w:val="22"/>
              </w:rPr>
              <w:t>Phyletic relations within Synocheta Legrand, 1946 section (Crustacea, Isopoda, Oniscidea) of the Balkan Peninsula</w:t>
            </w:r>
          </w:p>
        </w:tc>
        <w:tc>
          <w:tcPr>
            <w:tcW w:w="866" w:type="pct"/>
            <w:vAlign w:val="center"/>
          </w:tcPr>
          <w:p w:rsidR="00132D24" w:rsidRPr="00A22864" w:rsidRDefault="009812B4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Младен Хорватовић</w:t>
            </w:r>
          </w:p>
        </w:tc>
        <w:tc>
          <w:tcPr>
            <w:tcW w:w="1212" w:type="pct"/>
            <w:gridSpan w:val="2"/>
            <w:vAlign w:val="center"/>
          </w:tcPr>
          <w:p w:rsidR="00132D24" w:rsidRPr="00A22864" w:rsidRDefault="000C1C95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2008</w:t>
            </w:r>
          </w:p>
        </w:tc>
        <w:tc>
          <w:tcPr>
            <w:tcW w:w="646" w:type="pct"/>
            <w:gridSpan w:val="2"/>
            <w:vAlign w:val="center"/>
          </w:tcPr>
          <w:p w:rsidR="00132D24" w:rsidRPr="00A22864" w:rsidRDefault="000C1C95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2014</w:t>
            </w:r>
          </w:p>
        </w:tc>
      </w:tr>
      <w:tr w:rsidR="003E4225" w:rsidRPr="00A22864" w:rsidTr="008E70EF">
        <w:trPr>
          <w:trHeight w:val="227"/>
          <w:jc w:val="center"/>
        </w:trPr>
        <w:tc>
          <w:tcPr>
            <w:tcW w:w="302" w:type="pct"/>
            <w:vAlign w:val="center"/>
          </w:tcPr>
          <w:p w:rsidR="003E4225" w:rsidRDefault="003E4225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974" w:type="pct"/>
            <w:gridSpan w:val="3"/>
            <w:vAlign w:val="center"/>
          </w:tcPr>
          <w:p w:rsidR="003E4225" w:rsidRPr="00A22864" w:rsidRDefault="002F40B9" w:rsidP="002F40B9">
            <w:pPr>
              <w:rPr>
                <w:lang w:val="sr-Cyrl-CS"/>
              </w:rPr>
            </w:pPr>
            <w:r w:rsidRPr="002F40B9">
              <w:rPr>
                <w:lang w:val="sr-Cyrl-CS"/>
              </w:rPr>
              <w:t>Evolution, adaptation and speciation in Anthroherpon Reitter,</w:t>
            </w:r>
            <w:r>
              <w:rPr>
                <w:lang w:val="sr-Cyrl-CS"/>
              </w:rPr>
              <w:t xml:space="preserve"> </w:t>
            </w:r>
            <w:r w:rsidRPr="002F40B9">
              <w:rPr>
                <w:lang w:val="sr-Cyrl-CS"/>
              </w:rPr>
              <w:t>a genus of subterranean Coleoptera</w:t>
            </w:r>
          </w:p>
        </w:tc>
        <w:tc>
          <w:tcPr>
            <w:tcW w:w="866" w:type="pct"/>
            <w:vAlign w:val="center"/>
          </w:tcPr>
          <w:p w:rsidR="003E4225" w:rsidRDefault="003E4225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Ива Њуњић</w:t>
            </w:r>
          </w:p>
        </w:tc>
        <w:tc>
          <w:tcPr>
            <w:tcW w:w="1212" w:type="pct"/>
            <w:gridSpan w:val="2"/>
            <w:vAlign w:val="center"/>
          </w:tcPr>
          <w:p w:rsidR="003E4225" w:rsidRPr="00A22864" w:rsidRDefault="000C1C95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="009B5F50">
              <w:rPr>
                <w:lang w:val="sr-Cyrl-CS"/>
              </w:rPr>
              <w:t>013</w:t>
            </w:r>
          </w:p>
        </w:tc>
        <w:tc>
          <w:tcPr>
            <w:tcW w:w="646" w:type="pct"/>
            <w:gridSpan w:val="2"/>
            <w:vAlign w:val="center"/>
          </w:tcPr>
          <w:p w:rsidR="003E4225" w:rsidRPr="00A22864" w:rsidRDefault="009775F8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2016</w:t>
            </w:r>
          </w:p>
        </w:tc>
      </w:tr>
      <w:tr w:rsidR="003A0526" w:rsidRPr="00A22864" w:rsidTr="008E70EF">
        <w:trPr>
          <w:trHeight w:val="227"/>
          <w:jc w:val="center"/>
        </w:trPr>
        <w:tc>
          <w:tcPr>
            <w:tcW w:w="302" w:type="pct"/>
            <w:vAlign w:val="center"/>
          </w:tcPr>
          <w:p w:rsidR="00C50EFB" w:rsidRPr="00A22864" w:rsidRDefault="00C50EFB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974" w:type="pct"/>
            <w:gridSpan w:val="3"/>
            <w:vAlign w:val="center"/>
          </w:tcPr>
          <w:p w:rsidR="00C50EFB" w:rsidRPr="00A22864" w:rsidRDefault="003E4225" w:rsidP="00274EFF">
            <w:pPr>
              <w:spacing w:after="6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„</w:t>
            </w:r>
            <w:r>
              <w:rPr>
                <w:lang w:val="sr-Cyrl-CS"/>
              </w:rPr>
              <w:t>Таксономија и зоогеографија паукова (Arachnida, Araneaе) Републике Македоније</w:t>
            </w:r>
            <w:r>
              <w:rPr>
                <w:sz w:val="22"/>
                <w:szCs w:val="22"/>
              </w:rPr>
              <w:t>“</w:t>
            </w:r>
          </w:p>
        </w:tc>
        <w:tc>
          <w:tcPr>
            <w:tcW w:w="866" w:type="pct"/>
            <w:vAlign w:val="center"/>
          </w:tcPr>
          <w:p w:rsidR="00C50EFB" w:rsidRPr="00A22864" w:rsidRDefault="009812B4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Марјан Комненов</w:t>
            </w:r>
          </w:p>
        </w:tc>
        <w:tc>
          <w:tcPr>
            <w:tcW w:w="1212" w:type="pct"/>
            <w:gridSpan w:val="2"/>
            <w:vAlign w:val="center"/>
          </w:tcPr>
          <w:p w:rsidR="00C50EFB" w:rsidRPr="00A22864" w:rsidRDefault="00736581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2016</w:t>
            </w:r>
          </w:p>
        </w:tc>
        <w:tc>
          <w:tcPr>
            <w:tcW w:w="646" w:type="pct"/>
            <w:gridSpan w:val="2"/>
            <w:vAlign w:val="center"/>
          </w:tcPr>
          <w:p w:rsidR="00C50EFB" w:rsidRPr="00A22864" w:rsidRDefault="00C50EFB" w:rsidP="00274EFF">
            <w:pPr>
              <w:spacing w:after="60"/>
              <w:rPr>
                <w:lang w:val="sr-Cyrl-CS"/>
              </w:rPr>
            </w:pPr>
          </w:p>
        </w:tc>
      </w:tr>
      <w:tr w:rsidR="00132D24" w:rsidRPr="00A22864" w:rsidTr="003A0526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132D24" w:rsidRPr="00A22864" w:rsidRDefault="00132D24" w:rsidP="00917A3E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*Година  у којој је дисертација</w:t>
            </w:r>
            <w:r>
              <w:t xml:space="preserve">-докторски уметнички пројекат </w:t>
            </w:r>
            <w:r>
              <w:rPr>
                <w:lang w:val="sr-Cyrl-CS"/>
              </w:rPr>
              <w:t xml:space="preserve"> пријављена</w:t>
            </w:r>
            <w:r>
              <w:t xml:space="preserve">-пријављен </w:t>
            </w:r>
            <w:r w:rsidRPr="00A22864">
              <w:rPr>
                <w:lang w:val="sr-Cyrl-CS"/>
              </w:rPr>
              <w:t>(само за дисертације</w:t>
            </w:r>
            <w:r>
              <w:t xml:space="preserve">-докторске уметничке пројекте </w:t>
            </w:r>
            <w:r w:rsidRPr="00A22864">
              <w:rPr>
                <w:lang w:val="sr-Cyrl-CS"/>
              </w:rPr>
              <w:t xml:space="preserve"> које су у току), ** Година у којој је дисертација</w:t>
            </w:r>
            <w:r>
              <w:t xml:space="preserve">-докторски уметнички пројекат </w:t>
            </w:r>
            <w:r w:rsidRPr="00A22864">
              <w:rPr>
                <w:lang w:val="sr-Cyrl-CS"/>
              </w:rPr>
              <w:t>одбрањена (само за дисертације</w:t>
            </w:r>
            <w:r>
              <w:t xml:space="preserve">-докторско уметничке пројекте </w:t>
            </w:r>
            <w:r w:rsidRPr="00A22864">
              <w:rPr>
                <w:lang w:val="sr-Cyrl-CS"/>
              </w:rPr>
              <w:t xml:space="preserve"> из ранијег периода)</w:t>
            </w:r>
          </w:p>
        </w:tc>
      </w:tr>
      <w:tr w:rsidR="00132D24" w:rsidRPr="00A22864" w:rsidTr="003A0526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132D24" w:rsidRPr="004E59A6" w:rsidRDefault="00132D24" w:rsidP="00274EFF">
            <w:pPr>
              <w:spacing w:after="60"/>
              <w:rPr>
                <w:b/>
              </w:rPr>
            </w:pPr>
            <w:r w:rsidRPr="00DE2909">
              <w:rPr>
                <w:b/>
                <w:lang w:val="sr-Cyrl-CS"/>
              </w:rPr>
              <w:t>Категоризација публикације</w:t>
            </w:r>
            <w:r>
              <w:rPr>
                <w:b/>
              </w:rPr>
              <w:t xml:space="preserve"> научних радова </w:t>
            </w:r>
            <w:r w:rsidRPr="00DE2909">
              <w:rPr>
                <w:b/>
              </w:rPr>
              <w:t xml:space="preserve">из области датог студијског програма </w:t>
            </w:r>
            <w:r w:rsidRPr="00DE2909">
              <w:rPr>
                <w:b/>
                <w:lang w:val="sr-Cyrl-CS"/>
              </w:rPr>
              <w:t xml:space="preserve"> према класификацији ре</w:t>
            </w:r>
            <w:r>
              <w:rPr>
                <w:b/>
              </w:rPr>
              <w:t>с</w:t>
            </w:r>
            <w:r w:rsidRPr="00DE2909">
              <w:rPr>
                <w:b/>
                <w:lang w:val="sr-Cyrl-CS"/>
              </w:rPr>
              <w:t>орног Министарства просве</w:t>
            </w:r>
            <w:r w:rsidR="00551A0A">
              <w:rPr>
                <w:b/>
                <w:lang w:val="sr-Cyrl-CS"/>
              </w:rPr>
              <w:t>те, науке и технолошког развоја</w:t>
            </w:r>
            <w:r w:rsidRPr="00DE2909">
              <w:rPr>
                <w:b/>
                <w:lang w:val="sr-Cyrl-CS"/>
              </w:rPr>
              <w:t xml:space="preserve"> а у с</w:t>
            </w:r>
            <w:r w:rsidR="00551A0A">
              <w:rPr>
                <w:b/>
                <w:lang w:val="sr-Cyrl-CS"/>
              </w:rPr>
              <w:t xml:space="preserve">кладу са допунским захтевевима </w:t>
            </w:r>
            <w:r w:rsidRPr="00DE2909">
              <w:rPr>
                <w:b/>
                <w:lang w:val="sr-Cyrl-CS"/>
              </w:rPr>
              <w:t>стандарда за дато</w:t>
            </w:r>
            <w:r>
              <w:rPr>
                <w:b/>
                <w:lang w:val="sr-Cyrl-CS"/>
              </w:rPr>
              <w:t xml:space="preserve"> поље</w:t>
            </w:r>
            <w:r w:rsidRPr="00DE2909">
              <w:rPr>
                <w:b/>
                <w:lang w:val="sr-Cyrl-CS"/>
              </w:rPr>
              <w:t xml:space="preserve"> (минимално 5 не више од 20)</w:t>
            </w:r>
          </w:p>
        </w:tc>
      </w:tr>
      <w:tr w:rsidR="00132D24" w:rsidRPr="00A22864" w:rsidTr="00CC3A03">
        <w:trPr>
          <w:trHeight w:val="227"/>
          <w:jc w:val="center"/>
        </w:trPr>
        <w:tc>
          <w:tcPr>
            <w:tcW w:w="302" w:type="pct"/>
            <w:vAlign w:val="center"/>
          </w:tcPr>
          <w:p w:rsidR="00132D24" w:rsidRPr="00917A3E" w:rsidRDefault="00917A3E" w:rsidP="00274EFF">
            <w:pPr>
              <w:spacing w:after="60"/>
              <w:rPr>
                <w:lang w:val="sr-Cyrl-CS"/>
              </w:rPr>
            </w:pPr>
            <w:r w:rsidRPr="00917A3E">
              <w:rPr>
                <w:lang w:val="sr-Cyrl-CS"/>
              </w:rPr>
              <w:t>1.</w:t>
            </w:r>
          </w:p>
        </w:tc>
        <w:tc>
          <w:tcPr>
            <w:tcW w:w="4313" w:type="pct"/>
            <w:gridSpan w:val="7"/>
            <w:vAlign w:val="center"/>
          </w:tcPr>
          <w:p w:rsidR="00132D24" w:rsidRPr="00A22864" w:rsidRDefault="003E2AA1" w:rsidP="00274EFF">
            <w:pPr>
              <w:spacing w:after="60"/>
              <w:rPr>
                <w:b/>
                <w:lang w:val="sr-Cyrl-CS"/>
              </w:rPr>
            </w:pPr>
            <w:r w:rsidRPr="004478CE">
              <w:rPr>
                <w:rFonts w:eastAsia="Times New Roman"/>
                <w:szCs w:val="24"/>
                <w:lang w:val="pl-PL"/>
              </w:rPr>
              <w:t>Karaman MI</w:t>
            </w:r>
            <w:r w:rsidRPr="00CC3A03">
              <w:rPr>
                <w:rFonts w:eastAsia="Times New Roman"/>
                <w:szCs w:val="24"/>
                <w:lang w:val="pl-PL"/>
              </w:rPr>
              <w:t>, Horvatović M</w:t>
            </w:r>
            <w:r w:rsidRPr="004478CE">
              <w:rPr>
                <w:rFonts w:eastAsia="Times New Roman"/>
                <w:szCs w:val="24"/>
                <w:lang w:val="pl-PL"/>
              </w:rPr>
              <w:t xml:space="preserve">. 2018. </w:t>
            </w:r>
            <w:r w:rsidRPr="004478CE">
              <w:t xml:space="preserve">Revision of the genera </w:t>
            </w:r>
            <w:r w:rsidRPr="004478CE">
              <w:rPr>
                <w:i/>
              </w:rPr>
              <w:t>Cyphonethes</w:t>
            </w:r>
            <w:r w:rsidRPr="004478CE">
              <w:t xml:space="preserve"> Verhoeff, 1926 and </w:t>
            </w:r>
            <w:r w:rsidRPr="004478CE">
              <w:rPr>
                <w:i/>
              </w:rPr>
              <w:t>Titanethes</w:t>
            </w:r>
            <w:r w:rsidRPr="004478CE">
              <w:t xml:space="preserve"> Schioedte, 1849 (Isopoda: Oniscoidea: Trichoniscidae) with a description of a new genus and three new taxa. Zootaxa. 4459(2):261-284</w:t>
            </w:r>
          </w:p>
        </w:tc>
        <w:tc>
          <w:tcPr>
            <w:tcW w:w="385" w:type="pct"/>
            <w:vAlign w:val="center"/>
          </w:tcPr>
          <w:p w:rsidR="00132D24" w:rsidRPr="00917A3E" w:rsidRDefault="00917A3E" w:rsidP="003E2AA1">
            <w:pPr>
              <w:spacing w:after="60"/>
              <w:jc w:val="center"/>
              <w:rPr>
                <w:lang w:val="sr-Cyrl-CS"/>
              </w:rPr>
            </w:pPr>
            <w:r w:rsidRPr="00917A3E">
              <w:rPr>
                <w:lang w:val="sr-Cyrl-CS"/>
              </w:rPr>
              <w:t>М2</w:t>
            </w:r>
            <w:r w:rsidR="003E2AA1">
              <w:rPr>
                <w:lang w:val="sr-Cyrl-CS"/>
              </w:rPr>
              <w:t>2</w:t>
            </w:r>
          </w:p>
        </w:tc>
      </w:tr>
      <w:tr w:rsidR="00132D24" w:rsidRPr="00A22864" w:rsidTr="00CC3A03">
        <w:trPr>
          <w:trHeight w:val="227"/>
          <w:jc w:val="center"/>
        </w:trPr>
        <w:tc>
          <w:tcPr>
            <w:tcW w:w="302" w:type="pct"/>
            <w:vAlign w:val="center"/>
          </w:tcPr>
          <w:p w:rsidR="00132D24" w:rsidRPr="00917A3E" w:rsidRDefault="00917A3E" w:rsidP="00274EFF">
            <w:pPr>
              <w:spacing w:after="60"/>
              <w:rPr>
                <w:lang w:val="sr-Cyrl-CS"/>
              </w:rPr>
            </w:pPr>
            <w:r w:rsidRPr="00917A3E">
              <w:rPr>
                <w:lang w:val="sr-Cyrl-CS"/>
              </w:rPr>
              <w:t>2.</w:t>
            </w:r>
          </w:p>
        </w:tc>
        <w:tc>
          <w:tcPr>
            <w:tcW w:w="4313" w:type="pct"/>
            <w:gridSpan w:val="7"/>
            <w:vAlign w:val="center"/>
          </w:tcPr>
          <w:p w:rsidR="00132D24" w:rsidRPr="00A22864" w:rsidRDefault="00917A3E" w:rsidP="00274EFF">
            <w:pPr>
              <w:spacing w:after="60"/>
              <w:rPr>
                <w:b/>
                <w:lang w:val="sr-Cyrl-CS"/>
              </w:rPr>
            </w:pPr>
            <w:r w:rsidRPr="00E304E4">
              <w:rPr>
                <w:rFonts w:eastAsia="Times New Roman"/>
                <w:szCs w:val="24"/>
              </w:rPr>
              <w:t xml:space="preserve">Karaman MI, Hammouti N, Pavićević D, Kiefer A, </w:t>
            </w:r>
            <w:r w:rsidRPr="00E304E4">
              <w:rPr>
                <w:rFonts w:eastAsia="Times New Roman"/>
                <w:b/>
                <w:szCs w:val="24"/>
              </w:rPr>
              <w:t>Horvatović M</w:t>
            </w:r>
            <w:r w:rsidRPr="00E304E4">
              <w:rPr>
                <w:rFonts w:eastAsia="Times New Roman"/>
                <w:szCs w:val="24"/>
              </w:rPr>
              <w:t xml:space="preserve">, Seitz A. 2011. </w:t>
            </w:r>
            <w:r w:rsidRPr="00E304E4">
              <w:rPr>
                <w:rFonts w:eastAsia="Times New Roman"/>
                <w:bCs/>
                <w:szCs w:val="24"/>
              </w:rPr>
              <w:t xml:space="preserve">The genus </w:t>
            </w:r>
            <w:r w:rsidRPr="00E304E4">
              <w:rPr>
                <w:rFonts w:eastAsia="Times New Roman"/>
                <w:bCs/>
                <w:i/>
                <w:iCs/>
                <w:szCs w:val="24"/>
              </w:rPr>
              <w:t xml:space="preserve">Troglophilus </w:t>
            </w:r>
            <w:r w:rsidRPr="00E304E4">
              <w:rPr>
                <w:rFonts w:eastAsia="Times New Roman"/>
                <w:bCs/>
                <w:szCs w:val="24"/>
              </w:rPr>
              <w:t xml:space="preserve">Krauss, 1879 (Orthoptera: Rhaphidophoridae) in the west Balkans. </w:t>
            </w:r>
            <w:r w:rsidRPr="00E304E4">
              <w:rPr>
                <w:rFonts w:eastAsia="Times New Roman"/>
                <w:szCs w:val="24"/>
                <w:lang w:val="en-US"/>
              </w:rPr>
              <w:t>Zoological Journal of the Linnean Society. 163:1035-</w:t>
            </w:r>
            <w:r>
              <w:rPr>
                <w:rFonts w:eastAsia="Times New Roman"/>
                <w:szCs w:val="24"/>
                <w:lang w:val="en-US"/>
              </w:rPr>
              <w:t>1063.</w:t>
            </w:r>
          </w:p>
        </w:tc>
        <w:tc>
          <w:tcPr>
            <w:tcW w:w="385" w:type="pct"/>
            <w:vAlign w:val="center"/>
          </w:tcPr>
          <w:p w:rsidR="00132D24" w:rsidRPr="00917A3E" w:rsidRDefault="00917A3E" w:rsidP="009F3FAA">
            <w:pPr>
              <w:spacing w:after="60"/>
              <w:jc w:val="center"/>
              <w:rPr>
                <w:lang w:val="sr-Cyrl-CS"/>
              </w:rPr>
            </w:pPr>
            <w:r w:rsidRPr="00917A3E">
              <w:rPr>
                <w:lang w:val="sr-Cyrl-CS"/>
              </w:rPr>
              <w:t>М21</w:t>
            </w:r>
          </w:p>
        </w:tc>
      </w:tr>
      <w:tr w:rsidR="00132D24" w:rsidRPr="00A22864" w:rsidTr="00CC3A03">
        <w:trPr>
          <w:trHeight w:val="227"/>
          <w:jc w:val="center"/>
        </w:trPr>
        <w:tc>
          <w:tcPr>
            <w:tcW w:w="302" w:type="pct"/>
            <w:vAlign w:val="center"/>
          </w:tcPr>
          <w:p w:rsidR="00132D24" w:rsidRPr="00917A3E" w:rsidRDefault="00917A3E" w:rsidP="00274EFF">
            <w:pPr>
              <w:spacing w:after="60"/>
              <w:rPr>
                <w:lang w:val="sr-Cyrl-CS"/>
              </w:rPr>
            </w:pPr>
            <w:r w:rsidRPr="00917A3E">
              <w:rPr>
                <w:lang w:val="sr-Cyrl-CS"/>
              </w:rPr>
              <w:t>3.</w:t>
            </w:r>
          </w:p>
        </w:tc>
        <w:tc>
          <w:tcPr>
            <w:tcW w:w="4313" w:type="pct"/>
            <w:gridSpan w:val="7"/>
            <w:vAlign w:val="center"/>
          </w:tcPr>
          <w:p w:rsidR="00132D24" w:rsidRPr="00A22864" w:rsidRDefault="00F62471" w:rsidP="00274EFF">
            <w:pPr>
              <w:spacing w:after="60"/>
              <w:rPr>
                <w:b/>
                <w:lang w:val="sr-Cyrl-CS"/>
              </w:rPr>
            </w:pPr>
            <w:r w:rsidRPr="008A16CE">
              <w:rPr>
                <w:rFonts w:eastAsia="Times New Roman"/>
                <w:szCs w:val="24"/>
                <w:lang w:val="en-US"/>
              </w:rPr>
              <w:t>Karaman, I. (2013) Nemaspela ladae sp n., a new troglobitic nemastomatid</w:t>
            </w:r>
            <w:r>
              <w:rPr>
                <w:rFonts w:eastAsia="Times New Roman"/>
                <w:szCs w:val="24"/>
              </w:rPr>
              <w:t xml:space="preserve"> </w:t>
            </w:r>
            <w:r w:rsidRPr="008A16CE">
              <w:rPr>
                <w:rFonts w:eastAsia="Times New Roman"/>
                <w:szCs w:val="24"/>
                <w:lang w:val="en-US"/>
              </w:rPr>
              <w:t>(Opiliones, Dyspnoi, Nemastomatidae) from a Dinaric cave. Zootaxa  3694, 3:</w:t>
            </w:r>
            <w:r>
              <w:rPr>
                <w:rFonts w:eastAsia="Times New Roman"/>
                <w:szCs w:val="24"/>
              </w:rPr>
              <w:t xml:space="preserve"> </w:t>
            </w:r>
            <w:r w:rsidRPr="008A16CE">
              <w:rPr>
                <w:rFonts w:eastAsia="Times New Roman"/>
                <w:szCs w:val="24"/>
                <w:lang w:val="en-US"/>
              </w:rPr>
              <w:t>240-248</w:t>
            </w:r>
          </w:p>
        </w:tc>
        <w:tc>
          <w:tcPr>
            <w:tcW w:w="385" w:type="pct"/>
            <w:vAlign w:val="center"/>
          </w:tcPr>
          <w:p w:rsidR="00132D24" w:rsidRPr="00917A3E" w:rsidRDefault="00917A3E" w:rsidP="009F3FAA">
            <w:pPr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М22</w:t>
            </w:r>
          </w:p>
        </w:tc>
      </w:tr>
      <w:tr w:rsidR="00132D24" w:rsidRPr="00A22864" w:rsidTr="00CC3A03">
        <w:trPr>
          <w:trHeight w:val="227"/>
          <w:jc w:val="center"/>
        </w:trPr>
        <w:tc>
          <w:tcPr>
            <w:tcW w:w="302" w:type="pct"/>
            <w:vAlign w:val="center"/>
          </w:tcPr>
          <w:p w:rsidR="00132D24" w:rsidRPr="00917A3E" w:rsidRDefault="00917A3E" w:rsidP="00274EFF">
            <w:pPr>
              <w:spacing w:after="60"/>
              <w:rPr>
                <w:lang w:val="sr-Cyrl-CS"/>
              </w:rPr>
            </w:pPr>
            <w:r w:rsidRPr="00917A3E">
              <w:rPr>
                <w:lang w:val="sr-Cyrl-CS"/>
              </w:rPr>
              <w:t>4.</w:t>
            </w:r>
          </w:p>
        </w:tc>
        <w:tc>
          <w:tcPr>
            <w:tcW w:w="4313" w:type="pct"/>
            <w:gridSpan w:val="7"/>
            <w:vAlign w:val="center"/>
          </w:tcPr>
          <w:p w:rsidR="00132D24" w:rsidRPr="00A22864" w:rsidRDefault="00045991" w:rsidP="005567CA">
            <w:pPr>
              <w:spacing w:after="60"/>
              <w:rPr>
                <w:b/>
                <w:lang w:val="sr-Cyrl-CS"/>
              </w:rPr>
            </w:pPr>
            <w:r w:rsidRPr="00045991">
              <w:rPr>
                <w:szCs w:val="24"/>
                <w:shd w:val="clear" w:color="auto" w:fill="FFFFFF"/>
              </w:rPr>
              <w:t>Raspotnig, G., Bodner, M., Schäffer, S., Koblmüller, S., Schönhofer, A. and</w:t>
            </w:r>
            <w:r>
              <w:rPr>
                <w:szCs w:val="24"/>
                <w:shd w:val="clear" w:color="auto" w:fill="FFFFFF"/>
              </w:rPr>
              <w:t xml:space="preserve"> </w:t>
            </w:r>
            <w:r w:rsidR="005567CA">
              <w:rPr>
                <w:szCs w:val="24"/>
                <w:shd w:val="clear" w:color="auto" w:fill="FFFFFF"/>
              </w:rPr>
              <w:t xml:space="preserve">Karaman, I. </w:t>
            </w:r>
            <w:r w:rsidRPr="00045991">
              <w:rPr>
                <w:szCs w:val="24"/>
                <w:shd w:val="clear" w:color="auto" w:fill="FFFFFF"/>
              </w:rPr>
              <w:t>2015, Chemosystematics in the Opiliones (Arachnida): a comment</w:t>
            </w:r>
            <w:r>
              <w:rPr>
                <w:szCs w:val="24"/>
                <w:shd w:val="clear" w:color="auto" w:fill="FFFFFF"/>
              </w:rPr>
              <w:t xml:space="preserve"> </w:t>
            </w:r>
            <w:r w:rsidRPr="00045991">
              <w:rPr>
                <w:szCs w:val="24"/>
                <w:shd w:val="clear" w:color="auto" w:fill="FFFFFF"/>
              </w:rPr>
              <w:t>on the  evolutionary history of alkylphenols and benzoquinones in the scent gland</w:t>
            </w:r>
            <w:r>
              <w:rPr>
                <w:szCs w:val="24"/>
                <w:shd w:val="clear" w:color="auto" w:fill="FFFFFF"/>
              </w:rPr>
              <w:t xml:space="preserve"> </w:t>
            </w:r>
            <w:r w:rsidRPr="00045991">
              <w:rPr>
                <w:szCs w:val="24"/>
                <w:shd w:val="clear" w:color="auto" w:fill="FFFFFF"/>
              </w:rPr>
              <w:t>secretions  of Laniator es. Cladistics, 31:202–209</w:t>
            </w:r>
            <w:r w:rsidR="00917A3E">
              <w:t>.</w:t>
            </w:r>
          </w:p>
        </w:tc>
        <w:tc>
          <w:tcPr>
            <w:tcW w:w="385" w:type="pct"/>
            <w:vAlign w:val="center"/>
          </w:tcPr>
          <w:p w:rsidR="00132D24" w:rsidRPr="00917A3E" w:rsidRDefault="00917A3E" w:rsidP="00045991">
            <w:pPr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М2</w:t>
            </w:r>
            <w:r w:rsidR="00045991">
              <w:rPr>
                <w:lang w:val="sr-Cyrl-CS"/>
              </w:rPr>
              <w:t>1</w:t>
            </w:r>
          </w:p>
        </w:tc>
      </w:tr>
      <w:tr w:rsidR="00132D24" w:rsidRPr="00A22864" w:rsidTr="00CC3A03">
        <w:trPr>
          <w:trHeight w:val="227"/>
          <w:jc w:val="center"/>
        </w:trPr>
        <w:tc>
          <w:tcPr>
            <w:tcW w:w="302" w:type="pct"/>
            <w:vAlign w:val="center"/>
          </w:tcPr>
          <w:p w:rsidR="00132D24" w:rsidRPr="00917A3E" w:rsidRDefault="00917A3E" w:rsidP="00274EFF">
            <w:pPr>
              <w:spacing w:after="60"/>
              <w:rPr>
                <w:lang w:val="sr-Cyrl-CS"/>
              </w:rPr>
            </w:pPr>
            <w:r w:rsidRPr="00917A3E">
              <w:rPr>
                <w:lang w:val="sr-Cyrl-CS"/>
              </w:rPr>
              <w:t>5.</w:t>
            </w:r>
          </w:p>
        </w:tc>
        <w:tc>
          <w:tcPr>
            <w:tcW w:w="4313" w:type="pct"/>
            <w:gridSpan w:val="7"/>
            <w:vAlign w:val="center"/>
          </w:tcPr>
          <w:p w:rsidR="00132D24" w:rsidRPr="00A22864" w:rsidRDefault="00DE3A2C" w:rsidP="00603814">
            <w:pPr>
              <w:spacing w:after="60"/>
              <w:rPr>
                <w:b/>
                <w:lang w:val="sr-Cyrl-CS"/>
              </w:rPr>
            </w:pPr>
            <w:r>
              <w:t>Schönhofer. A. L.</w:t>
            </w:r>
            <w:r w:rsidR="00603814">
              <w:t xml:space="preserve">, I. M. Karaman and J. Martens </w:t>
            </w:r>
            <w:r>
              <w:t>2013 Revision of the  genus Trogulus Latreille: the  morphologically divergent Trogulus torosus species-group of the  Balkan Peninsula (Opiliones: Dyspnoi: Trogulidae). Zoological Journal of the Linnean Society, 167, 360–388.</w:t>
            </w:r>
          </w:p>
        </w:tc>
        <w:tc>
          <w:tcPr>
            <w:tcW w:w="385" w:type="pct"/>
            <w:vAlign w:val="center"/>
          </w:tcPr>
          <w:p w:rsidR="00132D24" w:rsidRPr="00917A3E" w:rsidRDefault="00917A3E" w:rsidP="009F3FAA">
            <w:pPr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М2</w:t>
            </w:r>
            <w:r w:rsidR="008A16CE">
              <w:rPr>
                <w:lang w:val="sr-Cyrl-CS"/>
              </w:rPr>
              <w:t>1</w:t>
            </w:r>
          </w:p>
        </w:tc>
      </w:tr>
      <w:tr w:rsidR="00132D24" w:rsidRPr="00A22864" w:rsidTr="00CC3A03">
        <w:trPr>
          <w:trHeight w:val="227"/>
          <w:jc w:val="center"/>
        </w:trPr>
        <w:tc>
          <w:tcPr>
            <w:tcW w:w="302" w:type="pct"/>
            <w:vAlign w:val="center"/>
          </w:tcPr>
          <w:p w:rsidR="00132D24" w:rsidRPr="00917A3E" w:rsidRDefault="00917A3E" w:rsidP="00274EFF">
            <w:pPr>
              <w:spacing w:after="60"/>
              <w:rPr>
                <w:lang w:val="sr-Cyrl-CS"/>
              </w:rPr>
            </w:pPr>
            <w:r w:rsidRPr="00917A3E">
              <w:rPr>
                <w:lang w:val="sr-Cyrl-CS"/>
              </w:rPr>
              <w:t>6.</w:t>
            </w:r>
          </w:p>
        </w:tc>
        <w:tc>
          <w:tcPr>
            <w:tcW w:w="4313" w:type="pct"/>
            <w:gridSpan w:val="7"/>
            <w:vAlign w:val="center"/>
          </w:tcPr>
          <w:p w:rsidR="00132D24" w:rsidRPr="00A22864" w:rsidRDefault="00917A3E" w:rsidP="00274EFF">
            <w:pPr>
              <w:spacing w:after="60"/>
              <w:rPr>
                <w:b/>
                <w:lang w:val="sr-Cyrl-CS"/>
              </w:rPr>
            </w:pPr>
            <w:r w:rsidRPr="00E304E4">
              <w:rPr>
                <w:rFonts w:eastAsia="Times New Roman"/>
                <w:szCs w:val="24"/>
              </w:rPr>
              <w:t xml:space="preserve">Pejin B, Savić AG, Hegediš A, Karaman MI, </w:t>
            </w:r>
            <w:r w:rsidRPr="00E304E4">
              <w:rPr>
                <w:rFonts w:eastAsia="Times New Roman"/>
                <w:b/>
                <w:szCs w:val="24"/>
              </w:rPr>
              <w:t>Horvatović M</w:t>
            </w:r>
            <w:r w:rsidRPr="00E304E4">
              <w:rPr>
                <w:rFonts w:eastAsia="Times New Roman"/>
                <w:szCs w:val="24"/>
              </w:rPr>
              <w:t>, Mojović M. 2014. A bryozoan species may offer novel antioxidants with anti-carbon-dioxide anion radical activity. Natural Product Research: Formerly Natural Pro</w:t>
            </w:r>
            <w:r>
              <w:rPr>
                <w:rFonts w:eastAsia="Times New Roman"/>
                <w:szCs w:val="24"/>
              </w:rPr>
              <w:t>duct Lette</w:t>
            </w:r>
            <w:bookmarkStart w:id="0" w:name="_GoBack"/>
            <w:bookmarkEnd w:id="0"/>
            <w:r>
              <w:rPr>
                <w:rFonts w:eastAsia="Times New Roman"/>
                <w:szCs w:val="24"/>
              </w:rPr>
              <w:t>rs. 28(22):2057-2060.</w:t>
            </w:r>
          </w:p>
        </w:tc>
        <w:tc>
          <w:tcPr>
            <w:tcW w:w="385" w:type="pct"/>
            <w:vAlign w:val="center"/>
          </w:tcPr>
          <w:p w:rsidR="00132D24" w:rsidRPr="00917A3E" w:rsidRDefault="00917A3E" w:rsidP="009F3FAA">
            <w:pPr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М22</w:t>
            </w:r>
          </w:p>
        </w:tc>
      </w:tr>
      <w:tr w:rsidR="00132D24" w:rsidRPr="00A22864" w:rsidTr="00CC3A03">
        <w:trPr>
          <w:trHeight w:val="227"/>
          <w:jc w:val="center"/>
        </w:trPr>
        <w:tc>
          <w:tcPr>
            <w:tcW w:w="302" w:type="pct"/>
            <w:vAlign w:val="center"/>
          </w:tcPr>
          <w:p w:rsidR="00132D24" w:rsidRPr="00917A3E" w:rsidRDefault="00917A3E" w:rsidP="00274EFF">
            <w:pPr>
              <w:spacing w:after="60"/>
              <w:rPr>
                <w:lang w:val="sr-Cyrl-CS"/>
              </w:rPr>
            </w:pPr>
            <w:r w:rsidRPr="00917A3E">
              <w:rPr>
                <w:lang w:val="sr-Cyrl-CS"/>
              </w:rPr>
              <w:t>7.</w:t>
            </w:r>
          </w:p>
        </w:tc>
        <w:tc>
          <w:tcPr>
            <w:tcW w:w="4313" w:type="pct"/>
            <w:gridSpan w:val="7"/>
            <w:vAlign w:val="center"/>
          </w:tcPr>
          <w:p w:rsidR="00132D24" w:rsidRPr="00A22864" w:rsidRDefault="00104500" w:rsidP="00975438">
            <w:pPr>
              <w:spacing w:after="60"/>
              <w:rPr>
                <w:b/>
                <w:lang w:val="sr-Cyrl-CS"/>
              </w:rPr>
            </w:pPr>
            <w:r w:rsidRPr="00104500">
              <w:rPr>
                <w:rFonts w:eastAsia="Times New Roman"/>
                <w:szCs w:val="24"/>
                <w:lang w:val="en-US"/>
              </w:rPr>
              <w:t>Raspotnig G., Schaider M., Stabenthei</w:t>
            </w:r>
            <w:r w:rsidR="00975438">
              <w:rPr>
                <w:rFonts w:eastAsia="Times New Roman"/>
                <w:szCs w:val="24"/>
                <w:lang w:val="en-US"/>
              </w:rPr>
              <w:t xml:space="preserve">ner E., Leis H.J. &amp; Karaman I. </w:t>
            </w:r>
            <w:r w:rsidRPr="00104500">
              <w:rPr>
                <w:rFonts w:eastAsia="Times New Roman"/>
                <w:szCs w:val="24"/>
                <w:lang w:val="en-US"/>
              </w:rPr>
              <w:t>2014</w:t>
            </w:r>
            <w:r w:rsidR="00975438">
              <w:rPr>
                <w:rFonts w:eastAsia="Times New Roman"/>
                <w:szCs w:val="24"/>
              </w:rPr>
              <w:t>.</w:t>
            </w:r>
            <w:r w:rsidRPr="00104500">
              <w:rPr>
                <w:rFonts w:eastAsia="Times New Roman"/>
                <w:szCs w:val="24"/>
                <w:lang w:val="en-US"/>
              </w:rPr>
              <w:t xml:space="preserve"> On</w:t>
            </w:r>
            <w:r>
              <w:rPr>
                <w:rFonts w:eastAsia="Times New Roman"/>
                <w:szCs w:val="24"/>
              </w:rPr>
              <w:t xml:space="preserve"> </w:t>
            </w:r>
            <w:r w:rsidRPr="00104500">
              <w:rPr>
                <w:rFonts w:eastAsia="Times New Roman"/>
                <w:szCs w:val="24"/>
                <w:lang w:val="en-US"/>
              </w:rPr>
              <w:t xml:space="preserve">the  enigmatic </w:t>
            </w:r>
            <w:r w:rsidRPr="00104500">
              <w:rPr>
                <w:rFonts w:eastAsia="Times New Roman"/>
                <w:szCs w:val="24"/>
                <w:lang w:val="en-US"/>
              </w:rPr>
              <w:lastRenderedPageBreak/>
              <w:t>scent glands of  dyspnoan harvestmen (Arachnida, Opiliones): first</w:t>
            </w:r>
            <w:r>
              <w:rPr>
                <w:rFonts w:eastAsia="Times New Roman"/>
                <w:szCs w:val="24"/>
              </w:rPr>
              <w:t xml:space="preserve"> </w:t>
            </w:r>
            <w:r w:rsidRPr="00104500">
              <w:rPr>
                <w:rFonts w:eastAsia="Times New Roman"/>
                <w:szCs w:val="24"/>
                <w:lang w:val="en-US"/>
              </w:rPr>
              <w:t>evidence  for the production  of volatile secretions. Chemoecology, 24, 43–55</w:t>
            </w:r>
          </w:p>
        </w:tc>
        <w:tc>
          <w:tcPr>
            <w:tcW w:w="385" w:type="pct"/>
            <w:vAlign w:val="center"/>
          </w:tcPr>
          <w:p w:rsidR="00132D24" w:rsidRPr="00917A3E" w:rsidRDefault="00917A3E" w:rsidP="009F3FAA">
            <w:pPr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М22</w:t>
            </w:r>
          </w:p>
        </w:tc>
      </w:tr>
      <w:tr w:rsidR="00132D24" w:rsidRPr="00A22864" w:rsidTr="00F62471">
        <w:trPr>
          <w:trHeight w:val="56"/>
          <w:jc w:val="center"/>
        </w:trPr>
        <w:tc>
          <w:tcPr>
            <w:tcW w:w="302" w:type="pct"/>
            <w:vAlign w:val="center"/>
          </w:tcPr>
          <w:p w:rsidR="00132D24" w:rsidRPr="00917A3E" w:rsidRDefault="00917A3E" w:rsidP="00274EFF">
            <w:pPr>
              <w:spacing w:after="60"/>
              <w:rPr>
                <w:lang w:val="sr-Cyrl-CS"/>
              </w:rPr>
            </w:pPr>
            <w:r w:rsidRPr="00917A3E">
              <w:rPr>
                <w:lang w:val="sr-Cyrl-CS"/>
              </w:rPr>
              <w:lastRenderedPageBreak/>
              <w:t>8.</w:t>
            </w:r>
          </w:p>
        </w:tc>
        <w:tc>
          <w:tcPr>
            <w:tcW w:w="4313" w:type="pct"/>
            <w:gridSpan w:val="7"/>
            <w:vAlign w:val="center"/>
          </w:tcPr>
          <w:p w:rsidR="00132D24" w:rsidRPr="003E2AA1" w:rsidRDefault="00E8144A" w:rsidP="00E8144A">
            <w:pPr>
              <w:spacing w:after="60"/>
              <w:rPr>
                <w:rFonts w:eastAsia="Times New Roman"/>
                <w:szCs w:val="24"/>
              </w:rPr>
            </w:pPr>
            <w:r w:rsidRPr="00E8144A">
              <w:rPr>
                <w:rFonts w:eastAsia="Times New Roman"/>
                <w:szCs w:val="24"/>
              </w:rPr>
              <w:t>Raspotnig G., Schwab J. &amp; Karaman I. (2012) High Conservatism  in the</w:t>
            </w:r>
            <w:r>
              <w:rPr>
                <w:rFonts w:eastAsia="Times New Roman"/>
                <w:szCs w:val="24"/>
              </w:rPr>
              <w:t xml:space="preserve"> </w:t>
            </w:r>
            <w:r w:rsidRPr="00E8144A">
              <w:rPr>
                <w:rFonts w:eastAsia="Times New Roman"/>
                <w:szCs w:val="24"/>
              </w:rPr>
              <w:t>Composition of Scent Gland Secretions in Cyphophthalmid Harvestmen: Evidence</w:t>
            </w:r>
            <w:r>
              <w:rPr>
                <w:rFonts w:eastAsia="Times New Roman"/>
                <w:szCs w:val="24"/>
              </w:rPr>
              <w:t xml:space="preserve"> </w:t>
            </w:r>
            <w:r w:rsidRPr="00E8144A">
              <w:rPr>
                <w:rFonts w:eastAsia="Times New Roman"/>
                <w:szCs w:val="24"/>
              </w:rPr>
              <w:t>from Pettalidae. J Chem Ecol 38: 437-440.</w:t>
            </w:r>
          </w:p>
        </w:tc>
        <w:tc>
          <w:tcPr>
            <w:tcW w:w="385" w:type="pct"/>
            <w:vAlign w:val="center"/>
          </w:tcPr>
          <w:p w:rsidR="00132D24" w:rsidRPr="00917A3E" w:rsidRDefault="00917A3E" w:rsidP="00137CB8">
            <w:pPr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М2</w:t>
            </w:r>
            <w:r w:rsidR="008A16CE">
              <w:rPr>
                <w:lang w:val="sr-Cyrl-CS"/>
              </w:rPr>
              <w:t>2</w:t>
            </w:r>
          </w:p>
        </w:tc>
      </w:tr>
      <w:tr w:rsidR="008A16CE" w:rsidRPr="00A22864" w:rsidTr="00CC3A03">
        <w:trPr>
          <w:trHeight w:val="227"/>
          <w:jc w:val="center"/>
        </w:trPr>
        <w:tc>
          <w:tcPr>
            <w:tcW w:w="302" w:type="pct"/>
            <w:vAlign w:val="center"/>
          </w:tcPr>
          <w:p w:rsidR="008A16CE" w:rsidRPr="00917A3E" w:rsidRDefault="00603814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9</w:t>
            </w:r>
          </w:p>
        </w:tc>
        <w:tc>
          <w:tcPr>
            <w:tcW w:w="4313" w:type="pct"/>
            <w:gridSpan w:val="7"/>
            <w:vAlign w:val="center"/>
          </w:tcPr>
          <w:p w:rsidR="008A16CE" w:rsidRPr="008A16CE" w:rsidRDefault="005567CA" w:rsidP="00603814">
            <w:pPr>
              <w:spacing w:after="60"/>
              <w:rPr>
                <w:rFonts w:eastAsia="Times New Roman"/>
                <w:szCs w:val="24"/>
                <w:lang w:val="en-US"/>
              </w:rPr>
            </w:pPr>
            <w:r w:rsidRPr="005567CA">
              <w:rPr>
                <w:rFonts w:eastAsia="Times New Roman"/>
                <w:szCs w:val="24"/>
                <w:lang w:val="en-US"/>
              </w:rPr>
              <w:t>Murienne, J., Karaman I. &amp; Giribet, G. (2010) Explosive evolution of an ancient group of Cyphophthalmi</w:t>
            </w:r>
            <w:r w:rsidR="00603814">
              <w:rPr>
                <w:rFonts w:eastAsia="Times New Roman"/>
                <w:szCs w:val="24"/>
              </w:rPr>
              <w:t xml:space="preserve"> </w:t>
            </w:r>
            <w:r w:rsidRPr="005567CA">
              <w:rPr>
                <w:rFonts w:eastAsia="Times New Roman"/>
                <w:szCs w:val="24"/>
                <w:lang w:val="en-US"/>
              </w:rPr>
              <w:t>(Arachnida: Opiliones) in the Balkan Peninsula. Journal of Biogeography, 37, 90–102.</w:t>
            </w:r>
          </w:p>
        </w:tc>
        <w:tc>
          <w:tcPr>
            <w:tcW w:w="385" w:type="pct"/>
            <w:vAlign w:val="center"/>
          </w:tcPr>
          <w:p w:rsidR="008A16CE" w:rsidRDefault="005567CA" w:rsidP="00137CB8">
            <w:pPr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CC7162" w:rsidRPr="00A22864" w:rsidTr="00CC3A03">
        <w:trPr>
          <w:trHeight w:val="227"/>
          <w:jc w:val="center"/>
        </w:trPr>
        <w:tc>
          <w:tcPr>
            <w:tcW w:w="302" w:type="pct"/>
            <w:vAlign w:val="center"/>
          </w:tcPr>
          <w:p w:rsidR="00CC7162" w:rsidRPr="00917A3E" w:rsidRDefault="00603814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4313" w:type="pct"/>
            <w:gridSpan w:val="7"/>
            <w:vAlign w:val="center"/>
          </w:tcPr>
          <w:p w:rsidR="00CC7162" w:rsidRPr="008A16CE" w:rsidRDefault="005567CA" w:rsidP="00A81150">
            <w:pPr>
              <w:spacing w:after="60"/>
              <w:rPr>
                <w:rFonts w:eastAsia="Times New Roman"/>
                <w:szCs w:val="24"/>
                <w:lang w:val="en-US"/>
              </w:rPr>
            </w:pPr>
            <w:r w:rsidRPr="005567CA">
              <w:rPr>
                <w:rFonts w:eastAsia="Times New Roman"/>
                <w:szCs w:val="24"/>
                <w:lang w:val="en-US"/>
              </w:rPr>
              <w:t>Karaman,  I.M. (2009)  The  taxonomical  status  and  diversity  of  Balkan  sironids  (Opiliones,</w:t>
            </w:r>
            <w:r w:rsidR="00603814">
              <w:rPr>
                <w:rFonts w:eastAsia="Times New Roman"/>
                <w:szCs w:val="24"/>
              </w:rPr>
              <w:t xml:space="preserve"> </w:t>
            </w:r>
            <w:r w:rsidRPr="005567CA">
              <w:rPr>
                <w:rFonts w:eastAsia="Times New Roman"/>
                <w:szCs w:val="24"/>
                <w:lang w:val="en-US"/>
              </w:rPr>
              <w:t>Cyphophthalmi)  with  descriptions  of  twelve  new  species.  Zoological  Journal  of  the  Linnean  Society,</w:t>
            </w:r>
            <w:r w:rsidR="00603814">
              <w:rPr>
                <w:rFonts w:eastAsia="Times New Roman"/>
                <w:szCs w:val="24"/>
              </w:rPr>
              <w:t xml:space="preserve"> </w:t>
            </w:r>
            <w:r w:rsidRPr="005567CA">
              <w:rPr>
                <w:rFonts w:eastAsia="Times New Roman"/>
                <w:szCs w:val="24"/>
                <w:lang w:val="en-US"/>
              </w:rPr>
              <w:t>156(2), 260-318.</w:t>
            </w:r>
          </w:p>
        </w:tc>
        <w:tc>
          <w:tcPr>
            <w:tcW w:w="385" w:type="pct"/>
            <w:vAlign w:val="center"/>
          </w:tcPr>
          <w:p w:rsidR="00CC7162" w:rsidRDefault="005567CA" w:rsidP="00137CB8">
            <w:pPr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132D24" w:rsidRPr="00A22864" w:rsidTr="003A0526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132D24" w:rsidRPr="00A22864" w:rsidRDefault="00132D24" w:rsidP="00274EFF">
            <w:pPr>
              <w:spacing w:after="60"/>
              <w:rPr>
                <w:b/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132D24" w:rsidRPr="00A22864" w:rsidTr="006E4A14">
        <w:trPr>
          <w:trHeight w:val="227"/>
          <w:jc w:val="center"/>
        </w:trPr>
        <w:tc>
          <w:tcPr>
            <w:tcW w:w="1561" w:type="pct"/>
            <w:gridSpan w:val="3"/>
            <w:vAlign w:val="center"/>
          </w:tcPr>
          <w:p w:rsidR="00132D24" w:rsidRPr="00D91434" w:rsidRDefault="00132D24" w:rsidP="00274EFF">
            <w:pPr>
              <w:spacing w:after="60"/>
              <w:rPr>
                <w:lang w:val="sr-Cyrl-CS"/>
              </w:rPr>
            </w:pPr>
            <w:r w:rsidRPr="00D9143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3439" w:type="pct"/>
            <w:gridSpan w:val="6"/>
            <w:vAlign w:val="center"/>
          </w:tcPr>
          <w:p w:rsidR="00132D24" w:rsidRPr="00DF6A59" w:rsidRDefault="00DF6A59" w:rsidP="00274EFF">
            <w:pPr>
              <w:spacing w:after="60"/>
            </w:pPr>
            <w:r>
              <w:t>346</w:t>
            </w:r>
          </w:p>
        </w:tc>
      </w:tr>
      <w:tr w:rsidR="00132D24" w:rsidRPr="00A22864" w:rsidTr="006E4A14">
        <w:trPr>
          <w:trHeight w:val="227"/>
          <w:jc w:val="center"/>
        </w:trPr>
        <w:tc>
          <w:tcPr>
            <w:tcW w:w="1561" w:type="pct"/>
            <w:gridSpan w:val="3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3439" w:type="pct"/>
            <w:gridSpan w:val="6"/>
            <w:vAlign w:val="center"/>
          </w:tcPr>
          <w:p w:rsidR="00132D24" w:rsidRPr="00917A3E" w:rsidRDefault="00BE5A92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26</w:t>
            </w:r>
          </w:p>
        </w:tc>
      </w:tr>
      <w:tr w:rsidR="00132D24" w:rsidRPr="00A22864" w:rsidTr="006E4A14">
        <w:trPr>
          <w:trHeight w:val="227"/>
          <w:jc w:val="center"/>
        </w:trPr>
        <w:tc>
          <w:tcPr>
            <w:tcW w:w="1561" w:type="pct"/>
            <w:gridSpan w:val="3"/>
            <w:vAlign w:val="center"/>
          </w:tcPr>
          <w:p w:rsidR="00132D24" w:rsidRPr="00A22864" w:rsidRDefault="00132D24" w:rsidP="00274EFF">
            <w:pPr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1895" w:type="pct"/>
            <w:gridSpan w:val="3"/>
            <w:vAlign w:val="center"/>
          </w:tcPr>
          <w:p w:rsidR="00132D2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</w:p>
          <w:p w:rsidR="004C0EF0" w:rsidRPr="00A22864" w:rsidRDefault="004C0EF0" w:rsidP="00274EFF">
            <w:pPr>
              <w:spacing w:after="60"/>
              <w:rPr>
                <w:b/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544" w:type="pct"/>
            <w:gridSpan w:val="3"/>
            <w:vAlign w:val="center"/>
          </w:tcPr>
          <w:p w:rsidR="00132D2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</w:p>
          <w:p w:rsidR="004C0EF0" w:rsidRPr="00A22864" w:rsidRDefault="004C0EF0" w:rsidP="00274EFF">
            <w:pPr>
              <w:spacing w:after="60"/>
              <w:rPr>
                <w:b/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</w:tr>
      <w:tr w:rsidR="00132D24" w:rsidRPr="00A22864" w:rsidTr="006E4A14">
        <w:trPr>
          <w:trHeight w:val="227"/>
          <w:jc w:val="center"/>
        </w:trPr>
        <w:tc>
          <w:tcPr>
            <w:tcW w:w="1561" w:type="pct"/>
            <w:gridSpan w:val="3"/>
            <w:vAlign w:val="center"/>
          </w:tcPr>
          <w:p w:rsidR="00132D24" w:rsidRPr="00A22864" w:rsidRDefault="00132D24" w:rsidP="00274EFF">
            <w:pPr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>Усавршавања</w:t>
            </w:r>
          </w:p>
        </w:tc>
        <w:tc>
          <w:tcPr>
            <w:tcW w:w="1895" w:type="pct"/>
            <w:gridSpan w:val="3"/>
            <w:vAlign w:val="center"/>
          </w:tcPr>
          <w:p w:rsidR="00132D24" w:rsidRPr="008A5184" w:rsidRDefault="008A5184" w:rsidP="00274EFF">
            <w:pPr>
              <w:spacing w:after="6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44" w:type="pct"/>
            <w:gridSpan w:val="3"/>
            <w:vAlign w:val="center"/>
          </w:tcPr>
          <w:p w:rsidR="00132D24" w:rsidRPr="00A22864" w:rsidRDefault="004C0EF0" w:rsidP="00274EFF">
            <w:pPr>
              <w:spacing w:after="60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2</w:t>
            </w:r>
          </w:p>
        </w:tc>
      </w:tr>
      <w:tr w:rsidR="008A5184" w:rsidRPr="00A22864" w:rsidTr="008A5184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8A5184" w:rsidRPr="00A22864" w:rsidRDefault="008A5184" w:rsidP="00274EFF">
            <w:pPr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</w:tr>
    </w:tbl>
    <w:p w:rsidR="00132D24" w:rsidRPr="00441250" w:rsidRDefault="00132D24" w:rsidP="00132D24">
      <w:pPr>
        <w:rPr>
          <w:sz w:val="6"/>
          <w:szCs w:val="6"/>
        </w:rPr>
      </w:pPr>
    </w:p>
    <w:p w:rsidR="00132D24" w:rsidRDefault="00132D24" w:rsidP="00132D24">
      <w:pPr>
        <w:spacing w:after="60"/>
        <w:jc w:val="center"/>
        <w:rPr>
          <w:b/>
          <w:sz w:val="22"/>
          <w:szCs w:val="22"/>
          <w:lang w:val="en-US"/>
        </w:rPr>
      </w:pPr>
    </w:p>
    <w:sectPr w:rsidR="00132D24" w:rsidSect="00135A49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hyphenationZone w:val="425"/>
  <w:characterSpacingControl w:val="doNotCompress"/>
  <w:compat/>
  <w:rsids>
    <w:rsidRoot w:val="00132D24"/>
    <w:rsid w:val="00045991"/>
    <w:rsid w:val="000535DB"/>
    <w:rsid w:val="000C1C95"/>
    <w:rsid w:val="00104500"/>
    <w:rsid w:val="00132D24"/>
    <w:rsid w:val="00135A49"/>
    <w:rsid w:val="00137CB8"/>
    <w:rsid w:val="00154366"/>
    <w:rsid w:val="001859D6"/>
    <w:rsid w:val="002F40B9"/>
    <w:rsid w:val="003A0526"/>
    <w:rsid w:val="003C5382"/>
    <w:rsid w:val="003E2AA1"/>
    <w:rsid w:val="003E4225"/>
    <w:rsid w:val="004C0EF0"/>
    <w:rsid w:val="00551A0A"/>
    <w:rsid w:val="005567CA"/>
    <w:rsid w:val="00603814"/>
    <w:rsid w:val="00620FBE"/>
    <w:rsid w:val="006E4A14"/>
    <w:rsid w:val="006F194E"/>
    <w:rsid w:val="00736581"/>
    <w:rsid w:val="00765095"/>
    <w:rsid w:val="008A16CE"/>
    <w:rsid w:val="008A5184"/>
    <w:rsid w:val="008E70EF"/>
    <w:rsid w:val="00917A3E"/>
    <w:rsid w:val="00975438"/>
    <w:rsid w:val="009775F8"/>
    <w:rsid w:val="009812B4"/>
    <w:rsid w:val="009B5F50"/>
    <w:rsid w:val="009C43A9"/>
    <w:rsid w:val="009F3FAA"/>
    <w:rsid w:val="00A54A71"/>
    <w:rsid w:val="00A81150"/>
    <w:rsid w:val="00B26CC3"/>
    <w:rsid w:val="00B62C5F"/>
    <w:rsid w:val="00B96E04"/>
    <w:rsid w:val="00BD72E3"/>
    <w:rsid w:val="00BE5A92"/>
    <w:rsid w:val="00C13930"/>
    <w:rsid w:val="00C50EFB"/>
    <w:rsid w:val="00CC3A03"/>
    <w:rsid w:val="00CC7162"/>
    <w:rsid w:val="00D85ACF"/>
    <w:rsid w:val="00D91434"/>
    <w:rsid w:val="00DE3A2C"/>
    <w:rsid w:val="00DF6A59"/>
    <w:rsid w:val="00E06B55"/>
    <w:rsid w:val="00E8144A"/>
    <w:rsid w:val="00F62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D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8</cp:revision>
  <dcterms:created xsi:type="dcterms:W3CDTF">2019-04-15T15:30:00Z</dcterms:created>
  <dcterms:modified xsi:type="dcterms:W3CDTF">2020-05-12T11:08:00Z</dcterms:modified>
</cp:coreProperties>
</file>