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DE02EC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="006A0B32">
        <w:rPr>
          <w:b/>
          <w:iCs/>
          <w:sz w:val="22"/>
          <w:szCs w:val="22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630"/>
      </w:tblGrid>
      <w:tr w:rsidR="005339B1" w:rsidRPr="00A22864" w:rsidTr="00A06716">
        <w:trPr>
          <w:trHeight w:val="227"/>
        </w:trPr>
        <w:tc>
          <w:tcPr>
            <w:tcW w:w="3620" w:type="dxa"/>
            <w:gridSpan w:val="4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010" w:type="dxa"/>
            <w:gridSpan w:val="8"/>
          </w:tcPr>
          <w:p w:rsidR="005339B1" w:rsidRDefault="00C81EF6" w:rsidP="006A0B32">
            <w:pPr>
              <w:spacing w:after="60"/>
            </w:pPr>
            <w:r>
              <w:t xml:space="preserve">Биљана </w:t>
            </w:r>
            <w:bookmarkStart w:id="0" w:name="_GoBack"/>
            <w:bookmarkEnd w:id="0"/>
            <w:r w:rsidR="005339B1">
              <w:t>Кауриновић</w:t>
            </w:r>
          </w:p>
        </w:tc>
      </w:tr>
      <w:tr w:rsidR="005339B1" w:rsidRPr="00A22864" w:rsidTr="00A06716">
        <w:trPr>
          <w:trHeight w:val="227"/>
        </w:trPr>
        <w:tc>
          <w:tcPr>
            <w:tcW w:w="3620" w:type="dxa"/>
            <w:gridSpan w:val="4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010" w:type="dxa"/>
            <w:gridSpan w:val="8"/>
          </w:tcPr>
          <w:p w:rsidR="005339B1" w:rsidRDefault="005339B1" w:rsidP="006A0B32">
            <w:pPr>
              <w:spacing w:after="60"/>
            </w:pPr>
            <w:r>
              <w:t>Ванредни професор</w:t>
            </w:r>
          </w:p>
        </w:tc>
      </w:tr>
      <w:tr w:rsidR="005339B1" w:rsidRPr="00A22864" w:rsidTr="00A06716">
        <w:trPr>
          <w:trHeight w:val="227"/>
        </w:trPr>
        <w:tc>
          <w:tcPr>
            <w:tcW w:w="3620" w:type="dxa"/>
            <w:gridSpan w:val="4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10" w:type="dxa"/>
            <w:gridSpan w:val="8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Хемија</w:t>
            </w:r>
          </w:p>
        </w:tc>
      </w:tr>
      <w:tr w:rsidR="005339B1" w:rsidRPr="00A22864" w:rsidTr="00A06716">
        <w:trPr>
          <w:trHeight w:val="227"/>
        </w:trPr>
        <w:tc>
          <w:tcPr>
            <w:tcW w:w="2392" w:type="dxa"/>
            <w:gridSpan w:val="3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453" w:type="dxa"/>
            <w:gridSpan w:val="3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339B1" w:rsidRPr="00A22864" w:rsidTr="00A06716">
        <w:trPr>
          <w:trHeight w:val="227"/>
        </w:trPr>
        <w:tc>
          <w:tcPr>
            <w:tcW w:w="2392" w:type="dxa"/>
            <w:gridSpan w:val="3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</w:tcPr>
          <w:p w:rsidR="005339B1" w:rsidRDefault="005339B1" w:rsidP="006A0B32">
            <w:pPr>
              <w:spacing w:after="60"/>
            </w:pPr>
            <w:r>
              <w:t>2015</w:t>
            </w:r>
          </w:p>
        </w:tc>
        <w:tc>
          <w:tcPr>
            <w:tcW w:w="3557" w:type="dxa"/>
            <w:gridSpan w:val="5"/>
          </w:tcPr>
          <w:p w:rsidR="005339B1" w:rsidRDefault="005339B1" w:rsidP="006A0B32">
            <w:pPr>
              <w:spacing w:after="60"/>
            </w:pPr>
            <w:r>
              <w:t>ПМФ, Нови Сад</w:t>
            </w:r>
          </w:p>
        </w:tc>
        <w:tc>
          <w:tcPr>
            <w:tcW w:w="2453" w:type="dxa"/>
            <w:gridSpan w:val="3"/>
          </w:tcPr>
          <w:p w:rsidR="005339B1" w:rsidRDefault="005339B1" w:rsidP="006A0B32">
            <w:pPr>
              <w:spacing w:after="60"/>
            </w:pPr>
            <w:r>
              <w:t>Општа хемија</w:t>
            </w:r>
          </w:p>
        </w:tc>
      </w:tr>
      <w:tr w:rsidR="005339B1" w:rsidRPr="00A22864" w:rsidTr="00A06716">
        <w:trPr>
          <w:trHeight w:val="227"/>
        </w:trPr>
        <w:tc>
          <w:tcPr>
            <w:tcW w:w="2392" w:type="dxa"/>
            <w:gridSpan w:val="3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</w:tcPr>
          <w:p w:rsidR="005339B1" w:rsidRDefault="005339B1" w:rsidP="006A0B32">
            <w:pPr>
              <w:spacing w:after="60"/>
            </w:pPr>
            <w:r>
              <w:t>2008</w:t>
            </w:r>
          </w:p>
        </w:tc>
        <w:tc>
          <w:tcPr>
            <w:tcW w:w="3557" w:type="dxa"/>
            <w:gridSpan w:val="5"/>
          </w:tcPr>
          <w:p w:rsidR="005339B1" w:rsidRDefault="005339B1" w:rsidP="006A0B32">
            <w:pPr>
              <w:spacing w:after="60"/>
            </w:pPr>
            <w:r>
              <w:t>ПМФ, Нови Сад</w:t>
            </w:r>
          </w:p>
        </w:tc>
        <w:tc>
          <w:tcPr>
            <w:tcW w:w="2453" w:type="dxa"/>
            <w:gridSpan w:val="3"/>
          </w:tcPr>
          <w:p w:rsidR="005339B1" w:rsidRDefault="005339B1" w:rsidP="006A0B32">
            <w:pPr>
              <w:spacing w:after="60"/>
            </w:pPr>
            <w:r>
              <w:t>Биохемија</w:t>
            </w:r>
          </w:p>
        </w:tc>
      </w:tr>
      <w:tr w:rsidR="005339B1" w:rsidRPr="00A22864" w:rsidTr="00A06716">
        <w:trPr>
          <w:trHeight w:val="227"/>
        </w:trPr>
        <w:tc>
          <w:tcPr>
            <w:tcW w:w="2392" w:type="dxa"/>
            <w:gridSpan w:val="3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</w:tcPr>
          <w:p w:rsidR="005339B1" w:rsidRDefault="005339B1" w:rsidP="006A0B32">
            <w:pPr>
              <w:spacing w:after="60"/>
            </w:pPr>
            <w:r>
              <w:t>1994</w:t>
            </w:r>
          </w:p>
        </w:tc>
        <w:tc>
          <w:tcPr>
            <w:tcW w:w="3557" w:type="dxa"/>
            <w:gridSpan w:val="5"/>
          </w:tcPr>
          <w:p w:rsidR="005339B1" w:rsidRDefault="005339B1" w:rsidP="006A0B32">
            <w:pPr>
              <w:spacing w:after="60"/>
            </w:pPr>
            <w:r>
              <w:t>ПМФ, Нови Сад</w:t>
            </w:r>
          </w:p>
        </w:tc>
        <w:tc>
          <w:tcPr>
            <w:tcW w:w="2453" w:type="dxa"/>
            <w:gridSpan w:val="3"/>
          </w:tcPr>
          <w:p w:rsidR="005339B1" w:rsidRDefault="005339B1" w:rsidP="006A0B32">
            <w:pPr>
              <w:spacing w:after="60"/>
            </w:pPr>
            <w:r>
              <w:t>Хемија</w:t>
            </w:r>
          </w:p>
        </w:tc>
      </w:tr>
      <w:tr w:rsidR="005339B1" w:rsidRPr="00A22864" w:rsidTr="00A06716">
        <w:trPr>
          <w:trHeight w:val="227"/>
        </w:trPr>
        <w:tc>
          <w:tcPr>
            <w:tcW w:w="9630" w:type="dxa"/>
            <w:gridSpan w:val="12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5339B1" w:rsidRPr="00A22864" w:rsidTr="00A06716">
        <w:trPr>
          <w:trHeight w:val="227"/>
        </w:trPr>
        <w:tc>
          <w:tcPr>
            <w:tcW w:w="513" w:type="dxa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530" w:type="dxa"/>
            <w:gridSpan w:val="2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5339B1" w:rsidRPr="00A22864" w:rsidTr="00A06716">
        <w:trPr>
          <w:trHeight w:val="227"/>
        </w:trPr>
        <w:tc>
          <w:tcPr>
            <w:tcW w:w="513" w:type="dxa"/>
            <w:vAlign w:val="center"/>
          </w:tcPr>
          <w:p w:rsidR="005339B1" w:rsidRPr="005339B1" w:rsidRDefault="005339B1" w:rsidP="006A0B32">
            <w:pPr>
              <w:tabs>
                <w:tab w:val="left" w:pos="567"/>
              </w:tabs>
              <w:spacing w:after="60"/>
            </w:pPr>
            <w:r>
              <w:t>1</w:t>
            </w:r>
          </w:p>
        </w:tc>
        <w:tc>
          <w:tcPr>
            <w:tcW w:w="3316" w:type="dxa"/>
            <w:gridSpan w:val="4"/>
            <w:vAlign w:val="center"/>
          </w:tcPr>
          <w:p w:rsidR="005339B1" w:rsidRPr="00995565" w:rsidRDefault="00995565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5565">
              <w:t xml:space="preserve">Hemijska, biohemijska i mikrobiološka karakterizacija </w:t>
            </w:r>
            <w:r w:rsidRPr="00995565">
              <w:rPr>
                <w:rStyle w:val="Strong"/>
                <w:b w:val="0"/>
                <w:i/>
                <w:color w:val="000000"/>
                <w:lang w:val="sr-Cyrl-CS"/>
              </w:rPr>
              <w:t>Trifolium pratense</w:t>
            </w:r>
            <w:r w:rsidRPr="00995565">
              <w:rPr>
                <w:rStyle w:val="Strong"/>
                <w:b w:val="0"/>
                <w:color w:val="000000"/>
                <w:lang w:val="sr-Cyrl-CS"/>
              </w:rPr>
              <w:t xml:space="preserve"> L.</w:t>
            </w:r>
          </w:p>
        </w:tc>
        <w:tc>
          <w:tcPr>
            <w:tcW w:w="2705" w:type="dxa"/>
            <w:gridSpan w:val="2"/>
            <w:vAlign w:val="center"/>
          </w:tcPr>
          <w:p w:rsidR="005339B1" w:rsidRPr="00C57F0F" w:rsidRDefault="00C57F0F" w:rsidP="006A0B32">
            <w:pPr>
              <w:tabs>
                <w:tab w:val="left" w:pos="567"/>
              </w:tabs>
              <w:spacing w:after="60"/>
            </w:pPr>
            <w:r>
              <w:t>Влаисављевић Сања</w:t>
            </w:r>
          </w:p>
        </w:tc>
        <w:tc>
          <w:tcPr>
            <w:tcW w:w="1566" w:type="dxa"/>
            <w:gridSpan w:val="3"/>
            <w:vAlign w:val="center"/>
          </w:tcPr>
          <w:p w:rsidR="005339B1" w:rsidRPr="00A22864" w:rsidRDefault="005339B1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5339B1" w:rsidRPr="005339B1" w:rsidRDefault="00995565" w:rsidP="006A0B32">
            <w:pPr>
              <w:tabs>
                <w:tab w:val="left" w:pos="567"/>
              </w:tabs>
              <w:spacing w:after="60"/>
            </w:pPr>
            <w:r>
              <w:t>2014</w:t>
            </w:r>
          </w:p>
        </w:tc>
      </w:tr>
      <w:tr w:rsidR="005339B1" w:rsidRPr="00A22864" w:rsidTr="00A06716">
        <w:trPr>
          <w:trHeight w:val="227"/>
        </w:trPr>
        <w:tc>
          <w:tcPr>
            <w:tcW w:w="9630" w:type="dxa"/>
            <w:gridSpan w:val="12"/>
            <w:vAlign w:val="center"/>
          </w:tcPr>
          <w:p w:rsidR="005339B1" w:rsidRPr="00A22864" w:rsidRDefault="005339B1" w:rsidP="0007384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Kaurinović B., Popović M. (2012) Liposomes as a Tool to Study Lipid Peroxidation. In: Lipid Peroxidation </w:t>
            </w:r>
            <w:r w:rsidRPr="00F75C99">
              <w:rPr>
                <w:color w:val="000000"/>
                <w:sz w:val="16"/>
                <w:szCs w:val="16"/>
                <w:shd w:val="clear" w:color="auto" w:fill="FFFFFF"/>
              </w:rPr>
              <w:t>The Effect of Plant Secondary Metabolites on Lipid Peroxidation and Eicosanoid Pathway</w:t>
            </w:r>
            <w:r w:rsidRPr="00F75C99">
              <w:rPr>
                <w:sz w:val="16"/>
                <w:szCs w:val="16"/>
              </w:rPr>
              <w:t>, In Tech: Rijeka, Croatia, 156-180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75C99">
              <w:rPr>
                <w:sz w:val="16"/>
                <w:szCs w:val="16"/>
                <w:lang w:val="en-US"/>
              </w:rPr>
              <w:t>M14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2.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after="60"/>
              <w:ind w:left="0"/>
              <w:rPr>
                <w:sz w:val="16"/>
                <w:szCs w:val="16"/>
                <w:lang w:val="en-US" w:eastAsia="en-US"/>
              </w:rPr>
            </w:pPr>
            <w:r w:rsidRPr="00F75C99">
              <w:rPr>
                <w:sz w:val="16"/>
                <w:szCs w:val="16"/>
              </w:rPr>
              <w:t xml:space="preserve">Vlaisavljevic S., Kaurinovic B., Popovic M., Vasiljevic S. (2016) </w:t>
            </w:r>
            <w:r w:rsidRPr="00F75C99">
              <w:rPr>
                <w:sz w:val="16"/>
                <w:szCs w:val="16"/>
                <w:lang w:val="en-US" w:eastAsia="en-US"/>
              </w:rPr>
              <w:t xml:space="preserve">Profile of </w:t>
            </w:r>
            <w:proofErr w:type="spellStart"/>
            <w:r w:rsidRPr="00F75C99">
              <w:rPr>
                <w:sz w:val="16"/>
                <w:szCs w:val="16"/>
                <w:lang w:val="en-US" w:eastAsia="en-US"/>
              </w:rPr>
              <w:t>phenolic</w:t>
            </w:r>
            <w:proofErr w:type="spellEnd"/>
            <w:r w:rsidRPr="00F75C99">
              <w:rPr>
                <w:sz w:val="16"/>
                <w:szCs w:val="16"/>
                <w:lang w:val="en-US" w:eastAsia="en-US"/>
              </w:rPr>
              <w:t xml:space="preserve"> compounds in </w:t>
            </w:r>
            <w:proofErr w:type="spellStart"/>
            <w:r w:rsidRPr="00F75C99">
              <w:rPr>
                <w:i/>
                <w:sz w:val="16"/>
                <w:szCs w:val="16"/>
                <w:lang w:val="en-US" w:eastAsia="en-US"/>
              </w:rPr>
              <w:t>Trifoliumpratense</w:t>
            </w:r>
            <w:proofErr w:type="spellEnd"/>
            <w:r w:rsidRPr="00F75C99">
              <w:rPr>
                <w:sz w:val="16"/>
                <w:szCs w:val="16"/>
                <w:lang w:val="en-US" w:eastAsia="en-US"/>
              </w:rPr>
              <w:t xml:space="preserve"> L. extracts at different growth stages and their biological activities</w:t>
            </w:r>
            <w:r w:rsidRPr="00F75C99">
              <w:rPr>
                <w:sz w:val="16"/>
                <w:szCs w:val="16"/>
              </w:rPr>
              <w:t xml:space="preserve">, </w:t>
            </w:r>
            <w:r w:rsidRPr="00F75C99">
              <w:rPr>
                <w:sz w:val="16"/>
                <w:szCs w:val="16"/>
                <w:lang w:val="en-US" w:eastAsia="en-US"/>
              </w:rPr>
              <w:t>InternationalJournal of Food Properties</w:t>
            </w:r>
            <w:r w:rsidRPr="00F75C99">
              <w:rPr>
                <w:sz w:val="16"/>
                <w:szCs w:val="16"/>
              </w:rPr>
              <w:t>, </w:t>
            </w:r>
            <w:hyperlink r:id="rId5" w:history="1">
              <w:r w:rsidRPr="00F75C99">
                <w:rPr>
                  <w:rStyle w:val="Hyperlink"/>
                  <w:color w:val="auto"/>
                  <w:sz w:val="16"/>
                  <w:szCs w:val="16"/>
                  <w:u w:val="none"/>
                </w:rPr>
                <w:t>dx.doi.org/10.1080/10942912.2016.1273235</w:t>
              </w:r>
            </w:hyperlink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M22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3.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Vlaisavljevic S., Kaurinovic B., Popovic M., Djurendić-Brenesel M., Vasiljevic B., Cvetkovic D., Vasiljevic S. (2014) </w:t>
            </w:r>
            <w:r w:rsidR="005E4C3B" w:rsidRPr="00F75C99">
              <w:rPr>
                <w:sz w:val="16"/>
                <w:szCs w:val="16"/>
              </w:rPr>
              <w:fldChar w:fldCharType="begin"/>
            </w:r>
            <w:r w:rsidRPr="00F75C99">
              <w:rPr>
                <w:sz w:val="16"/>
                <w:szCs w:val="16"/>
              </w:rPr>
              <w:instrText xml:space="preserve"> HYPERLINK "http://www.mdpi.com/1420-3049/19/1/713" </w:instrText>
            </w:r>
            <w:r w:rsidR="005E4C3B" w:rsidRPr="00F75C99">
              <w:rPr>
                <w:sz w:val="16"/>
                <w:szCs w:val="16"/>
              </w:rPr>
              <w:fldChar w:fldCharType="separate"/>
            </w:r>
            <w:r w:rsidRPr="00F75C99">
              <w:rPr>
                <w:i/>
                <w:sz w:val="16"/>
                <w:szCs w:val="16"/>
              </w:rPr>
              <w:t>Trifolium pratense</w:t>
            </w:r>
            <w:r w:rsidRPr="00F75C99">
              <w:rPr>
                <w:sz w:val="16"/>
                <w:szCs w:val="16"/>
              </w:rPr>
              <w:t> L. as a Potential Natural Antioxidant</w:t>
            </w:r>
            <w:r w:rsidR="005E4C3B" w:rsidRPr="00F75C99">
              <w:rPr>
                <w:sz w:val="16"/>
                <w:szCs w:val="16"/>
              </w:rPr>
              <w:fldChar w:fldCharType="end"/>
            </w:r>
            <w:r w:rsidRPr="00F75C99">
              <w:rPr>
                <w:sz w:val="16"/>
                <w:szCs w:val="16"/>
              </w:rPr>
              <w:t>, Molecules, 19(1): 713-725.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M22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4.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Kaurinovic B., Popovic M., Vlaisavljevic S., Schwartsova H., Vojinovic- Miloradov M. (2012) Antioxidant Profile of </w:t>
            </w:r>
            <w:r w:rsidRPr="00F75C99">
              <w:rPr>
                <w:i/>
                <w:sz w:val="16"/>
                <w:szCs w:val="16"/>
              </w:rPr>
              <w:t>Trifolium pratense</w:t>
            </w:r>
            <w:r w:rsidRPr="00F75C99">
              <w:rPr>
                <w:sz w:val="16"/>
                <w:szCs w:val="16"/>
              </w:rPr>
              <w:t xml:space="preserve"> L., Molecules, 17(9):11156-11172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M22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5.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Kaurinovic B., Popovic M., Vlaisavljevic S., Raseta M. (2011) Antioxidant Activities of</w:t>
            </w:r>
            <w:r w:rsidRPr="00F75C99">
              <w:rPr>
                <w:i/>
                <w:sz w:val="16"/>
                <w:szCs w:val="16"/>
              </w:rPr>
              <w:t xml:space="preserve"> Melittis melissophyllum</w:t>
            </w:r>
            <w:r w:rsidRPr="00F75C99">
              <w:rPr>
                <w:sz w:val="16"/>
                <w:szCs w:val="16"/>
              </w:rPr>
              <w:t xml:space="preserve"> L. (Lamiaceae), Molecules, 16(4):3152-3167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M22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6.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Kaurinovic B., Popovic M., Vlaisavljevic S., Trivic S. (2011) Antioxidant Capacity of</w:t>
            </w:r>
            <w:r w:rsidRPr="00F75C99">
              <w:rPr>
                <w:i/>
                <w:sz w:val="16"/>
                <w:szCs w:val="16"/>
              </w:rPr>
              <w:t xml:space="preserve"> Ocimum basilicum </w:t>
            </w:r>
            <w:r w:rsidRPr="00F75C99">
              <w:rPr>
                <w:sz w:val="16"/>
                <w:szCs w:val="16"/>
              </w:rPr>
              <w:t>L.and</w:t>
            </w:r>
            <w:r w:rsidRPr="00F75C99">
              <w:rPr>
                <w:i/>
                <w:sz w:val="16"/>
                <w:szCs w:val="16"/>
              </w:rPr>
              <w:t xml:space="preserve"> Origanum vulgare </w:t>
            </w:r>
            <w:r w:rsidRPr="00F75C99">
              <w:rPr>
                <w:sz w:val="16"/>
                <w:szCs w:val="16"/>
              </w:rPr>
              <w:t>L.Extracts, Molecules, 16(9):7401-7414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M22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7.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Kaurinovic B., Popovic M., Vlaisavljevic S., Zlinska J., Trivic S. (2011) </w:t>
            </w:r>
            <w:r w:rsidRPr="00F75C99">
              <w:rPr>
                <w:i/>
                <w:sz w:val="16"/>
                <w:szCs w:val="16"/>
              </w:rPr>
              <w:t>In vitro</w:t>
            </w:r>
            <w:r w:rsidRPr="00F75C99">
              <w:rPr>
                <w:sz w:val="16"/>
                <w:szCs w:val="16"/>
              </w:rPr>
              <w:t xml:space="preserve"> Effect of </w:t>
            </w:r>
            <w:r w:rsidRPr="00F75C99">
              <w:rPr>
                <w:i/>
                <w:sz w:val="16"/>
                <w:szCs w:val="16"/>
              </w:rPr>
              <w:t>Marrubium peregrinum</w:t>
            </w:r>
            <w:r w:rsidRPr="00F75C99">
              <w:rPr>
                <w:sz w:val="16"/>
                <w:szCs w:val="16"/>
              </w:rPr>
              <w:t xml:space="preserve"> L. (Lamiaceae) Leaves Extracts</w:t>
            </w:r>
            <w:r w:rsidRPr="00F75C99">
              <w:rPr>
                <w:i/>
                <w:sz w:val="16"/>
                <w:szCs w:val="16"/>
              </w:rPr>
              <w:t xml:space="preserve">, </w:t>
            </w:r>
            <w:r w:rsidRPr="00F75C99">
              <w:rPr>
                <w:sz w:val="16"/>
                <w:szCs w:val="16"/>
              </w:rPr>
              <w:t>Fresenius Environmental Bulletin, 20(12): 3152-3157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8.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Kaurinovic B., Vlaisavljevic S., Popovic M., Vastag Dj., Djurendic-Brenesel M. (2010) Antioxidant Properties of</w:t>
            </w:r>
            <w:r w:rsidRPr="00F75C99">
              <w:rPr>
                <w:i/>
                <w:sz w:val="16"/>
                <w:szCs w:val="16"/>
              </w:rPr>
              <w:t xml:space="preserve"> Marrubium peregrinum </w:t>
            </w:r>
            <w:r w:rsidRPr="00F75C99">
              <w:rPr>
                <w:sz w:val="16"/>
                <w:szCs w:val="16"/>
              </w:rPr>
              <w:t>L. (Lamiaceae) Essential Oil, Molecules, 15(5):5943-5955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M22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9.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Kaurinovic B., Popovic M., Vlaisavljevic S. (2010) </w:t>
            </w:r>
            <w:r w:rsidRPr="00F75C99">
              <w:rPr>
                <w:i/>
                <w:sz w:val="16"/>
                <w:szCs w:val="16"/>
              </w:rPr>
              <w:t>In Vitro</w:t>
            </w:r>
            <w:r w:rsidRPr="00F75C99">
              <w:rPr>
                <w:sz w:val="16"/>
                <w:szCs w:val="16"/>
              </w:rPr>
              <w:t xml:space="preserve"> and </w:t>
            </w:r>
            <w:r w:rsidRPr="00F75C99">
              <w:rPr>
                <w:i/>
                <w:sz w:val="16"/>
                <w:szCs w:val="16"/>
              </w:rPr>
              <w:t>In Vivo</w:t>
            </w:r>
            <w:r w:rsidRPr="00F75C99">
              <w:rPr>
                <w:sz w:val="16"/>
                <w:szCs w:val="16"/>
              </w:rPr>
              <w:t xml:space="preserve"> Effects of </w:t>
            </w:r>
            <w:r w:rsidRPr="00F75C99">
              <w:rPr>
                <w:i/>
                <w:sz w:val="16"/>
                <w:szCs w:val="16"/>
              </w:rPr>
              <w:t xml:space="preserve">Laurus nobilis </w:t>
            </w:r>
            <w:r w:rsidRPr="00F75C99">
              <w:rPr>
                <w:sz w:val="16"/>
                <w:szCs w:val="16"/>
              </w:rPr>
              <w:t>L. Leaves Extracts, Molecules, 15(5):3378-3390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M22</w:t>
            </w:r>
          </w:p>
        </w:tc>
      </w:tr>
      <w:tr w:rsidR="00A06716" w:rsidRPr="00A22864" w:rsidTr="00A06716">
        <w:trPr>
          <w:trHeight w:val="227"/>
        </w:trPr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10.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A06716" w:rsidRPr="00F75C99" w:rsidRDefault="00A06716" w:rsidP="006A0B32">
            <w:pPr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Kaurinovic B., Popovic M., Vlaisavljevic S., Zlinska, J., Trivic S. (2011) </w:t>
            </w:r>
            <w:r w:rsidRPr="00F75C99">
              <w:rPr>
                <w:i/>
                <w:sz w:val="16"/>
                <w:szCs w:val="16"/>
              </w:rPr>
              <w:t>In vitro</w:t>
            </w:r>
            <w:r w:rsidRPr="00F75C99">
              <w:rPr>
                <w:sz w:val="16"/>
                <w:szCs w:val="16"/>
              </w:rPr>
              <w:t xml:space="preserve"> effect of </w:t>
            </w:r>
            <w:r w:rsidRPr="00F75C99">
              <w:rPr>
                <w:i/>
                <w:sz w:val="16"/>
                <w:szCs w:val="16"/>
              </w:rPr>
              <w:t>Marrubium peregrinum</w:t>
            </w:r>
            <w:r w:rsidRPr="00F75C99">
              <w:rPr>
                <w:sz w:val="16"/>
                <w:szCs w:val="16"/>
              </w:rPr>
              <w:t xml:space="preserve"> L. (Lamiaceae) leaves extracts. Fresenius Environmental Bulletin, 20(12): 3152-3157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A06716" w:rsidRPr="00A22864" w:rsidTr="00A06716"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F75C99">
              <w:rPr>
                <w:sz w:val="16"/>
                <w:szCs w:val="16"/>
              </w:rPr>
              <w:t xml:space="preserve">Popovic M., Janicijevic Hudomal S., Kaurinovic B., Rasic J., Trivic S. (2009) </w:t>
            </w:r>
            <w:r w:rsidRPr="00F75C99">
              <w:rPr>
                <w:sz w:val="16"/>
                <w:szCs w:val="16"/>
                <w:lang w:val="en-US" w:eastAsia="en-US"/>
              </w:rPr>
              <w:t>Antioxidant Effects of Some Drugs on Ethanol-induced Ulcers, Molecules, 14:816-826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A06716" w:rsidRPr="00A22864" w:rsidTr="00A06716"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12.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F75C99">
              <w:rPr>
                <w:sz w:val="16"/>
                <w:szCs w:val="16"/>
              </w:rPr>
              <w:t xml:space="preserve">Popovic M., Janicijevic Hudomal S., Kaurinovic B., Rasic J., Trivic S., Vojnovic M. (2009) </w:t>
            </w:r>
            <w:r w:rsidRPr="00F75C99">
              <w:rPr>
                <w:sz w:val="16"/>
                <w:szCs w:val="16"/>
                <w:lang w:val="en-US" w:eastAsia="en-US"/>
              </w:rPr>
              <w:t>Antioxidant Effects of Some Drugs on Immobilization Stress Combined with Cold Restraint Stress, Molecules, 14:4505-4516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A06716" w:rsidRPr="00A22864" w:rsidTr="00A06716"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13.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A06716" w:rsidRPr="00F75C99" w:rsidRDefault="00A06716" w:rsidP="006A0B32">
            <w:pPr>
              <w:widowControl/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Popovic M., Kaurinovic B., Jakovljevic V., Raskovic A. (2008) </w:t>
            </w:r>
            <w:r w:rsidRPr="00F75C99">
              <w:rPr>
                <w:sz w:val="16"/>
                <w:szCs w:val="16"/>
                <w:lang w:val="en-US" w:eastAsia="en-US"/>
              </w:rPr>
              <w:t>Effect of dandelion flower extracts on some biochemical parameters of oxidative stress in rats treated with CCl</w:t>
            </w:r>
            <w:r w:rsidRPr="00F75C99">
              <w:rPr>
                <w:sz w:val="16"/>
                <w:szCs w:val="16"/>
                <w:vertAlign w:val="subscript"/>
                <w:lang w:val="en-US" w:eastAsia="en-US"/>
              </w:rPr>
              <w:t>4</w:t>
            </w:r>
            <w:r w:rsidRPr="00F75C99">
              <w:rPr>
                <w:sz w:val="16"/>
                <w:szCs w:val="16"/>
                <w:lang w:val="en-US" w:eastAsia="en-US"/>
              </w:rPr>
              <w:t xml:space="preserve">, </w:t>
            </w:r>
            <w:r w:rsidRPr="00F75C99">
              <w:rPr>
                <w:sz w:val="16"/>
                <w:szCs w:val="16"/>
              </w:rPr>
              <w:t>Fresenius Environmental Bulletin, 17(1):1-5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A06716" w:rsidRPr="00A22864" w:rsidTr="00A06716">
        <w:tc>
          <w:tcPr>
            <w:tcW w:w="540" w:type="dxa"/>
            <w:gridSpan w:val="2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14.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F75C99">
              <w:rPr>
                <w:sz w:val="16"/>
                <w:szCs w:val="16"/>
              </w:rPr>
              <w:t xml:space="preserve">Popovic M., Janicijevic Hudomal S., Kaurinovic B., Rasic J., Trivic S., Vojnovic M. (2008) </w:t>
            </w:r>
            <w:r w:rsidRPr="00F75C99">
              <w:rPr>
                <w:sz w:val="16"/>
                <w:szCs w:val="16"/>
                <w:lang w:val="en-US" w:eastAsia="en-US"/>
              </w:rPr>
              <w:t>Effects of Various Drugs on Alcohol-induced Oxidative Stress in the Liver, Molecules, 13:2249-2259</w:t>
            </w:r>
          </w:p>
        </w:tc>
        <w:tc>
          <w:tcPr>
            <w:tcW w:w="630" w:type="dxa"/>
            <w:vAlign w:val="center"/>
          </w:tcPr>
          <w:p w:rsidR="00A06716" w:rsidRPr="00F75C99" w:rsidRDefault="00A06716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9C2DE5" w:rsidRPr="00A22864" w:rsidTr="00A06716">
        <w:tc>
          <w:tcPr>
            <w:tcW w:w="540" w:type="dxa"/>
            <w:gridSpan w:val="2"/>
            <w:vAlign w:val="center"/>
          </w:tcPr>
          <w:p w:rsidR="009C2DE5" w:rsidRPr="00F75C99" w:rsidRDefault="009C2DE5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15.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C2DE5" w:rsidRPr="00F75C99" w:rsidRDefault="009C2DE5" w:rsidP="006A0B32">
            <w:pPr>
              <w:widowControl/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Popovic M., Kaurinovic B., Jakovljevic V., Mimica-Dukic N., Bursac M. (2007) </w:t>
            </w:r>
            <w:r w:rsidRPr="00F75C99">
              <w:rPr>
                <w:sz w:val="16"/>
                <w:szCs w:val="16"/>
                <w:lang w:val="en-US" w:eastAsia="en-US"/>
              </w:rPr>
              <w:t xml:space="preserve">Effect of Parsley (Mill. </w:t>
            </w:r>
            <w:proofErr w:type="spellStart"/>
            <w:r w:rsidRPr="00F75C99">
              <w:rPr>
                <w:sz w:val="16"/>
                <w:szCs w:val="16"/>
                <w:lang w:val="en-US" w:eastAsia="en-US"/>
              </w:rPr>
              <w:t>Nym</w:t>
            </w:r>
            <w:proofErr w:type="spellEnd"/>
            <w:r w:rsidRPr="00F75C99">
              <w:rPr>
                <w:sz w:val="16"/>
                <w:szCs w:val="16"/>
                <w:lang w:val="en-US" w:eastAsia="en-US"/>
              </w:rPr>
              <w:t xml:space="preserve">. Ex A.W. Hill, </w:t>
            </w:r>
            <w:proofErr w:type="spellStart"/>
            <w:r w:rsidRPr="00F75C99">
              <w:rPr>
                <w:sz w:val="16"/>
                <w:szCs w:val="16"/>
                <w:lang w:val="en-US" w:eastAsia="en-US"/>
              </w:rPr>
              <w:t>Apiaceae</w:t>
            </w:r>
            <w:proofErr w:type="spellEnd"/>
            <w:r w:rsidRPr="00F75C99">
              <w:rPr>
                <w:sz w:val="16"/>
                <w:szCs w:val="16"/>
                <w:lang w:val="en-US" w:eastAsia="en-US"/>
              </w:rPr>
              <w:t xml:space="preserve">) Extracts on Some Biochemical Parameters of Oxidative Stress in Mice Treated with Carbon Tetrachloride, </w:t>
            </w:r>
            <w:proofErr w:type="spellStart"/>
            <w:r w:rsidRPr="00F75C99">
              <w:rPr>
                <w:sz w:val="16"/>
                <w:szCs w:val="16"/>
                <w:lang w:val="en-US" w:eastAsia="en-US"/>
              </w:rPr>
              <w:t>Phytotherapy</w:t>
            </w:r>
            <w:proofErr w:type="spellEnd"/>
            <w:r w:rsidRPr="00F75C99">
              <w:rPr>
                <w:sz w:val="16"/>
                <w:szCs w:val="16"/>
                <w:lang w:val="en-US" w:eastAsia="en-US"/>
              </w:rPr>
              <w:t xml:space="preserve"> Research, 21:717-723</w:t>
            </w:r>
          </w:p>
        </w:tc>
        <w:tc>
          <w:tcPr>
            <w:tcW w:w="630" w:type="dxa"/>
            <w:vAlign w:val="center"/>
          </w:tcPr>
          <w:p w:rsidR="009C2DE5" w:rsidRPr="00F75C99" w:rsidRDefault="009C2DE5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9C2DE5" w:rsidRPr="00A22864" w:rsidTr="002C469A">
        <w:tc>
          <w:tcPr>
            <w:tcW w:w="540" w:type="dxa"/>
            <w:gridSpan w:val="2"/>
            <w:vAlign w:val="center"/>
          </w:tcPr>
          <w:p w:rsidR="009C2DE5" w:rsidRPr="00F75C99" w:rsidRDefault="009C2DE5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16.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C2DE5" w:rsidRPr="00F75C99" w:rsidRDefault="009C2DE5" w:rsidP="006A0B32">
            <w:pPr>
              <w:widowControl/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F75C99">
              <w:rPr>
                <w:sz w:val="16"/>
                <w:szCs w:val="16"/>
              </w:rPr>
              <w:t xml:space="preserve">Popovic M., Kaurinovic B., Trivic S., Mimica-Dukic N., Bursac M. (2006) </w:t>
            </w:r>
            <w:r w:rsidRPr="00F75C99">
              <w:rPr>
                <w:sz w:val="16"/>
                <w:szCs w:val="16"/>
                <w:lang w:val="en-US" w:eastAsia="en-US"/>
              </w:rPr>
              <w:t>Effect of Celery (</w:t>
            </w:r>
            <w:proofErr w:type="spellStart"/>
            <w:r w:rsidRPr="00F75C99">
              <w:rPr>
                <w:i/>
                <w:sz w:val="16"/>
                <w:szCs w:val="16"/>
                <w:lang w:val="en-US" w:eastAsia="en-US"/>
              </w:rPr>
              <w:t>Apiumgraveolens</w:t>
            </w:r>
            <w:proofErr w:type="spellEnd"/>
            <w:r w:rsidRPr="00F75C99">
              <w:rPr>
                <w:sz w:val="16"/>
                <w:szCs w:val="16"/>
                <w:lang w:val="en-US" w:eastAsia="en-US"/>
              </w:rPr>
              <w:t xml:space="preserve">)Extracts on Some Biochemical Parameters of Oxidative Stress in Mice Treated with Carbon Tetrachloride, </w:t>
            </w:r>
            <w:proofErr w:type="spellStart"/>
            <w:r w:rsidRPr="00F75C99">
              <w:rPr>
                <w:sz w:val="16"/>
                <w:szCs w:val="16"/>
                <w:lang w:val="en-US" w:eastAsia="en-US"/>
              </w:rPr>
              <w:t>Phytotherapy</w:t>
            </w:r>
            <w:proofErr w:type="spellEnd"/>
            <w:r w:rsidRPr="00F75C99">
              <w:rPr>
                <w:sz w:val="16"/>
                <w:szCs w:val="16"/>
                <w:lang w:val="en-US" w:eastAsia="en-US"/>
              </w:rPr>
              <w:t xml:space="preserve"> Research, 20:531-537</w:t>
            </w:r>
          </w:p>
        </w:tc>
        <w:tc>
          <w:tcPr>
            <w:tcW w:w="630" w:type="dxa"/>
            <w:vAlign w:val="center"/>
          </w:tcPr>
          <w:p w:rsidR="009C2DE5" w:rsidRPr="00F75C99" w:rsidRDefault="009C2DE5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9C2DE5" w:rsidRPr="00A22864" w:rsidTr="002C469A">
        <w:tc>
          <w:tcPr>
            <w:tcW w:w="540" w:type="dxa"/>
            <w:gridSpan w:val="2"/>
            <w:vAlign w:val="center"/>
          </w:tcPr>
          <w:p w:rsidR="009C2DE5" w:rsidRPr="00F75C99" w:rsidRDefault="009C2DE5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17.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C2DE5" w:rsidRPr="00F75C99" w:rsidRDefault="009C2DE5" w:rsidP="006A0B32">
            <w:pPr>
              <w:widowControl/>
              <w:spacing w:after="60"/>
              <w:jc w:val="both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 xml:space="preserve">Popovic M., Kaurinovic B., Jakovljevic V., Mimica-Dukic N. (2005) </w:t>
            </w:r>
            <w:r w:rsidRPr="00F75C99">
              <w:rPr>
                <w:sz w:val="16"/>
                <w:szCs w:val="16"/>
                <w:lang w:val="en-US" w:eastAsia="en-US"/>
              </w:rPr>
              <w:t>Effect of Marigold extracts on the biochemical parameters of the CCl</w:t>
            </w:r>
            <w:r w:rsidRPr="00F75C99">
              <w:rPr>
                <w:sz w:val="16"/>
                <w:szCs w:val="16"/>
                <w:vertAlign w:val="subscript"/>
                <w:lang w:val="en-US" w:eastAsia="en-US"/>
              </w:rPr>
              <w:t>4</w:t>
            </w:r>
            <w:r w:rsidRPr="00F75C99">
              <w:rPr>
                <w:sz w:val="16"/>
                <w:szCs w:val="16"/>
                <w:lang w:val="en-US" w:eastAsia="en-US"/>
              </w:rPr>
              <w:t>-induced hepatotoxicity in rats, Oxidation Communication, 28(2):465-471</w:t>
            </w:r>
          </w:p>
        </w:tc>
        <w:tc>
          <w:tcPr>
            <w:tcW w:w="630" w:type="dxa"/>
            <w:vAlign w:val="center"/>
          </w:tcPr>
          <w:p w:rsidR="009C2DE5" w:rsidRPr="00F75C99" w:rsidRDefault="009C2DE5" w:rsidP="006A0B32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75C99">
              <w:rPr>
                <w:sz w:val="16"/>
                <w:szCs w:val="16"/>
              </w:rPr>
              <w:t>M23</w:t>
            </w:r>
          </w:p>
        </w:tc>
      </w:tr>
      <w:tr w:rsidR="009C2DE5" w:rsidRPr="00A22864" w:rsidTr="00A06716">
        <w:tc>
          <w:tcPr>
            <w:tcW w:w="9630" w:type="dxa"/>
            <w:gridSpan w:val="12"/>
            <w:vAlign w:val="center"/>
          </w:tcPr>
          <w:p w:rsidR="009C2DE5" w:rsidRPr="00A22864" w:rsidRDefault="009C2DE5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C2DE5" w:rsidRPr="00A22864" w:rsidTr="00A06716">
        <w:tc>
          <w:tcPr>
            <w:tcW w:w="4678" w:type="dxa"/>
            <w:gridSpan w:val="6"/>
            <w:vAlign w:val="center"/>
          </w:tcPr>
          <w:p w:rsidR="009C2DE5" w:rsidRPr="00A22864" w:rsidRDefault="009C2DE5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952" w:type="dxa"/>
            <w:gridSpan w:val="6"/>
            <w:vAlign w:val="center"/>
          </w:tcPr>
          <w:p w:rsidR="009C2DE5" w:rsidRPr="00A06716" w:rsidRDefault="009C2DE5" w:rsidP="006A0B32">
            <w:pPr>
              <w:tabs>
                <w:tab w:val="left" w:pos="567"/>
              </w:tabs>
              <w:spacing w:after="60"/>
            </w:pPr>
            <w:r>
              <w:t>188</w:t>
            </w:r>
          </w:p>
        </w:tc>
      </w:tr>
      <w:tr w:rsidR="009C2DE5" w:rsidRPr="00A22864" w:rsidTr="00A06716">
        <w:tc>
          <w:tcPr>
            <w:tcW w:w="4678" w:type="dxa"/>
            <w:gridSpan w:val="6"/>
            <w:vAlign w:val="center"/>
          </w:tcPr>
          <w:p w:rsidR="009C2DE5" w:rsidRPr="00A22864" w:rsidRDefault="009C2DE5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952" w:type="dxa"/>
            <w:gridSpan w:val="6"/>
            <w:vAlign w:val="center"/>
          </w:tcPr>
          <w:p w:rsidR="009C2DE5" w:rsidRPr="00A06716" w:rsidRDefault="009C2DE5" w:rsidP="006A0B32">
            <w:pPr>
              <w:tabs>
                <w:tab w:val="left" w:pos="567"/>
              </w:tabs>
              <w:spacing w:after="60"/>
            </w:pPr>
            <w:r>
              <w:t>32</w:t>
            </w:r>
          </w:p>
        </w:tc>
      </w:tr>
      <w:tr w:rsidR="009C2DE5" w:rsidRPr="00A22864" w:rsidTr="00A06716">
        <w:tc>
          <w:tcPr>
            <w:tcW w:w="4678" w:type="dxa"/>
            <w:gridSpan w:val="6"/>
            <w:vAlign w:val="center"/>
          </w:tcPr>
          <w:p w:rsidR="009C2DE5" w:rsidRPr="00A22864" w:rsidRDefault="009C2DE5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9C2DE5" w:rsidRPr="00A06716" w:rsidRDefault="009C2DE5" w:rsidP="006A0B32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2618" w:type="dxa"/>
            <w:gridSpan w:val="4"/>
            <w:vAlign w:val="center"/>
          </w:tcPr>
          <w:p w:rsidR="009C2DE5" w:rsidRPr="00A22864" w:rsidRDefault="009C2DE5" w:rsidP="006A0B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E15D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61524C4D"/>
    <w:multiLevelType w:val="multilevel"/>
    <w:tmpl w:val="EB9A2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stylePaneSortMethod w:val="0000"/>
  <w:defaultTabStop w:val="708"/>
  <w:hyphenationZone w:val="425"/>
  <w:characterSpacingControl w:val="doNotCompress"/>
  <w:compat/>
  <w:rsids>
    <w:rsidRoot w:val="003B184E"/>
    <w:rsid w:val="00032B32"/>
    <w:rsid w:val="00073847"/>
    <w:rsid w:val="000C6118"/>
    <w:rsid w:val="0035599E"/>
    <w:rsid w:val="00362012"/>
    <w:rsid w:val="003811D4"/>
    <w:rsid w:val="003B184E"/>
    <w:rsid w:val="00425332"/>
    <w:rsid w:val="005339B1"/>
    <w:rsid w:val="00597359"/>
    <w:rsid w:val="005E4C3B"/>
    <w:rsid w:val="006635DD"/>
    <w:rsid w:val="006A0B32"/>
    <w:rsid w:val="006F2F0D"/>
    <w:rsid w:val="00862A72"/>
    <w:rsid w:val="008A2C3C"/>
    <w:rsid w:val="00995565"/>
    <w:rsid w:val="009C2DE5"/>
    <w:rsid w:val="009E2E6E"/>
    <w:rsid w:val="00A06716"/>
    <w:rsid w:val="00AA2F87"/>
    <w:rsid w:val="00C57F0F"/>
    <w:rsid w:val="00C81EF6"/>
    <w:rsid w:val="00E15D5E"/>
    <w:rsid w:val="00E46136"/>
    <w:rsid w:val="00F114D8"/>
    <w:rsid w:val="00F75C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E46136"/>
    <w:rPr>
      <w:color w:val="0000FF"/>
      <w:u w:val="single"/>
    </w:rPr>
  </w:style>
  <w:style w:type="character" w:styleId="Strong">
    <w:name w:val="Strong"/>
    <w:basedOn w:val="DefaultParagraphFont"/>
    <w:qFormat/>
    <w:rsid w:val="009955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80/10942912.2016.12732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2017-06-15T12:22:00Z</dcterms:created>
  <dcterms:modified xsi:type="dcterms:W3CDTF">2017-06-15T12:33:00Z</dcterms:modified>
</cp:coreProperties>
</file>