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DE02EC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89"/>
        <w:gridCol w:w="1440"/>
        <w:gridCol w:w="900"/>
        <w:gridCol w:w="1710"/>
        <w:gridCol w:w="2070"/>
        <w:gridCol w:w="264"/>
        <w:gridCol w:w="456"/>
        <w:gridCol w:w="630"/>
        <w:gridCol w:w="900"/>
        <w:gridCol w:w="542"/>
      </w:tblGrid>
      <w:tr w:rsidR="00F114D8" w:rsidRPr="00A22864" w:rsidTr="006B55A1">
        <w:trPr>
          <w:trHeight w:val="227"/>
        </w:trPr>
        <w:tc>
          <w:tcPr>
            <w:tcW w:w="2968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572" w:type="dxa"/>
            <w:gridSpan w:val="7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Татјана Ђаковић Секулић</w:t>
            </w:r>
          </w:p>
        </w:tc>
      </w:tr>
      <w:tr w:rsidR="00F114D8" w:rsidRPr="00A22864" w:rsidTr="006B55A1">
        <w:trPr>
          <w:trHeight w:val="227"/>
        </w:trPr>
        <w:tc>
          <w:tcPr>
            <w:tcW w:w="2968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572" w:type="dxa"/>
            <w:gridSpan w:val="7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F114D8" w:rsidRPr="00A22864" w:rsidTr="006B55A1">
        <w:trPr>
          <w:trHeight w:val="227"/>
        </w:trPr>
        <w:tc>
          <w:tcPr>
            <w:tcW w:w="2968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72" w:type="dxa"/>
            <w:gridSpan w:val="7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F114D8" w:rsidRPr="00A22864" w:rsidTr="006B55A1">
        <w:trPr>
          <w:trHeight w:val="227"/>
        </w:trPr>
        <w:tc>
          <w:tcPr>
            <w:tcW w:w="2068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0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50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072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D13002" w:rsidRPr="00A22864" w:rsidTr="006B55A1">
        <w:trPr>
          <w:trHeight w:val="227"/>
        </w:trPr>
        <w:tc>
          <w:tcPr>
            <w:tcW w:w="2068" w:type="dxa"/>
            <w:gridSpan w:val="3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D13002" w:rsidRPr="00BE262A" w:rsidRDefault="00D13002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>
              <w:rPr>
                <w:lang w:val="en-US"/>
              </w:rPr>
              <w:t>08.</w:t>
            </w:r>
          </w:p>
        </w:tc>
        <w:tc>
          <w:tcPr>
            <w:tcW w:w="4500" w:type="dxa"/>
            <w:gridSpan w:val="4"/>
            <w:vAlign w:val="center"/>
          </w:tcPr>
          <w:p w:rsidR="00D13002" w:rsidRPr="005E671A" w:rsidRDefault="00D13002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 у Новом Саду</w:t>
            </w:r>
          </w:p>
        </w:tc>
        <w:tc>
          <w:tcPr>
            <w:tcW w:w="2072" w:type="dxa"/>
            <w:gridSpan w:val="3"/>
            <w:vAlign w:val="center"/>
          </w:tcPr>
          <w:p w:rsidR="00D13002" w:rsidRPr="005E671A" w:rsidRDefault="00D13002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D13002" w:rsidRPr="00A22864" w:rsidTr="006B55A1">
        <w:trPr>
          <w:trHeight w:val="227"/>
        </w:trPr>
        <w:tc>
          <w:tcPr>
            <w:tcW w:w="2068" w:type="dxa"/>
            <w:gridSpan w:val="3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D13002" w:rsidRPr="00BE262A" w:rsidRDefault="00D13002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1998.</w:t>
            </w:r>
          </w:p>
        </w:tc>
        <w:tc>
          <w:tcPr>
            <w:tcW w:w="4500" w:type="dxa"/>
            <w:gridSpan w:val="4"/>
          </w:tcPr>
          <w:p w:rsidR="00D13002" w:rsidRPr="00D757E2" w:rsidRDefault="00D13002" w:rsidP="00F2421F">
            <w:r>
              <w:t>Природно-математички факултет у Новом Саду</w:t>
            </w:r>
          </w:p>
        </w:tc>
        <w:tc>
          <w:tcPr>
            <w:tcW w:w="2072" w:type="dxa"/>
            <w:gridSpan w:val="3"/>
            <w:vAlign w:val="center"/>
          </w:tcPr>
          <w:p w:rsidR="00D13002" w:rsidRPr="00BE262A" w:rsidRDefault="00D13002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D13002" w:rsidRPr="00A22864" w:rsidTr="006B55A1">
        <w:trPr>
          <w:trHeight w:val="227"/>
        </w:trPr>
        <w:tc>
          <w:tcPr>
            <w:tcW w:w="2068" w:type="dxa"/>
            <w:gridSpan w:val="3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D13002" w:rsidRPr="00BE262A" w:rsidRDefault="00D13002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1989.</w:t>
            </w:r>
          </w:p>
        </w:tc>
        <w:tc>
          <w:tcPr>
            <w:tcW w:w="4500" w:type="dxa"/>
            <w:gridSpan w:val="4"/>
            <w:vAlign w:val="center"/>
          </w:tcPr>
          <w:p w:rsidR="00D13002" w:rsidRPr="003F3BA6" w:rsidRDefault="00D13002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Технолошки факултет</w:t>
            </w:r>
            <w:r>
              <w:t xml:space="preserve"> у Новом Саду</w:t>
            </w:r>
          </w:p>
        </w:tc>
        <w:tc>
          <w:tcPr>
            <w:tcW w:w="2072" w:type="dxa"/>
            <w:gridSpan w:val="3"/>
            <w:vAlign w:val="center"/>
          </w:tcPr>
          <w:p w:rsidR="00D13002" w:rsidRPr="005E671A" w:rsidRDefault="00D13002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Фармацеутско инжињерство</w:t>
            </w:r>
          </w:p>
        </w:tc>
      </w:tr>
      <w:tr w:rsidR="00D13002" w:rsidRPr="00A22864">
        <w:trPr>
          <w:trHeight w:val="227"/>
        </w:trPr>
        <w:tc>
          <w:tcPr>
            <w:tcW w:w="9540" w:type="dxa"/>
            <w:gridSpan w:val="11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13002" w:rsidRPr="00A22864" w:rsidTr="006B55A1">
        <w:trPr>
          <w:trHeight w:val="227"/>
        </w:trPr>
        <w:tc>
          <w:tcPr>
            <w:tcW w:w="628" w:type="dxa"/>
            <w:gridSpan w:val="2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4050" w:type="dxa"/>
            <w:gridSpan w:val="3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070" w:type="dxa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350" w:type="dxa"/>
            <w:gridSpan w:val="3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2" w:type="dxa"/>
            <w:gridSpan w:val="2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D13002" w:rsidRPr="00A22864" w:rsidTr="006B55A1">
        <w:trPr>
          <w:trHeight w:val="227"/>
        </w:trPr>
        <w:tc>
          <w:tcPr>
            <w:tcW w:w="628" w:type="dxa"/>
            <w:gridSpan w:val="2"/>
            <w:vAlign w:val="center"/>
          </w:tcPr>
          <w:p w:rsidR="00D13002" w:rsidRPr="00D13002" w:rsidRDefault="00D13002" w:rsidP="00D13002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D13002" w:rsidRPr="00A22864" w:rsidRDefault="003F350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F350B">
              <w:rPr>
                <w:lang w:val="sr-Cyrl-CS"/>
              </w:rPr>
              <w:t>Испитивање корелације између хемијских структура, физичко-хемијских и ретенционих параметара у хроматографији на обрнутим фазама новосинтетисаних деривата с-триазина</w:t>
            </w:r>
          </w:p>
        </w:tc>
        <w:tc>
          <w:tcPr>
            <w:tcW w:w="2070" w:type="dxa"/>
            <w:vAlign w:val="center"/>
          </w:tcPr>
          <w:p w:rsidR="00D13002" w:rsidRPr="00A22864" w:rsidRDefault="003F350B" w:rsidP="003F35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F350B">
              <w:rPr>
                <w:lang w:val="sr-Cyrl-CS"/>
              </w:rPr>
              <w:t>Лидија Јеврић</w:t>
            </w:r>
          </w:p>
        </w:tc>
        <w:tc>
          <w:tcPr>
            <w:tcW w:w="1350" w:type="dxa"/>
            <w:gridSpan w:val="3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D13002" w:rsidRPr="003F350B" w:rsidRDefault="003F350B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2009.</w:t>
            </w:r>
          </w:p>
        </w:tc>
      </w:tr>
      <w:tr w:rsidR="00D13002" w:rsidRPr="00A22864" w:rsidTr="006B55A1">
        <w:trPr>
          <w:trHeight w:val="227"/>
        </w:trPr>
        <w:tc>
          <w:tcPr>
            <w:tcW w:w="628" w:type="dxa"/>
            <w:gridSpan w:val="2"/>
            <w:vAlign w:val="center"/>
          </w:tcPr>
          <w:p w:rsidR="00D13002" w:rsidRPr="00A22864" w:rsidRDefault="00D13002" w:rsidP="00D13002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D13002" w:rsidRPr="00A22864" w:rsidRDefault="006B55A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831DB">
              <w:t>Анализа хроматографских података новосинтетисаних деривата хидантоина применом хемометријских метода</w:t>
            </w:r>
          </w:p>
        </w:tc>
        <w:tc>
          <w:tcPr>
            <w:tcW w:w="2070" w:type="dxa"/>
            <w:vAlign w:val="center"/>
          </w:tcPr>
          <w:p w:rsidR="00D13002" w:rsidRPr="00A22864" w:rsidRDefault="006B55A1" w:rsidP="006B55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46A6">
              <w:t>Светлана</w:t>
            </w:r>
            <w:r>
              <w:rPr>
                <w:lang w:val="en-US"/>
              </w:rPr>
              <w:t xml:space="preserve"> </w:t>
            </w:r>
            <w:r w:rsidRPr="005A46A6">
              <w:t>Келеман</w:t>
            </w:r>
          </w:p>
        </w:tc>
        <w:tc>
          <w:tcPr>
            <w:tcW w:w="1350" w:type="dxa"/>
            <w:gridSpan w:val="3"/>
            <w:vAlign w:val="center"/>
          </w:tcPr>
          <w:p w:rsidR="00D13002" w:rsidRPr="00A22864" w:rsidRDefault="00D130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D13002" w:rsidRPr="006B55A1" w:rsidRDefault="006B55A1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2013.</w:t>
            </w:r>
          </w:p>
        </w:tc>
      </w:tr>
      <w:tr w:rsidR="00D13002" w:rsidRPr="00A22864">
        <w:trPr>
          <w:trHeight w:val="227"/>
        </w:trPr>
        <w:tc>
          <w:tcPr>
            <w:tcW w:w="9540" w:type="dxa"/>
            <w:gridSpan w:val="11"/>
            <w:vAlign w:val="center"/>
          </w:tcPr>
          <w:p w:rsidR="00D13002" w:rsidRPr="00A22864" w:rsidRDefault="00D13002" w:rsidP="003F35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13002" w:rsidRPr="00A22864">
        <w:trPr>
          <w:trHeight w:val="227"/>
        </w:trPr>
        <w:tc>
          <w:tcPr>
            <w:tcW w:w="9540" w:type="dxa"/>
            <w:gridSpan w:val="11"/>
            <w:vAlign w:val="center"/>
          </w:tcPr>
          <w:p w:rsidR="00D13002" w:rsidRPr="00A22864" w:rsidRDefault="00D13002" w:rsidP="009E746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3263C6" w:rsidRPr="00A22864" w:rsidTr="006B55A1">
        <w:trPr>
          <w:trHeight w:val="227"/>
        </w:trPr>
        <w:tc>
          <w:tcPr>
            <w:tcW w:w="539" w:type="dxa"/>
            <w:vAlign w:val="center"/>
          </w:tcPr>
          <w:p w:rsidR="003263C6" w:rsidRPr="00D13002" w:rsidRDefault="003263C6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36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3263C6" w:rsidRPr="00410533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40BA5">
              <w:rPr>
                <w:sz w:val="16"/>
                <w:szCs w:val="16"/>
                <w:lang w:val="sr-Cyrl-CS"/>
              </w:rPr>
              <w:t>T. Djaković Sekulić, A. Smoliński, RP-HPTLC data in correlation studies of a 5-arylidene-2,4-thiazolidinedione derivatives, J. Chromatogr. Sci 2017</w:t>
            </w:r>
            <w:r>
              <w:rPr>
                <w:sz w:val="16"/>
                <w:szCs w:val="16"/>
                <w:lang w:val="en-US"/>
              </w:rPr>
              <w:t>; in press</w:t>
            </w:r>
            <w:r w:rsidRPr="00540BA5">
              <w:rPr>
                <w:sz w:val="16"/>
                <w:szCs w:val="16"/>
                <w:lang w:val="sr-Cyrl-CS"/>
              </w:rPr>
              <w:t xml:space="preserve"> doi: 10.1093/chromsci/bmx001</w:t>
            </w:r>
          </w:p>
        </w:tc>
        <w:tc>
          <w:tcPr>
            <w:tcW w:w="542" w:type="dxa"/>
            <w:vAlign w:val="center"/>
          </w:tcPr>
          <w:p w:rsidR="003263C6" w:rsidRPr="00540BA5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3263C6" w:rsidRPr="00A22864" w:rsidTr="006B55A1">
        <w:trPr>
          <w:trHeight w:val="227"/>
        </w:trPr>
        <w:tc>
          <w:tcPr>
            <w:tcW w:w="539" w:type="dxa"/>
            <w:vAlign w:val="center"/>
          </w:tcPr>
          <w:p w:rsidR="003263C6" w:rsidRPr="00A22864" w:rsidRDefault="003263C6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3263C6" w:rsidRPr="00540BA5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40BA5">
              <w:rPr>
                <w:sz w:val="16"/>
                <w:szCs w:val="16"/>
                <w:lang w:val="sr-Cyrl-CS"/>
              </w:rPr>
              <w:t>T. Djaković Sekulić, Gy. Vastag, K. Tot, J. Tot, A. Lazić, QSRR modeling and multivariate data analysis of lipophilicity data of new spirohydantoin derivatives, J. Planar Chromatogr. - Modern TLC, 2016; vol 29: 281-286.</w:t>
            </w:r>
          </w:p>
        </w:tc>
        <w:tc>
          <w:tcPr>
            <w:tcW w:w="542" w:type="dxa"/>
            <w:vAlign w:val="center"/>
          </w:tcPr>
          <w:p w:rsidR="003263C6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3263C6" w:rsidRPr="00A22864" w:rsidTr="006B55A1">
        <w:trPr>
          <w:trHeight w:val="227"/>
        </w:trPr>
        <w:tc>
          <w:tcPr>
            <w:tcW w:w="539" w:type="dxa"/>
            <w:vAlign w:val="center"/>
          </w:tcPr>
          <w:p w:rsidR="003263C6" w:rsidRPr="00A22864" w:rsidRDefault="003263C6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3263C6" w:rsidRPr="00410533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 Sekulić, S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Keleman, K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Tot,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Tot,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Trišović,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Ušćumlić, In silico study of chromatographic lipophilicity parameters of 3-(4-substituted benzyl)-5-phenylhydantoins, Comb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Chem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High T</w:t>
            </w: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Scr</w:t>
            </w:r>
            <w:r>
              <w:rPr>
                <w:sz w:val="16"/>
                <w:szCs w:val="16"/>
                <w:lang w:val="en-US"/>
              </w:rPr>
              <w:t>. 2016;</w:t>
            </w:r>
            <w:r w:rsidRPr="00D806AB">
              <w:rPr>
                <w:sz w:val="16"/>
                <w:szCs w:val="16"/>
                <w:lang w:val="sr-Cyrl-CS"/>
              </w:rPr>
              <w:t xml:space="preserve"> 19</w:t>
            </w:r>
            <w:r>
              <w:rPr>
                <w:sz w:val="16"/>
                <w:szCs w:val="16"/>
                <w:lang w:val="en-US"/>
              </w:rPr>
              <w:t>:</w:t>
            </w:r>
            <w:r w:rsidRPr="00D806AB">
              <w:rPr>
                <w:sz w:val="16"/>
                <w:szCs w:val="16"/>
                <w:lang w:val="sr-Cyrl-CS"/>
              </w:rPr>
              <w:t xml:space="preserve"> 437-443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42" w:type="dxa"/>
            <w:vAlign w:val="center"/>
          </w:tcPr>
          <w:p w:rsidR="003263C6" w:rsidRPr="00D806AB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3263C6" w:rsidRPr="00A22864" w:rsidTr="006B55A1">
        <w:trPr>
          <w:trHeight w:val="227"/>
        </w:trPr>
        <w:tc>
          <w:tcPr>
            <w:tcW w:w="539" w:type="dxa"/>
            <w:vAlign w:val="center"/>
          </w:tcPr>
          <w:p w:rsidR="003263C6" w:rsidRPr="00A22864" w:rsidRDefault="003263C6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3263C6" w:rsidRPr="00410533" w:rsidRDefault="003263C6" w:rsidP="00F2421F">
            <w:pPr>
              <w:tabs>
                <w:tab w:val="left" w:pos="567"/>
              </w:tabs>
              <w:spacing w:after="60"/>
              <w:rPr>
                <w:sz w:val="24"/>
                <w:szCs w:val="24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 Sekulić, B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Božin,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Smoliński, Chemometric study of biological activities of ten aromatic Lamiaceae species’ essential oils, J. Chemometrics 2016; 30: 188–196.</w:t>
            </w:r>
          </w:p>
        </w:tc>
        <w:tc>
          <w:tcPr>
            <w:tcW w:w="542" w:type="dxa"/>
            <w:vAlign w:val="center"/>
          </w:tcPr>
          <w:p w:rsidR="003263C6" w:rsidRPr="000E6E36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0E6E36">
              <w:rPr>
                <w:sz w:val="16"/>
                <w:szCs w:val="16"/>
                <w:lang w:val="en-US"/>
              </w:rPr>
              <w:t>M21</w:t>
            </w:r>
          </w:p>
        </w:tc>
      </w:tr>
      <w:tr w:rsidR="003263C6" w:rsidRPr="00A22864" w:rsidTr="006B55A1">
        <w:trPr>
          <w:trHeight w:val="227"/>
        </w:trPr>
        <w:tc>
          <w:tcPr>
            <w:tcW w:w="539" w:type="dxa"/>
            <w:vAlign w:val="center"/>
          </w:tcPr>
          <w:p w:rsidR="003263C6" w:rsidRPr="00A22864" w:rsidRDefault="003263C6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3263C6" w:rsidRPr="003263C6" w:rsidRDefault="003263C6" w:rsidP="003263C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3263C6">
              <w:rPr>
                <w:sz w:val="16"/>
                <w:szCs w:val="16"/>
                <w:lang w:val="sr-Cyrl-CS"/>
              </w:rPr>
              <w:t>Gy</w:t>
            </w:r>
            <w:r>
              <w:rPr>
                <w:sz w:val="16"/>
                <w:szCs w:val="16"/>
                <w:lang w:val="en-US"/>
              </w:rPr>
              <w:t>.</w:t>
            </w:r>
            <w:r w:rsidRPr="003263C6">
              <w:rPr>
                <w:sz w:val="16"/>
                <w:szCs w:val="16"/>
                <w:lang w:val="sr-Cyrl-CS"/>
              </w:rPr>
              <w:t xml:space="preserve"> Vastag, S</w:t>
            </w:r>
            <w:r>
              <w:rPr>
                <w:sz w:val="16"/>
                <w:szCs w:val="16"/>
                <w:lang w:val="en-US"/>
              </w:rPr>
              <w:t>.</w:t>
            </w:r>
            <w:r w:rsidRPr="003263C6">
              <w:rPr>
                <w:sz w:val="16"/>
                <w:szCs w:val="16"/>
                <w:lang w:val="sr-Cyrl-CS"/>
              </w:rPr>
              <w:t xml:space="preserve"> Apostolov, B</w:t>
            </w:r>
            <w:r>
              <w:rPr>
                <w:sz w:val="16"/>
                <w:szCs w:val="16"/>
                <w:lang w:val="en-US"/>
              </w:rPr>
              <w:t>.</w:t>
            </w:r>
            <w:r w:rsidRPr="003263C6">
              <w:rPr>
                <w:sz w:val="16"/>
                <w:szCs w:val="16"/>
                <w:lang w:val="sr-Cyrl-CS"/>
              </w:rPr>
              <w:t xml:space="preserve"> Matijević, T</w:t>
            </w:r>
            <w:r>
              <w:rPr>
                <w:sz w:val="16"/>
                <w:szCs w:val="16"/>
                <w:lang w:val="en-US"/>
              </w:rPr>
              <w:t>.</w:t>
            </w:r>
            <w:r w:rsidRPr="003263C6">
              <w:rPr>
                <w:sz w:val="16"/>
                <w:szCs w:val="16"/>
                <w:lang w:val="sr-Cyrl-CS"/>
              </w:rPr>
              <w:t xml:space="preserve"> Djaković Sekulić, Structure-interaction relationship study of N-(4-phenylsubstituted) cyanoacetamides by multivariate methods</w:t>
            </w:r>
            <w:r>
              <w:rPr>
                <w:sz w:val="16"/>
                <w:szCs w:val="16"/>
                <w:lang w:val="en-US"/>
              </w:rPr>
              <w:t>,</w:t>
            </w:r>
            <w:r w:rsidRPr="003263C6">
              <w:rPr>
                <w:sz w:val="16"/>
                <w:szCs w:val="16"/>
                <w:lang w:val="sr-Cyrl-CS"/>
              </w:rPr>
              <w:t xml:space="preserve"> J</w:t>
            </w:r>
            <w:r>
              <w:rPr>
                <w:sz w:val="16"/>
                <w:szCs w:val="16"/>
                <w:lang w:val="en-US"/>
              </w:rPr>
              <w:t>.</w:t>
            </w:r>
            <w:r w:rsidRPr="003263C6">
              <w:rPr>
                <w:sz w:val="16"/>
                <w:szCs w:val="16"/>
                <w:lang w:val="sr-Cyrl-CS"/>
              </w:rPr>
              <w:t xml:space="preserve"> Chemometrics 2016</w:t>
            </w:r>
            <w:r>
              <w:rPr>
                <w:sz w:val="16"/>
                <w:szCs w:val="16"/>
                <w:lang w:val="en-US"/>
              </w:rPr>
              <w:t>;</w:t>
            </w:r>
            <w:r w:rsidRPr="003263C6">
              <w:rPr>
                <w:sz w:val="16"/>
                <w:szCs w:val="16"/>
                <w:lang w:val="sr-Cyrl-CS"/>
              </w:rPr>
              <w:t xml:space="preserve"> 30: 210–216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42" w:type="dxa"/>
            <w:vAlign w:val="center"/>
          </w:tcPr>
          <w:p w:rsidR="003263C6" w:rsidRPr="000E6E36" w:rsidRDefault="003263C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0E6E36">
              <w:rPr>
                <w:sz w:val="16"/>
                <w:szCs w:val="16"/>
                <w:lang w:val="en-US"/>
              </w:rPr>
              <w:t>M21</w:t>
            </w:r>
          </w:p>
        </w:tc>
      </w:tr>
      <w:tr w:rsidR="003263C6" w:rsidRPr="00A22864" w:rsidTr="006B55A1">
        <w:trPr>
          <w:trHeight w:val="227"/>
        </w:trPr>
        <w:tc>
          <w:tcPr>
            <w:tcW w:w="539" w:type="dxa"/>
            <w:vAlign w:val="center"/>
          </w:tcPr>
          <w:p w:rsidR="003263C6" w:rsidRPr="00A22864" w:rsidRDefault="003263C6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3263C6" w:rsidRPr="003263C6" w:rsidRDefault="00F75112" w:rsidP="00F7511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75112">
              <w:rPr>
                <w:sz w:val="16"/>
                <w:szCs w:val="16"/>
                <w:lang w:val="sr-Cyrl-CS"/>
              </w:rPr>
              <w:t>T. Djaković Sekulić, A. Smoliński, N. Trišović, G. Ušćumlić, B. Božić, Chemometric Study of the Antiproliferative Activity of Some New Hydantoin Derivatives: Assessment of Activity and Chromatographic Lipophilicity Data, J. Braz. Chem. Soc. 2015; 26: 1379-1386.</w:t>
            </w:r>
          </w:p>
        </w:tc>
        <w:tc>
          <w:tcPr>
            <w:tcW w:w="542" w:type="dxa"/>
            <w:vAlign w:val="center"/>
          </w:tcPr>
          <w:p w:rsidR="003263C6" w:rsidRPr="000E6E36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8E71A6" w:rsidRPr="00A22864" w:rsidTr="006B55A1">
        <w:trPr>
          <w:trHeight w:val="227"/>
        </w:trPr>
        <w:tc>
          <w:tcPr>
            <w:tcW w:w="539" w:type="dxa"/>
            <w:vAlign w:val="center"/>
          </w:tcPr>
          <w:p w:rsidR="008E71A6" w:rsidRPr="00A22864" w:rsidRDefault="008E71A6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8E71A6" w:rsidRPr="00D806AB" w:rsidRDefault="008E71A6" w:rsidP="00F2421F">
            <w:pPr>
              <w:tabs>
                <w:tab w:val="left" w:pos="567"/>
              </w:tabs>
              <w:spacing w:after="60"/>
              <w:rPr>
                <w:sz w:val="24"/>
                <w:lang w:val="sl-SI"/>
              </w:rPr>
            </w:pPr>
            <w:r w:rsidRPr="00D806AB">
              <w:rPr>
                <w:sz w:val="16"/>
                <w:szCs w:val="16"/>
                <w:lang w:val="sr-Cyrl-CS"/>
              </w:rPr>
              <w:t>I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Ivančev-Tumbas, 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 Sekulić,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Molnar,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Tubić,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Agbaba,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Tričković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M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Kragulj, Correlation of selected molecular properties and recovery values in volatile organic compounds analysis: comparison of two water matrices, RSC Adv. 2014</w:t>
            </w:r>
            <w:r>
              <w:rPr>
                <w:sz w:val="16"/>
                <w:szCs w:val="16"/>
                <w:lang w:val="en-US"/>
              </w:rPr>
              <w:t>;</w:t>
            </w:r>
            <w:r w:rsidRPr="00D806AB">
              <w:rPr>
                <w:sz w:val="16"/>
                <w:szCs w:val="16"/>
                <w:lang w:val="sr-Cyrl-CS"/>
              </w:rPr>
              <w:t xml:space="preserve"> 4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D806AB">
              <w:rPr>
                <w:sz w:val="16"/>
                <w:szCs w:val="16"/>
                <w:lang w:val="sr-Cyrl-CS"/>
              </w:rPr>
              <w:t>53730-53739.</w:t>
            </w:r>
          </w:p>
        </w:tc>
        <w:tc>
          <w:tcPr>
            <w:tcW w:w="542" w:type="dxa"/>
            <w:vAlign w:val="center"/>
          </w:tcPr>
          <w:p w:rsidR="008E71A6" w:rsidRPr="000E6E36" w:rsidRDefault="008E71A6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</w:t>
            </w:r>
            <w:r w:rsidRPr="000E6E36">
              <w:rPr>
                <w:sz w:val="16"/>
                <w:szCs w:val="16"/>
                <w:lang w:val="en-US"/>
              </w:rPr>
              <w:t>21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410533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Smoliński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T. Djaković-Sekulić, </w:t>
            </w:r>
            <w:r>
              <w:rPr>
                <w:sz w:val="16"/>
                <w:szCs w:val="16"/>
                <w:lang w:val="sr-Cyrl-CS"/>
              </w:rPr>
              <w:t>Chemometric Study of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D806AB">
              <w:rPr>
                <w:sz w:val="16"/>
                <w:szCs w:val="16"/>
                <w:lang w:val="sr-Cyrl-CS"/>
              </w:rPr>
              <w:t xml:space="preserve">Retention Indices of Some Thiazolidinediones Derivatives in Two Low Polarity Stationary Phases, Comb. Chem. </w:t>
            </w:r>
            <w:r w:rsidRPr="00D806AB">
              <w:rPr>
                <w:iCs/>
                <w:sz w:val="16"/>
                <w:szCs w:val="16"/>
                <w:lang w:val="sr-Cyrl-CS"/>
              </w:rPr>
              <w:t>High T. Scr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2014</w:t>
            </w:r>
            <w:r>
              <w:rPr>
                <w:sz w:val="16"/>
                <w:szCs w:val="16"/>
                <w:lang w:val="en-US"/>
              </w:rPr>
              <w:t>;</w:t>
            </w:r>
            <w:r w:rsidRPr="00D806AB">
              <w:rPr>
                <w:sz w:val="16"/>
                <w:szCs w:val="16"/>
                <w:lang w:val="sr-Cyrl-CS"/>
              </w:rPr>
              <w:t xml:space="preserve"> 17: 623-629.</w:t>
            </w:r>
          </w:p>
        </w:tc>
        <w:tc>
          <w:tcPr>
            <w:tcW w:w="542" w:type="dxa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2421F">
              <w:rPr>
                <w:sz w:val="16"/>
                <w:szCs w:val="16"/>
                <w:lang w:val="sr-Cyrl-CS"/>
              </w:rPr>
              <w:t>T. Djaković-Sekulić, Z. Lozanov-Crvenković, M. Rančić, N. Trišović, G. Ušćumlić, Substituent effects on chromatographic retention data of 5-arylidene-2,4-thiazolidinediones in QSAR methodology, J. Liq. Chromatogr. Rel. Technol. 2014; 37: 2021-2035.</w:t>
            </w:r>
          </w:p>
        </w:tc>
        <w:tc>
          <w:tcPr>
            <w:tcW w:w="542" w:type="dxa"/>
            <w:vAlign w:val="center"/>
          </w:tcPr>
          <w:p w:rsidR="00F2421F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F2421F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2421F">
              <w:rPr>
                <w:sz w:val="16"/>
                <w:szCs w:val="16"/>
                <w:lang w:val="sr-Cyrl-CS"/>
              </w:rPr>
              <w:t>V. Despotović, N. Trišović, A. Mandić, G. Ušćumlić, T. Đaković-Sekulić, Lipophilicity assessment of some 5,5-disubstituted hydantoins by the means of reversed phase liquid chromatography, Chem. Ind. Chem. Eng. Q. 2013; 19: 1-6.</w:t>
            </w:r>
          </w:p>
        </w:tc>
        <w:tc>
          <w:tcPr>
            <w:tcW w:w="542" w:type="dxa"/>
            <w:vAlign w:val="center"/>
          </w:tcPr>
          <w:p w:rsidR="00F2421F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0E6E36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Djaković-Sekulić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Smoliński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N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Trišović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G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Ušćumlić, Multivariate evaluation of the correlation between retention data and molecular descriptors of antiepileptic hydantoin analogs,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Chemometrics</w:t>
            </w:r>
            <w:r>
              <w:rPr>
                <w:sz w:val="16"/>
                <w:szCs w:val="16"/>
                <w:lang w:val="en-US"/>
              </w:rPr>
              <w:t xml:space="preserve"> 2012;</w:t>
            </w:r>
            <w:r w:rsidRPr="00D806AB">
              <w:rPr>
                <w:sz w:val="16"/>
                <w:szCs w:val="16"/>
                <w:lang w:val="sr-Cyrl-CS"/>
              </w:rPr>
              <w:t xml:space="preserve"> 26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D806AB">
              <w:rPr>
                <w:sz w:val="16"/>
                <w:szCs w:val="16"/>
                <w:lang w:val="sr-Cyrl-CS"/>
              </w:rPr>
              <w:t>95-107.</w:t>
            </w:r>
          </w:p>
        </w:tc>
        <w:tc>
          <w:tcPr>
            <w:tcW w:w="542" w:type="dxa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410533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Djaković-Sekulić,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Mandić,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Trišović,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Uščumlić, Structure-Retention Relationship Study of HPLC Data of Antiepileptic Hydantoin Analogues, Curr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Comput</w:t>
            </w:r>
            <w:r>
              <w:rPr>
                <w:sz w:val="16"/>
                <w:szCs w:val="16"/>
                <w:lang w:val="en-US"/>
              </w:rPr>
              <w:t xml:space="preserve">. </w:t>
            </w:r>
            <w:r w:rsidRPr="00D806AB">
              <w:rPr>
                <w:sz w:val="16"/>
                <w:szCs w:val="16"/>
                <w:lang w:val="sr-Cyrl-CS"/>
              </w:rPr>
              <w:t>Aid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Drug Des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2012</w:t>
            </w:r>
            <w:r>
              <w:rPr>
                <w:sz w:val="16"/>
                <w:szCs w:val="16"/>
                <w:lang w:val="en-US"/>
              </w:rPr>
              <w:t>;</w:t>
            </w:r>
            <w:r w:rsidRPr="00D806AB">
              <w:rPr>
                <w:sz w:val="16"/>
                <w:szCs w:val="16"/>
                <w:lang w:val="sr-Cyrl-CS"/>
              </w:rPr>
              <w:t xml:space="preserve"> 8: 3–9.</w:t>
            </w:r>
          </w:p>
        </w:tc>
        <w:tc>
          <w:tcPr>
            <w:tcW w:w="542" w:type="dxa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0E6E36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Trišović,</w:t>
            </w:r>
            <w:r w:rsidRPr="00410533">
              <w:rPr>
                <w:sz w:val="16"/>
                <w:szCs w:val="16"/>
                <w:lang w:val="sr-Cyrl-CS"/>
              </w:rPr>
              <w:t xml:space="preserve"> 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Valentić, 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Erović, 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Đaković-Sekulić,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Uščumlić,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10533">
              <w:rPr>
                <w:sz w:val="16"/>
                <w:szCs w:val="16"/>
                <w:lang w:val="sr-Cyrl-CS"/>
              </w:rPr>
              <w:t>I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Juranić, Synthesis, structure and solvatochromic properties of pharmacologically active 5-substituted 5-phenylhydantoins, Monatsh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Chem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2011</w:t>
            </w:r>
            <w:r>
              <w:rPr>
                <w:sz w:val="16"/>
                <w:szCs w:val="16"/>
                <w:lang w:val="en-US"/>
              </w:rPr>
              <w:t>;</w:t>
            </w:r>
            <w:r w:rsidRPr="00410533">
              <w:rPr>
                <w:sz w:val="16"/>
                <w:szCs w:val="16"/>
                <w:lang w:val="sr-Cyrl-CS"/>
              </w:rPr>
              <w:t xml:space="preserve"> 142: 1227-1234</w:t>
            </w:r>
          </w:p>
        </w:tc>
        <w:tc>
          <w:tcPr>
            <w:tcW w:w="542" w:type="dxa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0E6E36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Z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Lozanov-Crvenković,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Mandić,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Uščumlić, S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Keleman, Quantitative Structure-Retention Relationship study of some 5-substituted-5-phenylhydantoins, Chromatographia 2011</w:t>
            </w:r>
            <w:r>
              <w:rPr>
                <w:sz w:val="16"/>
                <w:szCs w:val="16"/>
                <w:lang w:val="en-US"/>
              </w:rPr>
              <w:t>;</w:t>
            </w:r>
            <w:r w:rsidRPr="00410533">
              <w:rPr>
                <w:sz w:val="16"/>
                <w:szCs w:val="16"/>
                <w:lang w:val="sr-Cyrl-CS"/>
              </w:rPr>
              <w:t xml:space="preserve"> 73: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10533">
              <w:rPr>
                <w:sz w:val="16"/>
                <w:szCs w:val="16"/>
                <w:lang w:val="sr-Cyrl-CS"/>
              </w:rPr>
              <w:t xml:space="preserve">51–57. </w:t>
            </w:r>
          </w:p>
        </w:tc>
        <w:tc>
          <w:tcPr>
            <w:tcW w:w="542" w:type="dxa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0E6E36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Smolinski, Chemometric characterization of s-triazine derivatives in relation to structural parameters and biological activity, Drug Dev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Ind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Pharm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2010</w:t>
            </w:r>
            <w:r>
              <w:rPr>
                <w:sz w:val="16"/>
                <w:szCs w:val="16"/>
                <w:lang w:val="en-US"/>
              </w:rPr>
              <w:t xml:space="preserve">; </w:t>
            </w:r>
            <w:r w:rsidRPr="00410533">
              <w:rPr>
                <w:sz w:val="16"/>
                <w:szCs w:val="16"/>
                <w:lang w:val="sr-Cyrl-CS"/>
              </w:rPr>
              <w:t>36: 954-961.</w:t>
            </w:r>
          </w:p>
        </w:tc>
        <w:tc>
          <w:tcPr>
            <w:tcW w:w="542" w:type="dxa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410533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2421F">
              <w:rPr>
                <w:sz w:val="16"/>
                <w:szCs w:val="16"/>
                <w:lang w:val="sr-Cyrl-CS"/>
              </w:rPr>
              <w:t>T. Djaković-Sekulić, V. Despotović, G. Uščumlić, Quantitative Structure-Retention Relationships Study of the Retention Data of 5,5-Disubstituted-Hydantoins, J. Planar Chromatogr. 2010; 23: 201–207.</w:t>
            </w:r>
          </w:p>
        </w:tc>
        <w:tc>
          <w:tcPr>
            <w:tcW w:w="542" w:type="dxa"/>
            <w:vAlign w:val="center"/>
          </w:tcPr>
          <w:p w:rsidR="00F2421F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89228C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Perišić-Janjić, E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Djurendić, Retention data from reverse phase high performance thin-layer chromatography in characterization of some bis-salicylic acid derivatives, Biomed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Chromatogr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2009</w:t>
            </w:r>
            <w:r>
              <w:rPr>
                <w:sz w:val="16"/>
                <w:szCs w:val="16"/>
                <w:lang w:val="en-US"/>
              </w:rPr>
              <w:t xml:space="preserve">; </w:t>
            </w:r>
            <w:r w:rsidRPr="00410533">
              <w:rPr>
                <w:sz w:val="16"/>
                <w:szCs w:val="16"/>
                <w:lang w:val="sr-Cyrl-CS"/>
              </w:rPr>
              <w:t>23: 881-887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42" w:type="dxa"/>
            <w:vAlign w:val="center"/>
          </w:tcPr>
          <w:p w:rsidR="00F2421F" w:rsidRPr="00D806AB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421F" w:rsidRPr="00A22864" w:rsidTr="006B55A1">
        <w:trPr>
          <w:trHeight w:val="227"/>
        </w:trPr>
        <w:tc>
          <w:tcPr>
            <w:tcW w:w="539" w:type="dxa"/>
            <w:vAlign w:val="center"/>
          </w:tcPr>
          <w:p w:rsidR="00F2421F" w:rsidRPr="00A22864" w:rsidRDefault="00F2421F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F2421F" w:rsidRPr="00410533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2421F">
              <w:rPr>
                <w:sz w:val="16"/>
                <w:szCs w:val="16"/>
                <w:lang w:val="sr-Cyrl-CS"/>
              </w:rPr>
              <w:t>T. Djaković-Sekulić, C. Sarbu, N. Perišić-Janjić, Z. Lozanov-Crvenković, Quantitative Structure–Retention Study of some 2,4</w:t>
            </w:r>
            <w:r w:rsidRPr="00F2421F">
              <w:rPr>
                <w:sz w:val="16"/>
                <w:szCs w:val="16"/>
                <w:lang w:val="sr-Cyrl-CS"/>
              </w:rPr>
              <w:noBreakHyphen/>
              <w:t xml:space="preserve">dioksotetrahydro-1,3–thiazole derivatives using Partial Least Squares method, Turk. J. Chem. 2009: 33: 149-157. </w:t>
            </w:r>
          </w:p>
        </w:tc>
        <w:tc>
          <w:tcPr>
            <w:tcW w:w="542" w:type="dxa"/>
            <w:vAlign w:val="center"/>
          </w:tcPr>
          <w:p w:rsidR="00F2421F" w:rsidRDefault="00F2421F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7774D2" w:rsidRPr="00A22864" w:rsidTr="006B55A1">
        <w:trPr>
          <w:trHeight w:val="227"/>
        </w:trPr>
        <w:tc>
          <w:tcPr>
            <w:tcW w:w="539" w:type="dxa"/>
            <w:vAlign w:val="center"/>
          </w:tcPr>
          <w:p w:rsidR="007774D2" w:rsidRPr="00A22864" w:rsidRDefault="007774D2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7774D2" w:rsidRPr="00D806AB" w:rsidRDefault="007774D2" w:rsidP="0033727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Smolinski,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Perisić-Janjić, 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Janicka, Chemometric characterization of (chromatographic) lipophilicity parameters of newly synthesized s triazine derivatives</w:t>
            </w:r>
            <w:r>
              <w:rPr>
                <w:sz w:val="16"/>
                <w:szCs w:val="16"/>
                <w:lang w:val="en-US"/>
              </w:rPr>
              <w:t>,</w:t>
            </w:r>
            <w:r w:rsidRPr="00410533">
              <w:rPr>
                <w:sz w:val="16"/>
                <w:szCs w:val="16"/>
                <w:lang w:val="sr-Cyrl-CS"/>
              </w:rPr>
              <w:t xml:space="preserve"> J. Chemometrics</w:t>
            </w:r>
            <w:r>
              <w:rPr>
                <w:sz w:val="16"/>
                <w:szCs w:val="16"/>
                <w:lang w:val="en-US"/>
              </w:rPr>
              <w:t xml:space="preserve"> 2008;</w:t>
            </w:r>
            <w:r w:rsidRPr="00410533">
              <w:rPr>
                <w:sz w:val="16"/>
                <w:szCs w:val="16"/>
                <w:lang w:val="sr-Cyrl-CS"/>
              </w:rPr>
              <w:t xml:space="preserve"> 22: 195-202. </w:t>
            </w:r>
          </w:p>
        </w:tc>
        <w:tc>
          <w:tcPr>
            <w:tcW w:w="542" w:type="dxa"/>
            <w:vAlign w:val="center"/>
          </w:tcPr>
          <w:p w:rsidR="007774D2" w:rsidRDefault="007774D2" w:rsidP="0033727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7774D2" w:rsidRPr="00A22864" w:rsidTr="006B55A1">
        <w:trPr>
          <w:trHeight w:val="227"/>
        </w:trPr>
        <w:tc>
          <w:tcPr>
            <w:tcW w:w="539" w:type="dxa"/>
            <w:vAlign w:val="center"/>
          </w:tcPr>
          <w:p w:rsidR="007774D2" w:rsidRPr="00A22864" w:rsidRDefault="007774D2" w:rsidP="00D130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7774D2" w:rsidRPr="00410533" w:rsidRDefault="007774D2" w:rsidP="007774D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774D2">
              <w:rPr>
                <w:sz w:val="16"/>
                <w:szCs w:val="16"/>
                <w:lang w:val="sr-Cyrl-CS"/>
              </w:rPr>
              <w:t>T. Djaković-Sekulić, N. Perišić-Janjić, Study of the Characteristics and Separation Properties of Unconventional TLC supports. Part II. A principal component analysis approach., J. Planar Chromatogr. 20 (2007) 7-11</w:t>
            </w:r>
          </w:p>
        </w:tc>
        <w:tc>
          <w:tcPr>
            <w:tcW w:w="542" w:type="dxa"/>
            <w:vAlign w:val="center"/>
          </w:tcPr>
          <w:p w:rsidR="007774D2" w:rsidRDefault="007774D2" w:rsidP="0033727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7774D2" w:rsidRPr="00A22864">
        <w:tc>
          <w:tcPr>
            <w:tcW w:w="9540" w:type="dxa"/>
            <w:gridSpan w:val="11"/>
            <w:vAlign w:val="center"/>
          </w:tcPr>
          <w:p w:rsidR="007774D2" w:rsidRPr="00A22864" w:rsidRDefault="007774D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7774D2" w:rsidRPr="00A22864">
        <w:tc>
          <w:tcPr>
            <w:tcW w:w="4678" w:type="dxa"/>
            <w:gridSpan w:val="5"/>
            <w:vAlign w:val="center"/>
          </w:tcPr>
          <w:p w:rsidR="007774D2" w:rsidRPr="00A22864" w:rsidRDefault="007774D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7774D2" w:rsidRPr="007774D2" w:rsidRDefault="007774D2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</w:tr>
      <w:tr w:rsidR="007774D2" w:rsidRPr="00A22864">
        <w:tc>
          <w:tcPr>
            <w:tcW w:w="4678" w:type="dxa"/>
            <w:gridSpan w:val="5"/>
            <w:vAlign w:val="center"/>
          </w:tcPr>
          <w:p w:rsidR="007774D2" w:rsidRPr="00A22864" w:rsidRDefault="007774D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7774D2" w:rsidRPr="007774D2" w:rsidRDefault="007774D2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7774D2" w:rsidRPr="00A22864">
        <w:tc>
          <w:tcPr>
            <w:tcW w:w="4678" w:type="dxa"/>
            <w:gridSpan w:val="5"/>
            <w:vAlign w:val="center"/>
          </w:tcPr>
          <w:p w:rsidR="007774D2" w:rsidRPr="00A22864" w:rsidRDefault="007774D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7774D2" w:rsidRPr="007774D2" w:rsidRDefault="007774D2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2</w:t>
            </w:r>
          </w:p>
        </w:tc>
        <w:tc>
          <w:tcPr>
            <w:tcW w:w="2528" w:type="dxa"/>
            <w:gridSpan w:val="4"/>
            <w:vAlign w:val="center"/>
          </w:tcPr>
          <w:p w:rsidR="007774D2" w:rsidRPr="00A22864" w:rsidRDefault="007774D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F114D8" w:rsidRPr="006B55A1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en-US"/>
        </w:rPr>
      </w:pPr>
    </w:p>
    <w:sectPr w:rsidR="00F114D8" w:rsidRPr="006B55A1" w:rsidSect="000C61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17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16381"/>
    <w:multiLevelType w:val="hybridMultilevel"/>
    <w:tmpl w:val="2CB8E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DD842C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0FD4F8E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928D9"/>
    <w:rsid w:val="000C6118"/>
    <w:rsid w:val="000C6123"/>
    <w:rsid w:val="000E6E36"/>
    <w:rsid w:val="003263C6"/>
    <w:rsid w:val="0035599E"/>
    <w:rsid w:val="00362012"/>
    <w:rsid w:val="003811D4"/>
    <w:rsid w:val="003B184E"/>
    <w:rsid w:val="003F350B"/>
    <w:rsid w:val="00410533"/>
    <w:rsid w:val="00425332"/>
    <w:rsid w:val="004B3304"/>
    <w:rsid w:val="00540BA5"/>
    <w:rsid w:val="00597359"/>
    <w:rsid w:val="006B55A1"/>
    <w:rsid w:val="006D63E4"/>
    <w:rsid w:val="0074520C"/>
    <w:rsid w:val="007774D2"/>
    <w:rsid w:val="00841B6B"/>
    <w:rsid w:val="0089228C"/>
    <w:rsid w:val="008E71A6"/>
    <w:rsid w:val="00920692"/>
    <w:rsid w:val="009E7467"/>
    <w:rsid w:val="00A94005"/>
    <w:rsid w:val="00AA6628"/>
    <w:rsid w:val="00C62A08"/>
    <w:rsid w:val="00D13002"/>
    <w:rsid w:val="00D806AB"/>
    <w:rsid w:val="00F114D8"/>
    <w:rsid w:val="00F2421F"/>
    <w:rsid w:val="00F54F99"/>
    <w:rsid w:val="00F7511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0E6E36"/>
    <w:pPr>
      <w:ind w:left="720"/>
      <w:contextualSpacing/>
    </w:pPr>
  </w:style>
  <w:style w:type="character" w:customStyle="1" w:styleId="current-selection">
    <w:name w:val="current-selection"/>
    <w:basedOn w:val="DefaultParagraphFont"/>
    <w:rsid w:val="00D806AB"/>
  </w:style>
  <w:style w:type="character" w:customStyle="1" w:styleId="a">
    <w:name w:val="_"/>
    <w:basedOn w:val="DefaultParagraphFont"/>
    <w:rsid w:val="00D806AB"/>
  </w:style>
  <w:style w:type="character" w:customStyle="1" w:styleId="ff6">
    <w:name w:val="ff6"/>
    <w:basedOn w:val="DefaultParagraphFont"/>
    <w:rsid w:val="00D806AB"/>
  </w:style>
  <w:style w:type="character" w:styleId="Emphasis">
    <w:name w:val="Emphasis"/>
    <w:basedOn w:val="DefaultParagraphFont"/>
    <w:uiPriority w:val="20"/>
    <w:qFormat/>
    <w:rsid w:val="00D806AB"/>
    <w:rPr>
      <w:i/>
      <w:iCs/>
    </w:rPr>
  </w:style>
  <w:style w:type="character" w:customStyle="1" w:styleId="st">
    <w:name w:val="st"/>
    <w:basedOn w:val="DefaultParagraphFont"/>
    <w:rsid w:val="00D806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2017-06-15T12:27:00Z</dcterms:created>
  <dcterms:modified xsi:type="dcterms:W3CDTF">2017-06-15T12:33:00Z</dcterms:modified>
</cp:coreProperties>
</file>