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7F" w:rsidRPr="00DE02EC" w:rsidRDefault="00DD5A7F" w:rsidP="00DD5A7F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E02EC">
        <w:rPr>
          <w:b/>
          <w:iCs/>
          <w:sz w:val="22"/>
          <w:szCs w:val="22"/>
          <w:lang w:val="sr-Cyrl-CS"/>
        </w:rPr>
        <w:t>Табела. 9.5</w:t>
      </w:r>
      <w:r w:rsidRPr="00DE02EC">
        <w:rPr>
          <w:iCs/>
          <w:sz w:val="22"/>
          <w:szCs w:val="22"/>
          <w:lang w:val="sr-Cyrl-CS"/>
        </w:rPr>
        <w:t xml:space="preserve"> </w:t>
      </w:r>
      <w:r w:rsidRPr="0044005F">
        <w:rPr>
          <w:iCs/>
          <w:sz w:val="22"/>
          <w:szCs w:val="22"/>
          <w:lang w:val="sr-Cyrl-CS"/>
        </w:rPr>
        <w:t>Компетентност ментора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7"/>
        <w:gridCol w:w="736"/>
        <w:gridCol w:w="1116"/>
        <w:gridCol w:w="1228"/>
        <w:gridCol w:w="209"/>
        <w:gridCol w:w="849"/>
        <w:gridCol w:w="1856"/>
        <w:gridCol w:w="478"/>
        <w:gridCol w:w="165"/>
        <w:gridCol w:w="923"/>
        <w:gridCol w:w="831"/>
        <w:gridCol w:w="609"/>
      </w:tblGrid>
      <w:tr w:rsidR="00DD5A7F" w:rsidRPr="00A74172" w:rsidTr="00D54AE5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Име и презиме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Жељко Д. Поповић</w:t>
            </w:r>
          </w:p>
        </w:tc>
      </w:tr>
      <w:tr w:rsidR="00DD5A7F" w:rsidRPr="00A74172" w:rsidTr="00D54AE5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доцент</w:t>
            </w:r>
          </w:p>
        </w:tc>
      </w:tr>
      <w:tr w:rsidR="00DD5A7F" w:rsidRPr="00A74172" w:rsidTr="00D54AE5">
        <w:trPr>
          <w:trHeight w:val="227"/>
        </w:trPr>
        <w:tc>
          <w:tcPr>
            <w:tcW w:w="3620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20" w:type="dxa"/>
            <w:gridSpan w:val="8"/>
            <w:vAlign w:val="center"/>
          </w:tcPr>
          <w:p w:rsidR="00DD5A7F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молекуларна биологија</w:t>
            </w:r>
          </w:p>
        </w:tc>
      </w:tr>
      <w:tr w:rsidR="00DD5A7F" w:rsidRPr="00A74172" w:rsidTr="00D54AE5">
        <w:trPr>
          <w:trHeight w:val="227"/>
        </w:trPr>
        <w:tc>
          <w:tcPr>
            <w:tcW w:w="2392" w:type="dxa"/>
            <w:gridSpan w:val="4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28" w:type="dxa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Година </w:t>
            </w:r>
          </w:p>
        </w:tc>
        <w:tc>
          <w:tcPr>
            <w:tcW w:w="3557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Институција </w:t>
            </w:r>
          </w:p>
        </w:tc>
        <w:tc>
          <w:tcPr>
            <w:tcW w:w="2363" w:type="dxa"/>
            <w:gridSpan w:val="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Област </w:t>
            </w:r>
          </w:p>
        </w:tc>
      </w:tr>
      <w:tr w:rsidR="00302196" w:rsidRPr="00A74172" w:rsidTr="00D54AE5">
        <w:trPr>
          <w:trHeight w:val="227"/>
        </w:trPr>
        <w:tc>
          <w:tcPr>
            <w:tcW w:w="2392" w:type="dxa"/>
            <w:gridSpan w:val="4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Избор у звање</w:t>
            </w:r>
          </w:p>
        </w:tc>
        <w:tc>
          <w:tcPr>
            <w:tcW w:w="1228" w:type="dxa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2015</w:t>
            </w:r>
          </w:p>
        </w:tc>
        <w:tc>
          <w:tcPr>
            <w:tcW w:w="3557" w:type="dxa"/>
            <w:gridSpan w:val="5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Молекуларна биологија</w:t>
            </w:r>
          </w:p>
        </w:tc>
      </w:tr>
      <w:tr w:rsidR="00302196" w:rsidRPr="00A74172" w:rsidTr="00D54AE5">
        <w:trPr>
          <w:trHeight w:val="227"/>
        </w:trPr>
        <w:tc>
          <w:tcPr>
            <w:tcW w:w="2392" w:type="dxa"/>
            <w:gridSpan w:val="4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Докторат</w:t>
            </w:r>
          </w:p>
        </w:tc>
        <w:tc>
          <w:tcPr>
            <w:tcW w:w="1228" w:type="dxa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2014</w:t>
            </w:r>
          </w:p>
        </w:tc>
        <w:tc>
          <w:tcPr>
            <w:tcW w:w="3557" w:type="dxa"/>
            <w:gridSpan w:val="5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Биолошки факултет, Београд</w:t>
            </w:r>
          </w:p>
        </w:tc>
        <w:tc>
          <w:tcPr>
            <w:tcW w:w="2363" w:type="dxa"/>
            <w:gridSpan w:val="3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Биолоија - Молекуларна биологија</w:t>
            </w:r>
          </w:p>
        </w:tc>
      </w:tr>
      <w:tr w:rsidR="00302196" w:rsidRPr="00A74172" w:rsidTr="00D54AE5">
        <w:trPr>
          <w:trHeight w:val="227"/>
        </w:trPr>
        <w:tc>
          <w:tcPr>
            <w:tcW w:w="2392" w:type="dxa"/>
            <w:gridSpan w:val="4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Магистратура</w:t>
            </w:r>
          </w:p>
        </w:tc>
        <w:tc>
          <w:tcPr>
            <w:tcW w:w="1228" w:type="dxa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2007</w:t>
            </w:r>
          </w:p>
        </w:tc>
        <w:tc>
          <w:tcPr>
            <w:tcW w:w="3557" w:type="dxa"/>
            <w:gridSpan w:val="5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Биологија</w:t>
            </w:r>
          </w:p>
        </w:tc>
      </w:tr>
      <w:tr w:rsidR="00302196" w:rsidRPr="00A74172" w:rsidTr="00D54AE5">
        <w:trPr>
          <w:trHeight w:val="227"/>
        </w:trPr>
        <w:tc>
          <w:tcPr>
            <w:tcW w:w="2392" w:type="dxa"/>
            <w:gridSpan w:val="4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Диплома</w:t>
            </w:r>
          </w:p>
        </w:tc>
        <w:tc>
          <w:tcPr>
            <w:tcW w:w="1228" w:type="dxa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2006</w:t>
            </w:r>
          </w:p>
        </w:tc>
        <w:tc>
          <w:tcPr>
            <w:tcW w:w="3557" w:type="dxa"/>
            <w:gridSpan w:val="5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2363" w:type="dxa"/>
            <w:gridSpan w:val="3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Биологија</w:t>
            </w:r>
          </w:p>
        </w:tc>
      </w:tr>
      <w:tr w:rsidR="00DD5A7F" w:rsidRPr="00A74172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Списак дисертација у којима је наставнк ментор или је био ментор у претходних 10 година</w:t>
            </w:r>
          </w:p>
        </w:tc>
      </w:tr>
      <w:tr w:rsidR="00DD5A7F" w:rsidRPr="00A74172" w:rsidTr="00D54AE5">
        <w:trPr>
          <w:trHeight w:val="227"/>
        </w:trPr>
        <w:tc>
          <w:tcPr>
            <w:tcW w:w="513" w:type="dxa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Р.Б.</w:t>
            </w:r>
          </w:p>
        </w:tc>
        <w:tc>
          <w:tcPr>
            <w:tcW w:w="3316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Наслов дисертације</w:t>
            </w:r>
          </w:p>
        </w:tc>
        <w:tc>
          <w:tcPr>
            <w:tcW w:w="2705" w:type="dxa"/>
            <w:gridSpan w:val="2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Име кандидата</w:t>
            </w:r>
          </w:p>
        </w:tc>
        <w:tc>
          <w:tcPr>
            <w:tcW w:w="1566" w:type="dxa"/>
            <w:gridSpan w:val="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*пријављена </w:t>
            </w:r>
          </w:p>
        </w:tc>
        <w:tc>
          <w:tcPr>
            <w:tcW w:w="1440" w:type="dxa"/>
            <w:gridSpan w:val="2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** одбрањена</w:t>
            </w:r>
          </w:p>
        </w:tc>
      </w:tr>
      <w:tr w:rsidR="00DD5A7F" w:rsidRPr="00A74172" w:rsidTr="00D54AE5">
        <w:trPr>
          <w:trHeight w:val="227"/>
        </w:trPr>
        <w:tc>
          <w:tcPr>
            <w:tcW w:w="513" w:type="dxa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705" w:type="dxa"/>
            <w:gridSpan w:val="2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D5A7F" w:rsidRPr="00A74172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*Година  у којој је дисертација пријављена (само за дисертације које су у току), ** Година у којој је дисертација одбрањена (само за дисертације из ранијег периода)</w:t>
            </w:r>
          </w:p>
        </w:tc>
      </w:tr>
      <w:tr w:rsidR="00DD5A7F" w:rsidRPr="00A74172" w:rsidTr="00D54AE5">
        <w:trPr>
          <w:trHeight w:val="227"/>
        </w:trPr>
        <w:tc>
          <w:tcPr>
            <w:tcW w:w="9540" w:type="dxa"/>
            <w:gridSpan w:val="13"/>
            <w:vAlign w:val="center"/>
          </w:tcPr>
          <w:p w:rsidR="00DD5A7F" w:rsidRPr="00A74172" w:rsidRDefault="00DD5A7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74172">
              <w:rPr>
                <w:b/>
                <w:lang w:val="sr-Cyrl-CS"/>
              </w:rPr>
              <w:t>Радови  у научним часописима из области студијског програма са званичне листе ресорног министарства за науку, у сладу са захтевима допунских стандарда за дато поље (минимално 5 не више од 20)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1.</w:t>
            </w:r>
          </w:p>
        </w:tc>
        <w:tc>
          <w:tcPr>
            <w:tcW w:w="8391" w:type="dxa"/>
            <w:gridSpan w:val="10"/>
            <w:shd w:val="clear" w:color="auto" w:fill="auto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</w:pPr>
            <w:r w:rsidRPr="00A74172">
              <w:t>Elvira L Vukašinović, David W Pond, Gordana Grubor-Lajšić, M Roger Worland, Danijela Kojić, Jelena Purać, Željko D Popović, Duško P Blagojević (2017) Temperature adaptation of lipids in diapausing Ostrinia nubilalis: an experimental study to distinguish environmental versus endogenous controls, Journal of Comparative Physiology B, doi: 10.1007/s00360-017-1110-9.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rPr>
                <w:lang w:val="sr-Cyrl-CS"/>
              </w:rPr>
              <w:t>М</w:t>
            </w:r>
            <w:r w:rsidRPr="00A74172">
              <w:t>23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2.</w:t>
            </w:r>
          </w:p>
        </w:tc>
        <w:tc>
          <w:tcPr>
            <w:tcW w:w="8391" w:type="dxa"/>
            <w:gridSpan w:val="10"/>
            <w:shd w:val="clear" w:color="auto" w:fill="auto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 w:rsidRPr="00A74172">
              <w:t>Purać, J., Kojić, D., Petri, Popović; Ž., Grubor Lajšić, G., Blagojević, D.P. (2016) Cold adaptation responses in insects and other Arthropods: an “omics” approach”. Entomology in Focus, Vol. 4, Chandrasekar Raman et al. (Eds): Short Views on Insect Genomics and Proteomics, Springer International Publishing AG.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M13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3.</w:t>
            </w:r>
          </w:p>
        </w:tc>
        <w:tc>
          <w:tcPr>
            <w:tcW w:w="8391" w:type="dxa"/>
            <w:gridSpan w:val="10"/>
            <w:shd w:val="clear" w:color="auto" w:fill="auto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t xml:space="preserve">Purać, J., Kojić, D., Petri, E., Popović, Ž. D., Grubor-Lajšić, G., &amp; Blagojević, D. P. (2016). Cold Adaptation Responses in Insects and Other Arthropods: An “Omics” Approach. In </w:t>
            </w:r>
            <w:r w:rsidRPr="00A74172">
              <w:rPr>
                <w:i/>
                <w:iCs/>
              </w:rPr>
              <w:t>Short Views on Insect Genomics and Proteomics</w:t>
            </w:r>
            <w:r w:rsidRPr="00A74172">
              <w:t xml:space="preserve"> (pp. 89-112). Springer International Publishing.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2014CC">
            <w:pPr>
              <w:tabs>
                <w:tab w:val="left" w:pos="567"/>
              </w:tabs>
            </w:pPr>
            <w:r w:rsidRPr="00A74172">
              <w:t>M13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4.</w:t>
            </w:r>
          </w:p>
        </w:tc>
        <w:tc>
          <w:tcPr>
            <w:tcW w:w="8391" w:type="dxa"/>
            <w:gridSpan w:val="10"/>
            <w:shd w:val="clear" w:color="auto" w:fill="auto"/>
          </w:tcPr>
          <w:p w:rsidR="00302196" w:rsidRPr="00A74172" w:rsidRDefault="00302196" w:rsidP="002014CC">
            <w:pPr>
              <w:snapToGrid w:val="0"/>
              <w:jc w:val="both"/>
            </w:pPr>
            <w:r w:rsidRPr="00A74172">
              <w:t xml:space="preserve">Željko D. Popović, Ana Subotić, Tatjana V. Nikolić, Ratko Radojičić, Duško P. Blagojević, Gordana Grubor-Lajšić, Vladimír Koštál (2015) Expression of stress-related genes in diapause of European corn borer (Ostrinia nubilalis Hbn.) </w:t>
            </w:r>
            <w:r w:rsidRPr="00A74172">
              <w:rPr>
                <w:i/>
                <w:noProof/>
              </w:rPr>
              <w:t>Comp. Biochem. Physiol., Part B: Biochem. Mol. Biol.186:</w:t>
            </w:r>
            <w:r w:rsidRPr="00A74172">
              <w:rPr>
                <w:noProof/>
              </w:rPr>
              <w:t>1-7;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M23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5.</w:t>
            </w:r>
          </w:p>
        </w:tc>
        <w:tc>
          <w:tcPr>
            <w:tcW w:w="8391" w:type="dxa"/>
            <w:gridSpan w:val="10"/>
            <w:shd w:val="clear" w:color="auto" w:fill="auto"/>
          </w:tcPr>
          <w:p w:rsidR="00302196" w:rsidRPr="00A74172" w:rsidRDefault="00302196" w:rsidP="002014CC">
            <w:pPr>
              <w:jc w:val="both"/>
              <w:rPr>
                <w:i/>
                <w:noProof/>
              </w:rPr>
            </w:pPr>
            <w:r w:rsidRPr="00A74172">
              <w:rPr>
                <w:noProof/>
              </w:rPr>
              <w:t xml:space="preserve">Elvira L. Vukašinović, David W. Pond, M. Roger Worland, Danijela Kojić, Jelena Purać, Željko D. Popović, Gordana Grubor-Lajšić (2015) Diapause induces remodeling of the fatty acid composition of membrane and storage lipids in overwintering larvae of </w:t>
            </w:r>
            <w:r w:rsidRPr="00A74172">
              <w:rPr>
                <w:i/>
                <w:noProof/>
              </w:rPr>
              <w:t>Ostrinia nubilalis</w:t>
            </w:r>
            <w:r w:rsidRPr="00A74172">
              <w:rPr>
                <w:noProof/>
              </w:rPr>
              <w:t xml:space="preserve">, Hubn. (Lepidoptera: Crambidae), </w:t>
            </w:r>
            <w:r w:rsidRPr="00A74172">
              <w:rPr>
                <w:i/>
                <w:noProof/>
              </w:rPr>
              <w:t>Comp. Biochem. Physiol., Part B: Biochem. Mol. Biol.</w:t>
            </w:r>
            <w:r w:rsidRPr="00A74172">
              <w:rPr>
                <w:noProof/>
              </w:rPr>
              <w:t>184:36-43;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M21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6.</w:t>
            </w:r>
          </w:p>
        </w:tc>
        <w:tc>
          <w:tcPr>
            <w:tcW w:w="8391" w:type="dxa"/>
            <w:gridSpan w:val="10"/>
            <w:shd w:val="clear" w:color="auto" w:fill="auto"/>
          </w:tcPr>
          <w:p w:rsidR="00302196" w:rsidRPr="00A74172" w:rsidRDefault="00302196" w:rsidP="002014CC">
            <w:pPr>
              <w:jc w:val="both"/>
              <w:rPr>
                <w:noProof/>
              </w:rPr>
            </w:pPr>
            <w:r w:rsidRPr="00A74172">
              <w:rPr>
                <w:noProof/>
              </w:rPr>
              <w:t xml:space="preserve">Melody S Clark, Michael AS Thorne, Jelena Purać, Gavin Burns, Guy Hillyard, Željko D Popović, Gordana Grubor-Lajšić, M Roger Worland (2009) Surviving the cold: molecular analyses of insect cryoprotective dehydration in the Arctic springtail Megaphorura arctica (Tullberg) </w:t>
            </w:r>
            <w:r w:rsidRPr="00A74172">
              <w:rPr>
                <w:i/>
                <w:noProof/>
              </w:rPr>
              <w:t>BMC Genomics</w:t>
            </w:r>
            <w:r w:rsidRPr="00A74172">
              <w:rPr>
                <w:noProof/>
              </w:rPr>
              <w:t xml:space="preserve"> 10(1): 328; 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M21</w:t>
            </w:r>
          </w:p>
        </w:tc>
      </w:tr>
      <w:tr w:rsidR="00302196" w:rsidRPr="00A74172" w:rsidTr="00302196">
        <w:trPr>
          <w:trHeight w:val="227"/>
        </w:trPr>
        <w:tc>
          <w:tcPr>
            <w:tcW w:w="540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7.</w:t>
            </w:r>
          </w:p>
        </w:tc>
        <w:tc>
          <w:tcPr>
            <w:tcW w:w="8391" w:type="dxa"/>
            <w:gridSpan w:val="10"/>
            <w:shd w:val="clear" w:color="auto" w:fill="auto"/>
          </w:tcPr>
          <w:p w:rsidR="00302196" w:rsidRPr="00A74172" w:rsidRDefault="00302196" w:rsidP="002014CC">
            <w:pPr>
              <w:snapToGrid w:val="0"/>
              <w:jc w:val="both"/>
              <w:rPr>
                <w:rStyle w:val="src1"/>
              </w:rPr>
            </w:pPr>
            <w:r w:rsidRPr="00A74172">
              <w:rPr>
                <w:noProof/>
              </w:rPr>
              <w:t xml:space="preserve">Gordana Grubor-Lajšić, Edward T Petri, Danijela Kojić, Jelena Purać, Željko D Popović, Roger M Worland, Melody S Clark, Miloš Mojović, Duško P Blagojević (2013) Hydrogen peroxide and ecdysone in the cryoprotective dehydration strategy of Megaphorura arctica (Onychiuridae: Collembola), </w:t>
            </w:r>
            <w:r w:rsidRPr="00A74172">
              <w:rPr>
                <w:i/>
                <w:noProof/>
              </w:rPr>
              <w:t>Arch. Insect Biochem. Physiol.</w:t>
            </w:r>
            <w:r w:rsidRPr="00A74172">
              <w:rPr>
                <w:noProof/>
              </w:rPr>
              <w:t xml:space="preserve"> 82(2): 59-70; </w:t>
            </w:r>
          </w:p>
        </w:tc>
        <w:tc>
          <w:tcPr>
            <w:tcW w:w="609" w:type="dxa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t>M23</w:t>
            </w:r>
          </w:p>
        </w:tc>
      </w:tr>
      <w:tr w:rsidR="00302196" w:rsidRPr="00A74172" w:rsidTr="00D54AE5">
        <w:tc>
          <w:tcPr>
            <w:tcW w:w="9540" w:type="dxa"/>
            <w:gridSpan w:val="13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74172" w:rsidRPr="00A74172" w:rsidTr="00D54AE5">
        <w:tc>
          <w:tcPr>
            <w:tcW w:w="4678" w:type="dxa"/>
            <w:gridSpan w:val="7"/>
            <w:vAlign w:val="center"/>
          </w:tcPr>
          <w:p w:rsidR="00A74172" w:rsidRPr="00A74172" w:rsidRDefault="00A74172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A74172" w:rsidRPr="005E671A" w:rsidRDefault="00A74172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Cs w:val="22"/>
              </w:rPr>
              <w:t>75</w:t>
            </w:r>
            <w:r w:rsidRPr="00AF40AF">
              <w:rPr>
                <w:szCs w:val="22"/>
              </w:rPr>
              <w:t xml:space="preserve"> (Scopus)/ </w:t>
            </w:r>
            <w:r>
              <w:rPr>
                <w:szCs w:val="22"/>
              </w:rPr>
              <w:t>97</w:t>
            </w:r>
            <w:r w:rsidRPr="00AF40AF">
              <w:rPr>
                <w:szCs w:val="22"/>
              </w:rPr>
              <w:t xml:space="preserve"> (Google Scholar)</w:t>
            </w:r>
          </w:p>
        </w:tc>
      </w:tr>
      <w:tr w:rsidR="00A74172" w:rsidRPr="00A74172" w:rsidTr="00D54AE5">
        <w:tc>
          <w:tcPr>
            <w:tcW w:w="4678" w:type="dxa"/>
            <w:gridSpan w:val="7"/>
            <w:vAlign w:val="center"/>
          </w:tcPr>
          <w:p w:rsidR="00A74172" w:rsidRPr="00A74172" w:rsidRDefault="00A74172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A74172" w:rsidRPr="00C34B1B" w:rsidRDefault="00A74172" w:rsidP="002014CC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</w:tr>
      <w:tr w:rsidR="00302196" w:rsidRPr="00A74172" w:rsidTr="00D54AE5">
        <w:tc>
          <w:tcPr>
            <w:tcW w:w="4678" w:type="dxa"/>
            <w:gridSpan w:val="7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</w:pPr>
            <w:r w:rsidRPr="00A74172">
              <w:rPr>
                <w:lang w:val="sr-Cyrl-CS"/>
              </w:rPr>
              <w:t>Домаћи</w:t>
            </w:r>
            <w:r w:rsidR="00A74172"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Међународни</w:t>
            </w:r>
          </w:p>
        </w:tc>
      </w:tr>
      <w:tr w:rsidR="00302196" w:rsidRPr="00A74172" w:rsidTr="00A74172">
        <w:tc>
          <w:tcPr>
            <w:tcW w:w="1276" w:type="dxa"/>
            <w:gridSpan w:val="3"/>
            <w:vAlign w:val="center"/>
          </w:tcPr>
          <w:p w:rsidR="00302196" w:rsidRPr="00A74172" w:rsidRDefault="0030219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Усавршавања </w:t>
            </w:r>
          </w:p>
        </w:tc>
        <w:tc>
          <w:tcPr>
            <w:tcW w:w="8264" w:type="dxa"/>
            <w:gridSpan w:val="10"/>
            <w:vAlign w:val="center"/>
          </w:tcPr>
          <w:p w:rsidR="00A74172" w:rsidRDefault="00A74172" w:rsidP="00A74172">
            <w:pPr>
              <w:tabs>
                <w:tab w:val="left" w:pos="567"/>
              </w:tabs>
              <w:ind w:left="15"/>
            </w:pPr>
            <w:r w:rsidRPr="00AF40AF">
              <w:rPr>
                <w:lang w:val="sr-Cyrl-CS"/>
              </w:rPr>
              <w:t>Јун-септембар 2008. тромесе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н</w:t>
            </w:r>
            <w:r>
              <w:rPr>
                <w:lang w:val="en-US"/>
              </w:rPr>
              <w:t>a</w:t>
            </w:r>
            <w:r w:rsidRPr="00AF40AF">
              <w:rPr>
                <w:lang w:val="sr-Cyrl-CS"/>
              </w:rPr>
              <w:t xml:space="preserve"> специјализациј</w:t>
            </w:r>
            <w:r>
              <w:rPr>
                <w:lang w:val="en-US"/>
              </w:rPr>
              <w:t>a</w:t>
            </w:r>
            <w:r w:rsidRPr="00AF40AF">
              <w:rPr>
                <w:lang w:val="en-US"/>
              </w:rPr>
              <w:t> </w:t>
            </w:r>
            <w:r w:rsidRPr="00AF40AF">
              <w:rPr>
                <w:lang w:val="sr-Cyrl-CS"/>
              </w:rPr>
              <w:t xml:space="preserve"> у Лабораторији за антаркти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ку геномику Института за истра</w:t>
            </w:r>
            <w:r>
              <w:rPr>
                <w:lang w:val="sr-Cyrl-CS"/>
              </w:rPr>
              <w:t>ж</w:t>
            </w:r>
            <w:r w:rsidRPr="00AF40AF">
              <w:rPr>
                <w:lang w:val="sr-Cyrl-CS"/>
              </w:rPr>
              <w:t>ивање Антарктика (</w:t>
            </w:r>
            <w:r w:rsidRPr="00AF40AF">
              <w:t>British Antarctic Surveu</w:t>
            </w:r>
            <w:r w:rsidRPr="00AF40AF">
              <w:rPr>
                <w:lang w:val="sr-Cyrl-CS"/>
              </w:rPr>
              <w:t>)</w:t>
            </w:r>
            <w:r w:rsidRPr="00944DC0">
              <w:rPr>
                <w:lang w:val="sr-Cyrl-CS"/>
              </w:rPr>
              <w:t>,</w:t>
            </w:r>
            <w:r w:rsidRPr="00AF40AF">
              <w:rPr>
                <w:lang w:val="sr-Cyrl-CS"/>
              </w:rPr>
              <w:t xml:space="preserve"> Кембриџ,</w:t>
            </w:r>
            <w:r w:rsidRPr="00944DC0">
              <w:rPr>
                <w:lang w:val="sr-Cyrl-CS"/>
              </w:rPr>
              <w:t xml:space="preserve"> </w:t>
            </w:r>
            <w:r>
              <w:t xml:space="preserve">В. Британија. </w:t>
            </w:r>
            <w:r w:rsidRPr="00AF40AF">
              <w:rPr>
                <w:lang w:val="sr-Cyrl-CS"/>
              </w:rPr>
              <w:t xml:space="preserve">2010-2011. </w:t>
            </w:r>
            <w:r>
              <w:rPr>
                <w:lang w:val="sr-Cyrl-CS"/>
              </w:rPr>
              <w:t xml:space="preserve">– истраживачки рад на пројекту Молекулске основе дијапаузе, </w:t>
            </w:r>
            <w:r w:rsidRPr="00AF40AF">
              <w:rPr>
                <w:lang w:val="sr-Cyrl-CS"/>
              </w:rPr>
              <w:t>Институт</w:t>
            </w:r>
            <w:r>
              <w:rPr>
                <w:lang w:val="sr-Cyrl-CS"/>
              </w:rPr>
              <w:t>у</w:t>
            </w:r>
            <w:r w:rsidRPr="00AF40AF">
              <w:rPr>
                <w:lang w:val="sr-Cyrl-CS"/>
              </w:rPr>
              <w:t xml:space="preserve"> за ентомологију Биоло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 xml:space="preserve">ког центра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 xml:space="preserve">ке академије наука у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>ким Бу</w:t>
            </w:r>
            <w:r>
              <w:rPr>
                <w:lang w:val="sr-Cyrl-CS"/>
              </w:rPr>
              <w:t>ђ</w:t>
            </w:r>
            <w:r w:rsidRPr="00AF40AF">
              <w:rPr>
                <w:lang w:val="sr-Cyrl-CS"/>
              </w:rPr>
              <w:t xml:space="preserve">евицама,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>ка.</w:t>
            </w:r>
            <w:r>
              <w:rPr>
                <w:lang w:val="sr-Cyrl-CS"/>
              </w:rPr>
              <w:t xml:space="preserve"> </w:t>
            </w:r>
          </w:p>
          <w:p w:rsidR="00302196" w:rsidRPr="00A74172" w:rsidRDefault="00A74172" w:rsidP="00A7417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Pr="00865E32">
              <w:t>5</w:t>
            </w:r>
            <w:r>
              <w:rPr>
                <w:lang w:val="sr-Cyrl-CS"/>
              </w:rPr>
              <w:t>-201</w:t>
            </w:r>
            <w:r w:rsidRPr="00553D31">
              <w:t>6</w:t>
            </w:r>
            <w:r>
              <w:rPr>
                <w:lang w:val="sr-Cyrl-CS"/>
              </w:rPr>
              <w:t xml:space="preserve">. </w:t>
            </w:r>
            <w:r>
              <w:t xml:space="preserve">– постдокторски </w:t>
            </w:r>
            <w:r>
              <w:rPr>
                <w:lang w:val="sr-Cyrl-CS"/>
              </w:rPr>
              <w:t>истраживачки рад на развоју експресомске базе података,  Департман за генетику, Етвеш Лоранд Универзитет, Будимпешта, Мађарска.</w:t>
            </w:r>
          </w:p>
        </w:tc>
      </w:tr>
    </w:tbl>
    <w:p w:rsidR="00C54C61" w:rsidRDefault="00A74172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A7F"/>
    <w:rsid w:val="001C7FE2"/>
    <w:rsid w:val="002C580A"/>
    <w:rsid w:val="00302196"/>
    <w:rsid w:val="0046459B"/>
    <w:rsid w:val="006B1990"/>
    <w:rsid w:val="006D4065"/>
    <w:rsid w:val="006F63D7"/>
    <w:rsid w:val="00853B24"/>
    <w:rsid w:val="00981568"/>
    <w:rsid w:val="00A74172"/>
    <w:rsid w:val="00AB7F95"/>
    <w:rsid w:val="00C125CF"/>
    <w:rsid w:val="00D45BED"/>
    <w:rsid w:val="00DD5A7F"/>
    <w:rsid w:val="00E57B91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rc1">
    <w:name w:val="src1"/>
    <w:basedOn w:val="DefaultParagraphFont"/>
    <w:rsid w:val="00302196"/>
    <w:rPr>
      <w: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584</Words>
  <Characters>3333</Characters>
  <Application>Microsoft Office Word</Application>
  <DocSecurity>0</DocSecurity>
  <Lines>27</Lines>
  <Paragraphs>7</Paragraphs>
  <ScaleCrop>false</ScaleCrop>
  <Company>dh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3</cp:revision>
  <dcterms:created xsi:type="dcterms:W3CDTF">2017-06-15T16:21:00Z</dcterms:created>
  <dcterms:modified xsi:type="dcterms:W3CDTF">2017-06-15T16:24:00Z</dcterms:modified>
</cp:coreProperties>
</file>