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C1B35" w14:textId="77777777" w:rsidR="00BC2F67" w:rsidRPr="0059633A" w:rsidRDefault="00BC2F67">
      <w:pPr>
        <w:tabs>
          <w:tab w:val="left" w:pos="567"/>
        </w:tabs>
        <w:spacing w:after="60"/>
        <w:ind w:hanging="993"/>
        <w:jc w:val="both"/>
        <w:rPr>
          <w:rFonts w:ascii="Times New Roman" w:eastAsia="Times New Roman" w:hAnsi="Times New Roman"/>
          <w:i/>
          <w:sz w:val="20"/>
          <w:szCs w:val="20"/>
          <w:lang w:val="sr-Cyrl-RS"/>
        </w:rPr>
      </w:pPr>
    </w:p>
    <w:tbl>
      <w:tblPr>
        <w:tblStyle w:val="a0"/>
        <w:tblW w:w="1623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60"/>
        <w:gridCol w:w="372"/>
        <w:gridCol w:w="126"/>
        <w:gridCol w:w="1018"/>
        <w:gridCol w:w="822"/>
        <w:gridCol w:w="282"/>
        <w:gridCol w:w="962"/>
        <w:gridCol w:w="438"/>
        <w:gridCol w:w="1489"/>
        <w:gridCol w:w="107"/>
        <w:gridCol w:w="2438"/>
        <w:gridCol w:w="851"/>
        <w:gridCol w:w="2225"/>
        <w:gridCol w:w="1687"/>
        <w:gridCol w:w="1687"/>
      </w:tblGrid>
      <w:tr w:rsidR="00BC2F67" w:rsidRPr="0059633A" w14:paraId="6D4C1B38" w14:textId="77777777" w:rsidTr="00DE0986">
        <w:trPr>
          <w:gridAfter w:val="3"/>
          <w:wAfter w:w="5599" w:type="dxa"/>
          <w:trHeight w:val="227"/>
        </w:trPr>
        <w:tc>
          <w:tcPr>
            <w:tcW w:w="4347" w:type="dxa"/>
            <w:gridSpan w:val="7"/>
            <w:vAlign w:val="center"/>
          </w:tcPr>
          <w:p w14:paraId="6D4C1B36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Име и презиме </w:t>
            </w:r>
          </w:p>
        </w:tc>
        <w:tc>
          <w:tcPr>
            <w:tcW w:w="6285" w:type="dxa"/>
            <w:gridSpan w:val="6"/>
            <w:vAlign w:val="center"/>
          </w:tcPr>
          <w:p w14:paraId="6D4C1B37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Угљеша В. Станков</w:t>
            </w:r>
          </w:p>
        </w:tc>
      </w:tr>
      <w:tr w:rsidR="00BC2F67" w:rsidRPr="0059633A" w14:paraId="6D4C1B3B" w14:textId="77777777" w:rsidTr="00DE0986">
        <w:trPr>
          <w:gridAfter w:val="3"/>
          <w:wAfter w:w="5599" w:type="dxa"/>
          <w:trHeight w:val="227"/>
        </w:trPr>
        <w:tc>
          <w:tcPr>
            <w:tcW w:w="4347" w:type="dxa"/>
            <w:gridSpan w:val="7"/>
            <w:vAlign w:val="center"/>
          </w:tcPr>
          <w:p w14:paraId="6D4C1B3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6285" w:type="dxa"/>
            <w:gridSpan w:val="6"/>
            <w:vAlign w:val="center"/>
          </w:tcPr>
          <w:p w14:paraId="6D4C1B3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Редовни професор</w:t>
            </w:r>
          </w:p>
        </w:tc>
      </w:tr>
      <w:tr w:rsidR="00BC2F67" w:rsidRPr="0059633A" w14:paraId="6D4C1B40" w14:textId="77777777" w:rsidTr="00DE0986">
        <w:trPr>
          <w:gridAfter w:val="3"/>
          <w:wAfter w:w="5599" w:type="dxa"/>
          <w:trHeight w:val="427"/>
        </w:trPr>
        <w:tc>
          <w:tcPr>
            <w:tcW w:w="4347" w:type="dxa"/>
            <w:gridSpan w:val="7"/>
            <w:vAlign w:val="center"/>
          </w:tcPr>
          <w:p w14:paraId="6D4C1B3C" w14:textId="77777777" w:rsidR="00BC2F67" w:rsidRPr="0059633A" w:rsidRDefault="0059633A">
            <w:pPr>
              <w:tabs>
                <w:tab w:val="left" w:pos="567"/>
              </w:tabs>
              <w:ind w:left="-103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285" w:type="dxa"/>
            <w:gridSpan w:val="6"/>
            <w:vAlign w:val="center"/>
          </w:tcPr>
          <w:p w14:paraId="6D4C1B3D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Природно-математички факултет</w:t>
            </w:r>
          </w:p>
          <w:p w14:paraId="6D4C1B3E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Департман за географију, туризам и хотелијерство</w:t>
            </w:r>
          </w:p>
          <w:p w14:paraId="6D4C1B3F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Нови Сад, од 7.03.2021. године</w:t>
            </w:r>
          </w:p>
        </w:tc>
      </w:tr>
      <w:tr w:rsidR="00BC2F67" w:rsidRPr="0059633A" w14:paraId="6D4C1B43" w14:textId="77777777" w:rsidTr="00DE0986">
        <w:trPr>
          <w:gridAfter w:val="3"/>
          <w:wAfter w:w="5599" w:type="dxa"/>
          <w:trHeight w:val="227"/>
        </w:trPr>
        <w:tc>
          <w:tcPr>
            <w:tcW w:w="4347" w:type="dxa"/>
            <w:gridSpan w:val="7"/>
            <w:vAlign w:val="center"/>
          </w:tcPr>
          <w:p w14:paraId="6D4C1B41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Ужа научна односно уметничка област</w:t>
            </w:r>
          </w:p>
        </w:tc>
        <w:tc>
          <w:tcPr>
            <w:tcW w:w="6285" w:type="dxa"/>
            <w:gridSpan w:val="6"/>
            <w:vAlign w:val="center"/>
          </w:tcPr>
          <w:p w14:paraId="6D4C1B4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Туризам</w:t>
            </w:r>
          </w:p>
        </w:tc>
      </w:tr>
      <w:tr w:rsidR="00BC2F67" w:rsidRPr="0059633A" w14:paraId="6D4C1B45" w14:textId="77777777" w:rsidTr="00DE0986">
        <w:trPr>
          <w:gridAfter w:val="3"/>
          <w:wAfter w:w="5599" w:type="dxa"/>
          <w:trHeight w:val="227"/>
        </w:trPr>
        <w:tc>
          <w:tcPr>
            <w:tcW w:w="10632" w:type="dxa"/>
            <w:gridSpan w:val="13"/>
            <w:vAlign w:val="center"/>
          </w:tcPr>
          <w:p w14:paraId="6D4C1B44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Академска каријера</w:t>
            </w:r>
          </w:p>
        </w:tc>
      </w:tr>
      <w:tr w:rsidR="00BC2F67" w:rsidRPr="0059633A" w14:paraId="6D4C1B4B" w14:textId="77777777" w:rsidTr="00DE0986">
        <w:trPr>
          <w:gridAfter w:val="3"/>
          <w:wAfter w:w="5599" w:type="dxa"/>
          <w:trHeight w:val="427"/>
        </w:trPr>
        <w:tc>
          <w:tcPr>
            <w:tcW w:w="2225" w:type="dxa"/>
            <w:gridSpan w:val="4"/>
            <w:vAlign w:val="center"/>
          </w:tcPr>
          <w:p w14:paraId="6D4C1B46" w14:textId="77777777" w:rsidR="00BC2F67" w:rsidRPr="0059633A" w:rsidRDefault="00BC2F67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018" w:type="dxa"/>
            <w:vAlign w:val="center"/>
          </w:tcPr>
          <w:p w14:paraId="6D4C1B47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Година 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D4C1B48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Институција 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D4C1B4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14:paraId="6D4C1B4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Ужа научна, уметничка или стручна област</w:t>
            </w:r>
          </w:p>
        </w:tc>
      </w:tr>
      <w:tr w:rsidR="00BC2F67" w:rsidRPr="0059633A" w14:paraId="6D4C1B51" w14:textId="77777777" w:rsidTr="00DE0986">
        <w:trPr>
          <w:gridAfter w:val="3"/>
          <w:wAfter w:w="5599" w:type="dxa"/>
          <w:trHeight w:val="284"/>
        </w:trPr>
        <w:tc>
          <w:tcPr>
            <w:tcW w:w="2225" w:type="dxa"/>
            <w:gridSpan w:val="4"/>
            <w:vAlign w:val="center"/>
          </w:tcPr>
          <w:p w14:paraId="6D4C1B4C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Избор у звање</w:t>
            </w:r>
          </w:p>
        </w:tc>
        <w:tc>
          <w:tcPr>
            <w:tcW w:w="1018" w:type="dxa"/>
            <w:vAlign w:val="center"/>
          </w:tcPr>
          <w:p w14:paraId="6D4C1B4D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2021.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D4C1B4E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D4C1B4F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Геонауке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14:paraId="6D4C1B50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Туризам</w:t>
            </w:r>
          </w:p>
        </w:tc>
      </w:tr>
      <w:tr w:rsidR="00BC2F67" w:rsidRPr="0059633A" w14:paraId="6D4C1B57" w14:textId="77777777" w:rsidTr="00DE0986">
        <w:trPr>
          <w:gridAfter w:val="3"/>
          <w:wAfter w:w="5599" w:type="dxa"/>
          <w:trHeight w:val="284"/>
        </w:trPr>
        <w:tc>
          <w:tcPr>
            <w:tcW w:w="2225" w:type="dxa"/>
            <w:gridSpan w:val="4"/>
            <w:vAlign w:val="center"/>
          </w:tcPr>
          <w:p w14:paraId="6D4C1B5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Докторат</w:t>
            </w:r>
          </w:p>
        </w:tc>
        <w:tc>
          <w:tcPr>
            <w:tcW w:w="1018" w:type="dxa"/>
            <w:vAlign w:val="center"/>
          </w:tcPr>
          <w:p w14:paraId="6D4C1B53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2010.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D4C1B54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D4C1B55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Геонауке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14:paraId="6D4C1B56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Туризам</w:t>
            </w:r>
          </w:p>
        </w:tc>
      </w:tr>
      <w:tr w:rsidR="00BC2F67" w:rsidRPr="0059633A" w14:paraId="6D4C1B5D" w14:textId="77777777" w:rsidTr="00DE0986">
        <w:trPr>
          <w:gridAfter w:val="3"/>
          <w:wAfter w:w="5599" w:type="dxa"/>
          <w:trHeight w:val="284"/>
        </w:trPr>
        <w:tc>
          <w:tcPr>
            <w:tcW w:w="2225" w:type="dxa"/>
            <w:gridSpan w:val="4"/>
            <w:vAlign w:val="center"/>
          </w:tcPr>
          <w:p w14:paraId="6D4C1B58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Магистратура</w:t>
            </w:r>
          </w:p>
        </w:tc>
        <w:tc>
          <w:tcPr>
            <w:tcW w:w="1018" w:type="dxa"/>
            <w:vAlign w:val="center"/>
          </w:tcPr>
          <w:p w14:paraId="6D4C1B5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2009.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D4C1B5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D4C1B5B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Геонауке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14:paraId="6D4C1B5C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Туризам</w:t>
            </w:r>
          </w:p>
        </w:tc>
      </w:tr>
      <w:tr w:rsidR="00BC2F67" w:rsidRPr="0059633A" w14:paraId="6D4C1B63" w14:textId="77777777" w:rsidTr="00DE0986">
        <w:trPr>
          <w:gridAfter w:val="3"/>
          <w:wAfter w:w="5599" w:type="dxa"/>
          <w:trHeight w:val="284"/>
        </w:trPr>
        <w:tc>
          <w:tcPr>
            <w:tcW w:w="2225" w:type="dxa"/>
            <w:gridSpan w:val="4"/>
            <w:vAlign w:val="center"/>
          </w:tcPr>
          <w:p w14:paraId="6D4C1B5E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Диплома</w:t>
            </w:r>
          </w:p>
        </w:tc>
        <w:tc>
          <w:tcPr>
            <w:tcW w:w="1018" w:type="dxa"/>
            <w:vAlign w:val="center"/>
          </w:tcPr>
          <w:p w14:paraId="6D4C1B5F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2005.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D4C1B60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D4C1B61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Геонауке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14:paraId="6D4C1B6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Географија - туризам</w:t>
            </w:r>
          </w:p>
        </w:tc>
      </w:tr>
      <w:tr w:rsidR="00BC2F67" w:rsidRPr="0059633A" w14:paraId="6D4C1B65" w14:textId="77777777" w:rsidTr="00DE0986">
        <w:trPr>
          <w:gridAfter w:val="3"/>
          <w:wAfter w:w="5599" w:type="dxa"/>
          <w:trHeight w:val="227"/>
        </w:trPr>
        <w:tc>
          <w:tcPr>
            <w:tcW w:w="10632" w:type="dxa"/>
            <w:gridSpan w:val="13"/>
            <w:vAlign w:val="center"/>
          </w:tcPr>
          <w:p w14:paraId="6D4C1B64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C2F67" w:rsidRPr="0059633A" w14:paraId="6D4C1B6D" w14:textId="77777777" w:rsidTr="00DE0986">
        <w:trPr>
          <w:gridAfter w:val="3"/>
          <w:wAfter w:w="5599" w:type="dxa"/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D4C1B66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Р.Б.</w:t>
            </w:r>
          </w:p>
          <w:p w14:paraId="6D4C1B67" w14:textId="77777777" w:rsidR="00BC2F67" w:rsidRPr="0059633A" w:rsidRDefault="00BC2F67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6D4C1B68" w14:textId="77777777" w:rsidR="00BC2F67" w:rsidRPr="0059633A" w:rsidRDefault="005963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Ознака предмета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69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Назив предмета    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6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Вид наставе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6B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Назив студијског програма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6C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Врста студија </w:t>
            </w:r>
          </w:p>
        </w:tc>
      </w:tr>
      <w:tr w:rsidR="00BC2F67" w:rsidRPr="0059633A" w14:paraId="6D4C1B74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6E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4C1B6F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Т330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70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Информационе технологије у туризму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71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7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Туризам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73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7B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75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160" w:type="dxa"/>
            <w:shd w:val="clear" w:color="auto" w:fill="auto"/>
          </w:tcPr>
          <w:p w14:paraId="6D4C1B76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T444</w:t>
            </w:r>
          </w:p>
        </w:tc>
        <w:tc>
          <w:tcPr>
            <w:tcW w:w="3582" w:type="dxa"/>
            <w:gridSpan w:val="6"/>
            <w:shd w:val="clear" w:color="auto" w:fill="auto"/>
          </w:tcPr>
          <w:p w14:paraId="6D4C1B77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Ланци снабдевања у туризму и хотелијерству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78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 и вежбе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7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Туризам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7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85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7C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4C1B7D" w14:textId="77777777" w:rsidR="00BC2F67" w:rsidRPr="0059633A" w:rsidRDefault="0059633A">
            <w:pP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ДГ102; OE023</w:t>
            </w:r>
          </w:p>
          <w:p w14:paraId="6D4C1B7E" w14:textId="77777777" w:rsidR="00BC2F67" w:rsidRPr="0059633A" w:rsidRDefault="00BC2F6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7F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Основе ГИС-а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80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81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Професор географије, Географија,</w:t>
            </w:r>
          </w:p>
          <w:p w14:paraId="6D4C1B8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Геоинформатика,</w:t>
            </w:r>
          </w:p>
          <w:p w14:paraId="6D4C1B83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Дипомирани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84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8C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86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4C1B87" w14:textId="77777777" w:rsidR="00BC2F67" w:rsidRPr="0059633A" w:rsidRDefault="005963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ГИС307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88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Примена ГИС-а у привреди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8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 и вежбе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8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Геоинформатика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8B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93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8D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4C1B8E" w14:textId="77777777" w:rsidR="00BC2F67" w:rsidRPr="0059633A" w:rsidRDefault="005963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ГИС300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8F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Примна ГИС-а у државној управи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90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91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Геоинформатика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92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9A" w14:textId="77777777" w:rsidTr="00DE0986">
        <w:trPr>
          <w:gridAfter w:val="3"/>
          <w:wAfter w:w="5599" w:type="dxa"/>
          <w:trHeight w:val="284"/>
        </w:trPr>
        <w:tc>
          <w:tcPr>
            <w:tcW w:w="567" w:type="dxa"/>
            <w:shd w:val="clear" w:color="auto" w:fill="auto"/>
            <w:vAlign w:val="center"/>
          </w:tcPr>
          <w:p w14:paraId="6D4C1B94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6D4C1B95" w14:textId="77777777" w:rsidR="00BC2F67" w:rsidRPr="0059633A" w:rsidRDefault="005963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ГИС403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D4C1B96" w14:textId="77777777" w:rsidR="00BC2F67" w:rsidRPr="0059633A" w:rsidRDefault="0059633A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Веб-ГИС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D4C1B97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C1B98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Геоинформатика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1B99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C2F67" w:rsidRPr="0059633A" w14:paraId="6D4C1B9F" w14:textId="77777777" w:rsidTr="00DE0986">
        <w:trPr>
          <w:trHeight w:val="227"/>
        </w:trPr>
        <w:tc>
          <w:tcPr>
            <w:tcW w:w="10632" w:type="dxa"/>
            <w:gridSpan w:val="13"/>
            <w:vAlign w:val="center"/>
          </w:tcPr>
          <w:p w14:paraId="6D4C1B9B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Репрезентативне референце (минимално 5 не више од 10)</w:t>
            </w:r>
          </w:p>
        </w:tc>
        <w:tc>
          <w:tcPr>
            <w:tcW w:w="2225" w:type="dxa"/>
            <w:tcBorders>
              <w:top w:val="nil"/>
            </w:tcBorders>
          </w:tcPr>
          <w:p w14:paraId="6D4C1B9C" w14:textId="77777777" w:rsidR="00BC2F67" w:rsidRPr="0059633A" w:rsidRDefault="00BC2F67">
            <w:pPr>
              <w:spacing w:after="200" w:line="276" w:lineRule="auto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687" w:type="dxa"/>
          </w:tcPr>
          <w:p w14:paraId="6D4C1B9D" w14:textId="77777777" w:rsidR="00BC2F67" w:rsidRPr="0059633A" w:rsidRDefault="00BC2F67">
            <w:pPr>
              <w:spacing w:after="200" w:line="276" w:lineRule="auto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687" w:type="dxa"/>
            <w:vAlign w:val="center"/>
          </w:tcPr>
          <w:p w14:paraId="6D4C1B9E" w14:textId="77777777" w:rsidR="00BC2F67" w:rsidRPr="0059633A" w:rsidRDefault="0059633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Туризам</w:t>
            </w:r>
          </w:p>
        </w:tc>
      </w:tr>
      <w:tr w:rsidR="00BC2F67" w:rsidRPr="0059633A" w14:paraId="6D4C1BA2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0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A1" w14:textId="6E9AB3AE" w:rsidR="00BC2F67" w:rsidRPr="0059633A" w:rsidRDefault="0059633A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U.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(2020).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E-turizam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. Univerzitet u Novom Sadu, Prirodno-matematički fakultet.,147</w:t>
            </w:r>
            <w:r w:rsidR="00BD44D9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. ISBN</w:t>
            </w:r>
            <w:r w:rsidR="00DE0986">
              <w:rPr>
                <w:rFonts w:ascii="Times New Roman" w:eastAsia="Times New Roman" w:hAnsi="Times New Roman"/>
                <w:sz w:val="18"/>
                <w:szCs w:val="18"/>
              </w:rPr>
              <w:t>:</w:t>
            </w:r>
            <w:bookmarkStart w:id="0" w:name="_GoBack"/>
            <w:bookmarkEnd w:id="0"/>
            <w:r w:rsidR="00BD44D9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978-86-7031-547-1</w:t>
            </w:r>
          </w:p>
        </w:tc>
      </w:tr>
      <w:tr w:rsidR="00BC2F67" w:rsidRPr="0059633A" w14:paraId="6D4C1BA5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3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A4" w14:textId="236F92D1" w:rsidR="00BC2F67" w:rsidRPr="0059633A" w:rsidRDefault="00BD44D9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., Kennell, J., Morrison, A. M., &amp; Vujičić, M. D. (2021). The view from above: the relevance of shared aerial drone videos for destination marketing. In Future of Tourism Marketing (pp. 40-54). </w:t>
            </w:r>
            <w:r w:rsidR="000C2205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Doi: 10548408.2019.1575787 (</w:t>
            </w:r>
            <w:r w:rsidR="000C2205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M21</w:t>
            </w:r>
            <w:r w:rsidR="000C2205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A8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6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A7" w14:textId="085CD959" w:rsidR="00BC2F67" w:rsidRPr="0059633A" w:rsidRDefault="0059633A">
            <w:pPr>
              <w:ind w:firstLine="14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., Gretzel, U., Vujičić, M. D., Pavluković, V., Jovanović, T., Solarević, M., Cimbaljević, M. (2022). The pandemic of loneliness: designing smart tourism for combating loneliness.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Information Technology &amp; Tourism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1-17.</w:t>
            </w:r>
            <w:r w:rsidR="000C2205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Doi: 10.1007/s40558-022-00234-9 (</w:t>
            </w:r>
            <w:r w:rsidR="000C2205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M21</w:t>
            </w:r>
            <w:r w:rsidR="000C2205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AB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9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AA" w14:textId="70E6F25A" w:rsidR="00BC2F67" w:rsidRPr="0059633A" w:rsidRDefault="000C2205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Filimonau, V., Ashton, M., &amp; </w:t>
            </w: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U. (2022). Virtual spaces as the future of consumption in tourism, hospitality and events. Journal of Tourism Futures. ol. ahead-of-print No. ahead-of-print. Doi: 10.1108/JTF-07-2022-0174 (</w:t>
            </w: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M22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AE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C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AD" w14:textId="0C2A7F97" w:rsidR="00BC2F67" w:rsidRPr="0059633A" w:rsidRDefault="0059633A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U.,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Vujičić, M. D. (2022). Drones in tourism. In  Buhalis, D. (Ed) Encyclopedia of Tourism Management and Marketing (pp. 1007-1010). Edward Elgar Publishing.</w:t>
            </w:r>
            <w:r w:rsidR="000C2205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ISBN: 978 1 80037 747 9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</w:t>
            </w:r>
            <w:r w:rsidR="00DF154F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M16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1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AF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B0" w14:textId="65AFBBF5" w:rsidR="00BC2F67" w:rsidRPr="0059633A" w:rsidRDefault="00DF154F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Stankov, U. 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Vasiljević, Đ, Jovanović, V., Kranjac, M., Vujičić, D. M, Morar, C., Bucur, L. (2019).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ab/>
              <w:t>Shared aerial Drone Videos - Prospects and Problems for Vounteered Geographic Information Research. Open Geosciences, 11,1-9, Doi: 10.1515/geo-2019-0037 (</w:t>
            </w: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M23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4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B2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B3" w14:textId="35112BAC" w:rsidR="00BC2F67" w:rsidRPr="0059633A" w:rsidRDefault="0059633A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., Gretzel, U. (2021). Digital well-being in the tourism domain: mapping new roles and responsibilities.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Information Technology &amp; Tourism,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23(1), 5-17.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Doi: 10.1007/s40558-021-00197-3  (</w:t>
            </w:r>
            <w:r w:rsidR="00DF154F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M22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7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B5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B6" w14:textId="45262D88" w:rsidR="00BC2F67" w:rsidRPr="0059633A" w:rsidRDefault="0059633A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U.,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Gretzel, U. (2020). Tourism 4.0 technologies and tourist experiences: a human-centered design perspective.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Information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Technology &amp; Tourism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22(3), 477-488.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Doi: 10.1007/s40558-020-00186-y (</w:t>
            </w:r>
            <w:r w:rsidR="00DF154F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M23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A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B8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B9" w14:textId="20141AF9" w:rsidR="00BC2F67" w:rsidRPr="0059633A" w:rsidRDefault="0059633A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., Klaučo, M., Dragićević, V. Vujičić, M, Solarević, M. (2016). Assessing land-use changes in tourism area on the example of Čajetina municipality (Serbia).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Geographica Pannonica,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20(2), 105-113. 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https://doi.org/10.18421/GP20.02-07 (</w:t>
            </w:r>
            <w:r w:rsidR="00DF154F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M24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D" w14:textId="77777777" w:rsidTr="00DE0986">
        <w:trPr>
          <w:gridAfter w:val="3"/>
          <w:wAfter w:w="5599" w:type="dxa"/>
          <w:trHeight w:val="340"/>
        </w:trPr>
        <w:tc>
          <w:tcPr>
            <w:tcW w:w="567" w:type="dxa"/>
            <w:vAlign w:val="center"/>
          </w:tcPr>
          <w:p w14:paraId="6D4C1BBB" w14:textId="77777777" w:rsidR="00BC2F67" w:rsidRPr="0059633A" w:rsidRDefault="0059633A">
            <w:pPr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14:paraId="6D4C1BBC" w14:textId="4F0C97A9" w:rsidR="00BC2F67" w:rsidRPr="0059633A" w:rsidRDefault="0059633A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Stankov, U.,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Filimonau, V. (2019). Reviving calm technology in the e-tourism context. </w:t>
            </w:r>
            <w:r w:rsidRPr="0059633A">
              <w:rPr>
                <w:rFonts w:ascii="Times New Roman" w:eastAsia="Times New Roman" w:hAnsi="Times New Roman"/>
                <w:i/>
                <w:sz w:val="18"/>
                <w:szCs w:val="18"/>
                <w:lang w:val="sr-Cyrl-RS"/>
              </w:rPr>
              <w:t>The Service Industries Journal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39(5-6), 343-360. Doi: 0.1080/02642069.2018.1544619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</w:t>
            </w:r>
            <w:r w:rsidR="00DF154F"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M22</w:t>
            </w:r>
            <w:r w:rsidR="00DF154F"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BC2F67" w:rsidRPr="0059633A" w14:paraId="6D4C1BBF" w14:textId="77777777" w:rsidTr="00DE0986">
        <w:trPr>
          <w:gridAfter w:val="3"/>
          <w:wAfter w:w="5599" w:type="dxa"/>
          <w:trHeight w:val="227"/>
        </w:trPr>
        <w:tc>
          <w:tcPr>
            <w:tcW w:w="10632" w:type="dxa"/>
            <w:gridSpan w:val="13"/>
            <w:vAlign w:val="center"/>
          </w:tcPr>
          <w:p w14:paraId="6D4C1BBE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C2F67" w:rsidRPr="0059633A" w14:paraId="6D4C1BC2" w14:textId="77777777" w:rsidTr="00DE0986">
        <w:trPr>
          <w:gridAfter w:val="3"/>
          <w:wAfter w:w="5599" w:type="dxa"/>
          <w:trHeight w:val="227"/>
        </w:trPr>
        <w:tc>
          <w:tcPr>
            <w:tcW w:w="4065" w:type="dxa"/>
            <w:gridSpan w:val="6"/>
            <w:vAlign w:val="center"/>
          </w:tcPr>
          <w:p w14:paraId="6D4C1BC0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Укупан број цитата</w:t>
            </w:r>
          </w:p>
        </w:tc>
        <w:tc>
          <w:tcPr>
            <w:tcW w:w="6567" w:type="dxa"/>
            <w:gridSpan w:val="7"/>
            <w:vAlign w:val="center"/>
          </w:tcPr>
          <w:p w14:paraId="6D4C1BC1" w14:textId="7ABDEBDB" w:rsidR="00BC2F67" w:rsidRPr="0059633A" w:rsidRDefault="005963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1003 (SCOPUS)</w:t>
            </w:r>
          </w:p>
        </w:tc>
      </w:tr>
      <w:tr w:rsidR="00BC2F67" w:rsidRPr="0059633A" w14:paraId="6D4C1BC5" w14:textId="77777777" w:rsidTr="00DE0986">
        <w:trPr>
          <w:gridAfter w:val="3"/>
          <w:wAfter w:w="5599" w:type="dxa"/>
          <w:trHeight w:val="227"/>
        </w:trPr>
        <w:tc>
          <w:tcPr>
            <w:tcW w:w="4065" w:type="dxa"/>
            <w:gridSpan w:val="6"/>
            <w:vAlign w:val="center"/>
          </w:tcPr>
          <w:p w14:paraId="6D4C1BC3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Укупан број радова са SCI (SSCI) листе</w:t>
            </w:r>
          </w:p>
        </w:tc>
        <w:tc>
          <w:tcPr>
            <w:tcW w:w="6567" w:type="dxa"/>
            <w:gridSpan w:val="7"/>
            <w:vAlign w:val="center"/>
          </w:tcPr>
          <w:p w14:paraId="6D4C1BC4" w14:textId="2EBFC536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 47</w:t>
            </w:r>
          </w:p>
        </w:tc>
      </w:tr>
      <w:tr w:rsidR="00BC2F67" w:rsidRPr="0059633A" w14:paraId="6D4C1BC9" w14:textId="77777777" w:rsidTr="00DE0986">
        <w:trPr>
          <w:gridAfter w:val="3"/>
          <w:wAfter w:w="5599" w:type="dxa"/>
          <w:trHeight w:val="227"/>
        </w:trPr>
        <w:tc>
          <w:tcPr>
            <w:tcW w:w="4065" w:type="dxa"/>
            <w:gridSpan w:val="6"/>
            <w:vAlign w:val="center"/>
          </w:tcPr>
          <w:p w14:paraId="6D4C1BC6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Тренутно учешће на пројектима</w:t>
            </w:r>
          </w:p>
        </w:tc>
        <w:tc>
          <w:tcPr>
            <w:tcW w:w="1682" w:type="dxa"/>
            <w:gridSpan w:val="3"/>
            <w:vAlign w:val="center"/>
          </w:tcPr>
          <w:p w14:paraId="6D4C1BC7" w14:textId="187124D9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Latn-ME"/>
              </w:rPr>
              <w:t xml:space="preserve"> </w:t>
            </w: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Домаћи: 2</w:t>
            </w:r>
          </w:p>
        </w:tc>
        <w:tc>
          <w:tcPr>
            <w:tcW w:w="4885" w:type="dxa"/>
            <w:gridSpan w:val="4"/>
            <w:vAlign w:val="center"/>
          </w:tcPr>
          <w:p w14:paraId="6D4C1BC8" w14:textId="26AE000E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Међународни: 4</w:t>
            </w:r>
          </w:p>
        </w:tc>
      </w:tr>
      <w:tr w:rsidR="00BC2F67" w:rsidRPr="0059633A" w14:paraId="6D4C1BCC" w14:textId="77777777" w:rsidTr="00DE0986">
        <w:trPr>
          <w:gridAfter w:val="3"/>
          <w:wAfter w:w="5599" w:type="dxa"/>
          <w:trHeight w:val="227"/>
        </w:trPr>
        <w:tc>
          <w:tcPr>
            <w:tcW w:w="2099" w:type="dxa"/>
            <w:gridSpan w:val="3"/>
            <w:vAlign w:val="center"/>
          </w:tcPr>
          <w:p w14:paraId="6D4C1BCA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Усавршавања </w:t>
            </w:r>
          </w:p>
        </w:tc>
        <w:tc>
          <w:tcPr>
            <w:tcW w:w="8533" w:type="dxa"/>
            <w:gridSpan w:val="10"/>
            <w:vAlign w:val="center"/>
          </w:tcPr>
          <w:p w14:paraId="6D4C1BCB" w14:textId="77777777" w:rsidR="00BC2F67" w:rsidRPr="0059633A" w:rsidRDefault="0059633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Erasmus+ тренинг: Radbound University (2018), University of Oradea (2019), Université Paris-Est Créteil Val de Marne – UPEC (2019), Sveučilište Jurja Dobrile u Puli (2022)</w:t>
            </w:r>
          </w:p>
        </w:tc>
      </w:tr>
      <w:tr w:rsidR="00BC2F67" w:rsidRPr="0059633A" w14:paraId="6D4C1BCE" w14:textId="77777777" w:rsidTr="00DE0986">
        <w:trPr>
          <w:gridAfter w:val="3"/>
          <w:wAfter w:w="5599" w:type="dxa"/>
          <w:trHeight w:val="227"/>
        </w:trPr>
        <w:tc>
          <w:tcPr>
            <w:tcW w:w="10632" w:type="dxa"/>
            <w:gridSpan w:val="13"/>
            <w:vAlign w:val="center"/>
          </w:tcPr>
          <w:p w14:paraId="6D4C1BCD" w14:textId="77777777" w:rsidR="00BC2F67" w:rsidRPr="0059633A" w:rsidRDefault="0059633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Други подаци које сматрате релевантним</w:t>
            </w:r>
          </w:p>
        </w:tc>
      </w:tr>
      <w:tr w:rsidR="00BC2F67" w:rsidRPr="0059633A" w14:paraId="6D4C1BD0" w14:textId="77777777" w:rsidTr="00DE0986">
        <w:trPr>
          <w:gridAfter w:val="3"/>
          <w:wAfter w:w="5599" w:type="dxa"/>
          <w:trHeight w:val="427"/>
        </w:trPr>
        <w:tc>
          <w:tcPr>
            <w:tcW w:w="10632" w:type="dxa"/>
            <w:gridSpan w:val="13"/>
            <w:vAlign w:val="center"/>
          </w:tcPr>
          <w:p w14:paraId="6D4C1BCF" w14:textId="77777777" w:rsidR="00BC2F67" w:rsidRPr="0059633A" w:rsidRDefault="0059633A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59633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Други подаци које сматрате релевантним - Положен Amadeus Introductory и Functionality курс; Наставник је аутор и реализатор акредитованог програма сталног стручног усавршавања наставника, васпитача, стручних сарадника и директора школа “Веб ГИС и геонауке”.</w:t>
            </w:r>
          </w:p>
        </w:tc>
      </w:tr>
    </w:tbl>
    <w:p w14:paraId="6D4C1BD1" w14:textId="77777777" w:rsidR="00BC2F67" w:rsidRPr="0059633A" w:rsidRDefault="00BC2F67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  <w:lang w:val="sr-Cyrl-RS"/>
        </w:rPr>
      </w:pPr>
    </w:p>
    <w:p w14:paraId="6D4C1BD2" w14:textId="77777777" w:rsidR="00BC2F67" w:rsidRPr="0059633A" w:rsidRDefault="00BC2F67">
      <w:pPr>
        <w:rPr>
          <w:lang w:val="sr-Cyrl-RS"/>
        </w:rPr>
      </w:pPr>
    </w:p>
    <w:sectPr w:rsidR="00BC2F67" w:rsidRPr="0059633A">
      <w:pgSz w:w="12240" w:h="15840"/>
      <w:pgMar w:top="284" w:right="1440" w:bottom="28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K0NDE0N7E0MTA1szRU0lEKTi0uzszPAykwrAUAhs2UlywAAAA="/>
  </w:docVars>
  <w:rsids>
    <w:rsidRoot w:val="00BC2F67"/>
    <w:rsid w:val="000C2205"/>
    <w:rsid w:val="002F1342"/>
    <w:rsid w:val="0059633A"/>
    <w:rsid w:val="00BC2F67"/>
    <w:rsid w:val="00BD44D9"/>
    <w:rsid w:val="00DE0986"/>
    <w:rsid w:val="00DF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C1B35"/>
  <w15:docId w15:val="{2AE09340-EC35-4158-8D68-E2C97414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2A"/>
    <w:rPr>
      <w:rFonts w:cs="Times New Roman"/>
    </w:rPr>
  </w:style>
  <w:style w:type="paragraph" w:styleId="Heading1">
    <w:name w:val="heading 1"/>
    <w:basedOn w:val="Normal1"/>
    <w:next w:val="Normal1"/>
    <w:uiPriority w:val="9"/>
    <w:qFormat/>
    <w:rsid w:val="009E4A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9E4A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9E4A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646AAC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9E4A5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9E4A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9E4A5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9E4A5A"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7D7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B1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D7B1A"/>
  </w:style>
  <w:style w:type="character" w:customStyle="1" w:styleId="Heading4Char">
    <w:name w:val="Heading 4 Char"/>
    <w:basedOn w:val="DefaultParagraphFont"/>
    <w:link w:val="Heading4"/>
    <w:uiPriority w:val="9"/>
    <w:rsid w:val="00646A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E4A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F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711D3B6B8084B84B96BBCA6212209" ma:contentTypeVersion="38" ma:contentTypeDescription="Kreiraj novi dokument." ma:contentTypeScope="" ma:versionID="5e61a9bc71497432cc11122f915ca18b">
  <xsd:schema xmlns:xsd="http://www.w3.org/2001/XMLSchema" xmlns:xs="http://www.w3.org/2001/XMLSchema" xmlns:p="http://schemas.microsoft.com/office/2006/metadata/properties" xmlns:ns3="60831b75-93c9-4da0-9355-49a9ae3243c7" xmlns:ns4="2db9aa0d-07aa-45bc-93bb-76465601cfb5" targetNamespace="http://schemas.microsoft.com/office/2006/metadata/properties" ma:root="true" ma:fieldsID="57a9a6373c9dcc280223cc296ca0d54e" ns3:_="" ns4:_="">
    <xsd:import namespace="60831b75-93c9-4da0-9355-49a9ae3243c7"/>
    <xsd:import namespace="2db9aa0d-07aa-45bc-93bb-76465601cf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31b75-93c9-4da0-9355-49a9ae3243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eš oznaka pogotka za deljenje" ma:internalName="SharingHintHash" ma:readOnly="true">
      <xsd:simpleType>
        <xsd:restriction base="dms:Text"/>
      </xsd:simpleType>
    </xsd:element>
    <xsd:element name="SharedWithDetails" ma:index="10" nillable="true" ma:displayName="Deljeno sa detaljim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9aa0d-07aa-45bc-93bb-76465601cfb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2db9aa0d-07aa-45bc-93bb-76465601cfb5" xsi:nil="true"/>
    <Has_Teacher_Only_SectionGroup xmlns="2db9aa0d-07aa-45bc-93bb-76465601cfb5" xsi:nil="true"/>
    <CultureName xmlns="2db9aa0d-07aa-45bc-93bb-76465601cfb5" xsi:nil="true"/>
    <Invited_Teachers xmlns="2db9aa0d-07aa-45bc-93bb-76465601cfb5" xsi:nil="true"/>
    <LMS_Mappings xmlns="2db9aa0d-07aa-45bc-93bb-76465601cfb5" xsi:nil="true"/>
    <Self_Registration_Enabled xmlns="2db9aa0d-07aa-45bc-93bb-76465601cfb5" xsi:nil="true"/>
    <Templates xmlns="2db9aa0d-07aa-45bc-93bb-76465601cfb5" xsi:nil="true"/>
    <FolderType xmlns="2db9aa0d-07aa-45bc-93bb-76465601cfb5" xsi:nil="true"/>
    <Teachers xmlns="2db9aa0d-07aa-45bc-93bb-76465601cfb5">
      <UserInfo>
        <DisplayName/>
        <AccountId xsi:nil="true"/>
        <AccountType/>
      </UserInfo>
    </Teachers>
    <Distribution_Groups xmlns="2db9aa0d-07aa-45bc-93bb-76465601cfb5" xsi:nil="true"/>
    <TeamsChannelId xmlns="2db9aa0d-07aa-45bc-93bb-76465601cfb5" xsi:nil="true"/>
    <Is_Collaboration_Space_Locked xmlns="2db9aa0d-07aa-45bc-93bb-76465601cfb5" xsi:nil="true"/>
    <Math_Settings xmlns="2db9aa0d-07aa-45bc-93bb-76465601cfb5" xsi:nil="true"/>
    <IsNotebookLocked xmlns="2db9aa0d-07aa-45bc-93bb-76465601cfb5" xsi:nil="true"/>
    <_activity xmlns="2db9aa0d-07aa-45bc-93bb-76465601cfb5" xsi:nil="true"/>
    <Owner xmlns="2db9aa0d-07aa-45bc-93bb-76465601cfb5">
      <UserInfo>
        <DisplayName/>
        <AccountId xsi:nil="true"/>
        <AccountType/>
      </UserInfo>
    </Owner>
    <AppVersion xmlns="2db9aa0d-07aa-45bc-93bb-76465601cfb5" xsi:nil="true"/>
    <DefaultSectionNames xmlns="2db9aa0d-07aa-45bc-93bb-76465601cfb5" xsi:nil="true"/>
    <Self_Registration_Enabled0 xmlns="2db9aa0d-07aa-45bc-93bb-76465601cfb5" xsi:nil="true"/>
    <NotebookType xmlns="2db9aa0d-07aa-45bc-93bb-76465601cfb5" xsi:nil="true"/>
    <Students xmlns="2db9aa0d-07aa-45bc-93bb-76465601cfb5">
      <UserInfo>
        <DisplayName/>
        <AccountId xsi:nil="true"/>
        <AccountType/>
      </UserInfo>
    </Students>
    <Student_Groups xmlns="2db9aa0d-07aa-45bc-93bb-76465601cfb5">
      <UserInfo>
        <DisplayName/>
        <AccountId xsi:nil="true"/>
        <AccountType/>
      </UserInfo>
    </Student_Groups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0tFKwy0HkmkZ4wwVEbV3CjJAqw==">AMUW2mVIAFI8l4IjUP5PqyTzXQl7ix3zYzN2p4B5OzrStVuujDmEq0XCTFvGTUresetzc+jV0zL2OL/+SGxLovkmNiQ//7kNaeEcNEWVkx6JqpEdweaLk2o=</go:docsCustomData>
</go:gDocsCustomXmlDataStorage>
</file>

<file path=customXml/itemProps1.xml><?xml version="1.0" encoding="utf-8"?>
<ds:datastoreItem xmlns:ds="http://schemas.openxmlformats.org/officeDocument/2006/customXml" ds:itemID="{5A058683-9D2F-44B4-A77E-B99BAEDDF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31b75-93c9-4da0-9355-49a9ae3243c7"/>
    <ds:schemaRef ds:uri="2db9aa0d-07aa-45bc-93bb-76465601c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063166-D1B6-46C4-9214-53F2302F4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F1790-D529-4CF5-9830-4EF5B5C8760F}">
  <ds:schemaRefs>
    <ds:schemaRef ds:uri="http://schemas.microsoft.com/office/2006/metadata/properties"/>
    <ds:schemaRef ds:uri="http://schemas.microsoft.com/office/infopath/2007/PartnerControls"/>
    <ds:schemaRef ds:uri="2db9aa0d-07aa-45bc-93bb-76465601cfb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Marija</cp:lastModifiedBy>
  <cp:revision>4</cp:revision>
  <dcterms:created xsi:type="dcterms:W3CDTF">2023-11-01T11:28:00Z</dcterms:created>
  <dcterms:modified xsi:type="dcterms:W3CDTF">2023-11-07T00:40:00Z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0x01010038C711D3B6B8084B84B96BBCA6212209</vt:lpwstr>
  </property>
</Properties>
</file>