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5EE" w:rsidRDefault="00CC15E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505" w:type="dxa"/>
        <w:jc w:val="center"/>
        <w:tblLayout w:type="fixed"/>
        <w:tblLook w:val="0000" w:firstRow="0" w:lastRow="0" w:firstColumn="0" w:lastColumn="0" w:noHBand="0" w:noVBand="0"/>
      </w:tblPr>
      <w:tblGrid>
        <w:gridCol w:w="597"/>
        <w:gridCol w:w="222"/>
        <w:gridCol w:w="458"/>
        <w:gridCol w:w="606"/>
        <w:gridCol w:w="325"/>
        <w:gridCol w:w="61"/>
        <w:gridCol w:w="1808"/>
        <w:gridCol w:w="64"/>
        <w:gridCol w:w="314"/>
        <w:gridCol w:w="747"/>
        <w:gridCol w:w="417"/>
        <w:gridCol w:w="173"/>
        <w:gridCol w:w="1247"/>
        <w:gridCol w:w="319"/>
        <w:gridCol w:w="1147"/>
      </w:tblGrid>
      <w:tr w:rsidR="00CC15EE">
        <w:trPr>
          <w:trHeight w:val="274"/>
          <w:tblHeader/>
          <w:jc w:val="center"/>
        </w:trPr>
        <w:tc>
          <w:tcPr>
            <w:tcW w:w="4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презиме</w:t>
            </w:r>
            <w:proofErr w:type="spellEnd"/>
          </w:p>
        </w:tc>
        <w:tc>
          <w:tcPr>
            <w:tcW w:w="4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Тин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Б.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Лукић</w:t>
            </w:r>
            <w:proofErr w:type="spellEnd"/>
          </w:p>
        </w:tc>
      </w:tr>
      <w:tr w:rsidR="00CC15EE">
        <w:trPr>
          <w:trHeight w:val="278"/>
          <w:tblHeader/>
          <w:jc w:val="center"/>
        </w:trPr>
        <w:tc>
          <w:tcPr>
            <w:tcW w:w="4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Звање</w:t>
            </w:r>
            <w:proofErr w:type="spellEnd"/>
          </w:p>
        </w:tc>
        <w:tc>
          <w:tcPr>
            <w:tcW w:w="4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професор</w:t>
            </w:r>
            <w:proofErr w:type="spellEnd"/>
          </w:p>
        </w:tc>
      </w:tr>
      <w:tr w:rsidR="00CC15EE">
        <w:trPr>
          <w:trHeight w:val="427"/>
          <w:tblHeader/>
          <w:jc w:val="center"/>
        </w:trPr>
        <w:tc>
          <w:tcPr>
            <w:tcW w:w="4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којој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непуним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када</w:t>
            </w:r>
            <w:proofErr w:type="spellEnd"/>
          </w:p>
        </w:tc>
        <w:tc>
          <w:tcPr>
            <w:tcW w:w="4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03.03.2011.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године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Последњи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звање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01.12.2020.</w:t>
            </w:r>
          </w:p>
        </w:tc>
      </w:tr>
      <w:tr w:rsidR="00CC15EE">
        <w:trPr>
          <w:trHeight w:val="77"/>
          <w:tblHeader/>
          <w:jc w:val="center"/>
        </w:trPr>
        <w:tc>
          <w:tcPr>
            <w:tcW w:w="4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област</w:t>
            </w:r>
            <w:proofErr w:type="spellEnd"/>
          </w:p>
        </w:tc>
        <w:tc>
          <w:tcPr>
            <w:tcW w:w="4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CC15EE">
        <w:trPr>
          <w:trHeight w:val="323"/>
          <w:tblHeader/>
          <w:jc w:val="center"/>
        </w:trPr>
        <w:tc>
          <w:tcPr>
            <w:tcW w:w="8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каријера</w:t>
            </w:r>
            <w:proofErr w:type="spellEnd"/>
          </w:p>
        </w:tc>
      </w:tr>
      <w:tr w:rsidR="00CC15EE" w:rsidTr="008217F3">
        <w:trPr>
          <w:trHeight w:val="427"/>
          <w:tblHeader/>
          <w:jc w:val="center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Година</w:t>
            </w:r>
            <w:proofErr w:type="spellEnd"/>
          </w:p>
        </w:tc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Институција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област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CC15EE" w:rsidTr="008217F3">
        <w:trPr>
          <w:trHeight w:val="280"/>
          <w:tblHeader/>
          <w:jc w:val="center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звање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2020.</w:t>
            </w:r>
          </w:p>
        </w:tc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науке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CC15EE" w:rsidTr="008217F3">
        <w:trPr>
          <w:trHeight w:val="280"/>
          <w:tblHeader/>
          <w:jc w:val="center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Докторат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2015.</w:t>
            </w:r>
          </w:p>
        </w:tc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науке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CC15EE" w:rsidTr="008217F3">
        <w:trPr>
          <w:trHeight w:val="280"/>
          <w:tblHeader/>
          <w:jc w:val="center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Мастер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2010.</w:t>
            </w:r>
          </w:p>
        </w:tc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науке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CC15EE" w:rsidTr="008217F3">
        <w:trPr>
          <w:trHeight w:val="280"/>
          <w:tblHeader/>
          <w:jc w:val="center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Диплома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2009.</w:t>
            </w:r>
          </w:p>
        </w:tc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науке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CC15EE">
        <w:trPr>
          <w:trHeight w:val="427"/>
          <w:tblHeader/>
          <w:jc w:val="center"/>
        </w:trPr>
        <w:tc>
          <w:tcPr>
            <w:tcW w:w="8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Списак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првом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степену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CC15EE">
        <w:trPr>
          <w:trHeight w:val="822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Р.Б.</w:t>
            </w:r>
          </w:p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1,2,3....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Ознака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студија</w:t>
            </w:r>
            <w:proofErr w:type="spellEnd"/>
          </w:p>
        </w:tc>
      </w:tr>
      <w:tr w:rsidR="00CC15EE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Г101</w:t>
            </w:r>
          </w:p>
        </w:tc>
        <w:tc>
          <w:tcPr>
            <w:tcW w:w="2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Увод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географију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Професор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Геоинформатика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CC15EE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ГИС202</w:t>
            </w:r>
          </w:p>
        </w:tc>
        <w:tc>
          <w:tcPr>
            <w:tcW w:w="2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Тематско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картирање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Геоинформатика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CC15EE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Г110</w:t>
            </w:r>
          </w:p>
        </w:tc>
        <w:tc>
          <w:tcPr>
            <w:tcW w:w="2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педологије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Професор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Геоинформатика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CC15EE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ДГ601</w:t>
            </w:r>
          </w:p>
        </w:tc>
        <w:tc>
          <w:tcPr>
            <w:tcW w:w="2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непогоде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хазарди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географској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средини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Професор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Геоинформатика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CC15EE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ГИС404</w:t>
            </w:r>
          </w:p>
        </w:tc>
        <w:tc>
          <w:tcPr>
            <w:tcW w:w="2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Просторна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анализа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природних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хазарда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Геоинформатика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CC15EE">
        <w:trPr>
          <w:trHeight w:val="248"/>
          <w:jc w:val="center"/>
        </w:trPr>
        <w:tc>
          <w:tcPr>
            <w:tcW w:w="8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10)</w:t>
            </w:r>
          </w:p>
        </w:tc>
      </w:tr>
      <w:tr w:rsidR="00CC15EE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Лукић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Т.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Ристановић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Б.,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Милановић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М.,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Миљковић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Ђ. (2018).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картографије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топографијом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Помоћни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студенте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туризма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геогафију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туризам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>ISBN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: 978-86-7031-472-6</w:t>
            </w:r>
          </w:p>
        </w:tc>
      </w:tr>
      <w:tr w:rsidR="00CC15EE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 w:rsidP="00A679FD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С.,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Лукић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Т.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Басарин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Б. (2013).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Климатологија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педологија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туризам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>ISBN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:</w:t>
            </w:r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978-86-7031-292-0</w:t>
            </w:r>
          </w:p>
        </w:tc>
      </w:tr>
      <w:tr w:rsidR="00CC15EE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 w:rsidP="00A679FD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Нађ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И.,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Дујмович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Ф.,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Плавша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Ј.,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Лукић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Т.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(2016).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Медицинска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туризам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>ISBN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: 978-86-7031-426-9</w:t>
            </w:r>
          </w:p>
        </w:tc>
      </w:tr>
      <w:tr w:rsidR="00CC15EE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 w:rsidP="00A679FD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Милановић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 М.,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Ваљаревић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 А.,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Лукић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 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(2020).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Даљинска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детекција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у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животној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средини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 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у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Београду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Географски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Београд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ISBN: 978-86-6283-100-2</w:t>
            </w:r>
          </w:p>
        </w:tc>
      </w:tr>
      <w:tr w:rsidR="00CC15EE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Micić-Ponjiger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Basarin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Sakulski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Gavrilov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Marković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S. B., Zorn,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Komac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Milanović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Pavić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Minučer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Marković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Durlević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U.,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Morar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C.,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Petrović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A. (2021). Application of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Angot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precipitation index in the assessment of rainfall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erosivity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Vojvodina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Region case study (North Serbia). ACTA GEOGRAPHICA SLOVENICA-GEOGRAFSKI ZBORNIK, 61(2), 123-153.</w:t>
            </w:r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A679FD" w:rsidRP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r w:rsidR="008755F3" w:rsidRP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>https://doi.org/10.3986/AGS.8754</w:t>
            </w:r>
            <w:r w:rsid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(ISSN </w:t>
            </w:r>
            <w:r w:rsidR="008755F3" w:rsidRP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>1581-6613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) </w:t>
            </w:r>
            <w:r w:rsidR="008217F3"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(</w:t>
            </w:r>
            <w:r w:rsidR="008755F3"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M23)</w:t>
            </w:r>
          </w:p>
        </w:tc>
      </w:tr>
      <w:tr w:rsidR="00CC15EE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 w:rsidP="008755F3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Micić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Ponjiger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Basarin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Jokić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Wilby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R.L.,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Pavić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Mesaroš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Valjarević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Milanović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Morar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C. (2021) Detailed Analysis of Spatial–Temporal Variability of Rainfall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Erosivity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Erosivity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Density in the Central and Southern Pannonian Basin. Sustainability, 13(23)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,13355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r w:rsidR="008755F3" w:rsidRP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>https://doi.org/10.3390/su132313355</w:t>
            </w:r>
            <w:r w:rsid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(ISSN </w:t>
            </w:r>
            <w:r w:rsidR="008755F3" w:rsidRP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>2071-1050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) </w:t>
            </w:r>
            <w:r w:rsidR="008217F3"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(</w:t>
            </w:r>
            <w:r w:rsidR="008755F3"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M22)</w:t>
            </w:r>
          </w:p>
        </w:tc>
      </w:tr>
      <w:tr w:rsidR="00CC15EE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Basarin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Micić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Ponjiger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Blagojević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Mesaroš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Milanović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 M.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Gavrilov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Pavić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Zorn,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Komac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Miljković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Đ.,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Sakulski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Babić-Kekez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Morar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C.,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Janićević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S. (2019). Rainfall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erosivity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and extreme precipi</w:t>
            </w:r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tation in the Pannonian basin.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OPEN GEOSCIENCES, 11(1), 664–681.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r w:rsidR="008755F3" w:rsidRP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https://doi.org/10.1515/geo-2019-0053</w:t>
            </w:r>
            <w:r w:rsid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(ISSN </w:t>
            </w:r>
            <w:r w:rsidRP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2391-5447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) </w:t>
            </w:r>
            <w:r w:rsidR="008217F3"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(</w:t>
            </w:r>
            <w:r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M23)</w:t>
            </w:r>
          </w:p>
        </w:tc>
      </w:tr>
      <w:tr w:rsidR="00CC15EE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 w:rsidP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Bjelajac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Fitzsimmons, K.E.,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Marković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S.B.,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Basarin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Mlađan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Micić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Schaetzl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J. R.,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Gavrilov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Milanović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Sipos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Mezősi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Knežević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Milinčić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Létal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Samardžić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I. (2018). Factors triggering landslide occurrence on the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Zemun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loess plateau, Belgrade area, Serbia. ENVIRONMENTAL EARTH SCIENCES, 77, 519.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r w:rsidRP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https://doi.org/10.1007/s12665-018-7712-z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(ISSN </w:t>
            </w:r>
            <w:r w:rsidRP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1866-6280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) </w:t>
            </w:r>
            <w:r w:rsidR="008217F3"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(</w:t>
            </w:r>
            <w:r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M22)</w:t>
            </w:r>
          </w:p>
        </w:tc>
      </w:tr>
      <w:tr w:rsidR="00CC15EE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 w:rsidP="008217F3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Kričković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E.,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Jovanović-Popović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 (2023). Geographic Medical Overview of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Noncommunicable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Diseases (Cardiovascular Diseases and Diabetes) in the Territory of the AP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Vojvodina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(Northern Serbia). Healthcare, 11(1), 48.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:</w:t>
            </w:r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https://doi.org/10.3390/healthcare11010048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(ISSN </w:t>
            </w:r>
            <w:r w:rsidRP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2213-0764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) </w:t>
            </w:r>
            <w:r w:rsidR="008217F3"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(</w:t>
            </w:r>
            <w:r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M22)</w:t>
            </w:r>
          </w:p>
        </w:tc>
      </w:tr>
      <w:tr w:rsidR="00CC15EE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CC15EE">
            <w:pPr>
              <w:pStyle w:val="Normal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E" w:rsidRDefault="00E37FF2" w:rsidP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Basarin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Mesaroš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Pavić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Đorđević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Matzarakis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A. (2018). Spatial and temporal analysis of extreme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bioclimate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conditions in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Vojvodina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 Northern Serbia. INTERNATIONAL JOURNAL OF CLIMATOLOGY, 38, 142-157.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A679F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r w:rsidRP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https://doi.org/10.1002/joc.5166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(ISSN </w:t>
            </w:r>
            <w:r w:rsidRP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0899-8418</w:t>
            </w:r>
            <w:r w:rsidR="008217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) </w:t>
            </w:r>
            <w:bookmarkStart w:id="0" w:name="_GoBack"/>
            <w:r w:rsidR="008217F3"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(</w:t>
            </w:r>
            <w:r w:rsidRPr="008217F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M21)</w:t>
            </w:r>
            <w:bookmarkEnd w:id="0"/>
          </w:p>
        </w:tc>
      </w:tr>
      <w:tr w:rsidR="00CC15EE">
        <w:trPr>
          <w:trHeight w:val="167"/>
          <w:jc w:val="center"/>
        </w:trPr>
        <w:tc>
          <w:tcPr>
            <w:tcW w:w="8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Збирни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стручне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наставника</w:t>
            </w:r>
            <w:proofErr w:type="spellEnd"/>
          </w:p>
        </w:tc>
      </w:tr>
      <w:tr w:rsidR="00CC15EE">
        <w:trPr>
          <w:trHeight w:val="227"/>
          <w:jc w:val="center"/>
        </w:trPr>
        <w:tc>
          <w:tcPr>
            <w:tcW w:w="4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цитата</w:t>
            </w:r>
            <w:proofErr w:type="spellEnd"/>
          </w:p>
        </w:tc>
        <w:tc>
          <w:tcPr>
            <w:tcW w:w="44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8755F3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1319</w:t>
            </w:r>
            <w:r w:rsid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према</w:t>
            </w:r>
            <w:proofErr w:type="spellEnd"/>
            <w:r w:rsid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SCOPUS </w:t>
            </w:r>
            <w:proofErr w:type="spellStart"/>
            <w:r w:rsid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бази</w:t>
            </w:r>
            <w:proofErr w:type="spellEnd"/>
            <w:r w:rsidR="00E37FF2"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CC15EE">
        <w:trPr>
          <w:trHeight w:val="178"/>
          <w:jc w:val="center"/>
        </w:trPr>
        <w:tc>
          <w:tcPr>
            <w:tcW w:w="4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радова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листе</w:t>
            </w:r>
            <w:proofErr w:type="spellEnd"/>
          </w:p>
        </w:tc>
        <w:tc>
          <w:tcPr>
            <w:tcW w:w="44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8755F3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62</w:t>
            </w:r>
          </w:p>
        </w:tc>
      </w:tr>
      <w:tr w:rsidR="00CC15EE">
        <w:trPr>
          <w:trHeight w:val="278"/>
          <w:jc w:val="center"/>
        </w:trPr>
        <w:tc>
          <w:tcPr>
            <w:tcW w:w="4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ind w:right="-17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Тренутно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пројектима</w:t>
            </w:r>
            <w:proofErr w:type="spellEnd"/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1</w:t>
            </w:r>
          </w:p>
        </w:tc>
        <w:tc>
          <w:tcPr>
            <w:tcW w:w="28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 w:rsidP="008755F3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CC15EE">
        <w:trPr>
          <w:trHeight w:val="355"/>
          <w:jc w:val="center"/>
        </w:trPr>
        <w:tc>
          <w:tcPr>
            <w:tcW w:w="22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6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University of Oradea (2021), Romania, Tallinn University, Estonia (2018), University of Olomouc, Czech Republic (2017)</w:t>
            </w:r>
          </w:p>
        </w:tc>
      </w:tr>
      <w:tr w:rsidR="00CC15EE">
        <w:trPr>
          <w:trHeight w:val="261"/>
          <w:jc w:val="center"/>
        </w:trPr>
        <w:tc>
          <w:tcPr>
            <w:tcW w:w="8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5EE" w:rsidRDefault="00E37FF2">
            <w:pPr>
              <w:pStyle w:val="Normal1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Гостујући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уредник</w:t>
            </w:r>
            <w:proofErr w:type="spellEnd"/>
            <w:r w:rsid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 w:rsid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>уредник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часописима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листе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: Open Geosciences</w:t>
            </w:r>
            <w:r w:rsidR="008755F3">
              <w:rPr>
                <w:rFonts w:ascii="Times New Roman" w:eastAsia="Times New Roman" w:hAnsi="Times New Roman" w:cs="Times New Roman"/>
                <w:sz w:val="14"/>
                <w:szCs w:val="14"/>
              </w:rPr>
              <w:t>, Geosciences, Frontiers in Environmental Science, Frontiers in Water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Atmosphere.</w:t>
            </w:r>
          </w:p>
        </w:tc>
      </w:tr>
    </w:tbl>
    <w:p w:rsidR="00CC15EE" w:rsidRDefault="00CC15EE" w:rsidP="008755F3">
      <w:pPr>
        <w:pStyle w:val="Normal1"/>
        <w:rPr>
          <w:sz w:val="14"/>
          <w:szCs w:val="14"/>
        </w:rPr>
      </w:pPr>
    </w:p>
    <w:sectPr w:rsidR="00CC15EE" w:rsidSect="00CC15EE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7293E"/>
    <w:multiLevelType w:val="multilevel"/>
    <w:tmpl w:val="E88CD8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15EE"/>
    <w:rsid w:val="008217F3"/>
    <w:rsid w:val="008755F3"/>
    <w:rsid w:val="00A679FD"/>
    <w:rsid w:val="00CC15EE"/>
    <w:rsid w:val="00E3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E21D6"/>
  <w15:docId w15:val="{E2F49182-8736-41D0-8DE5-9E87D101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CC15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CC15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CC15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CC15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CC15E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CC15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C15EE"/>
  </w:style>
  <w:style w:type="paragraph" w:styleId="Title">
    <w:name w:val="Title"/>
    <w:basedOn w:val="Normal1"/>
    <w:next w:val="Normal1"/>
    <w:rsid w:val="00CC15E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CC15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C15E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8755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6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</dc:creator>
  <cp:lastModifiedBy>Marija</cp:lastModifiedBy>
  <cp:revision>3</cp:revision>
  <dcterms:created xsi:type="dcterms:W3CDTF">2023-10-31T18:58:00Z</dcterms:created>
  <dcterms:modified xsi:type="dcterms:W3CDTF">2023-11-07T00:37:00Z</dcterms:modified>
</cp:coreProperties>
</file>