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7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4"/>
        <w:gridCol w:w="1034"/>
        <w:gridCol w:w="103"/>
        <w:gridCol w:w="77"/>
        <w:gridCol w:w="900"/>
        <w:gridCol w:w="624"/>
        <w:gridCol w:w="1119"/>
        <w:gridCol w:w="866"/>
        <w:gridCol w:w="1772"/>
        <w:gridCol w:w="388"/>
        <w:gridCol w:w="904"/>
        <w:gridCol w:w="973"/>
        <w:gridCol w:w="193"/>
        <w:gridCol w:w="1184"/>
        <w:gridCol w:w="11"/>
      </w:tblGrid>
      <w:tr w:rsidR="00930BC8" w:rsidRPr="00907ADA" w:rsidTr="00445C39">
        <w:trPr>
          <w:trHeight w:val="284"/>
        </w:trPr>
        <w:tc>
          <w:tcPr>
            <w:tcW w:w="5287" w:type="dxa"/>
            <w:gridSpan w:val="8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25" w:type="dxa"/>
            <w:gridSpan w:val="7"/>
            <w:vAlign w:val="center"/>
          </w:tcPr>
          <w:p w:rsidR="00930BC8" w:rsidRPr="00DC2129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Тамара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Јовановић</w:t>
            </w:r>
            <w:proofErr w:type="spellEnd"/>
          </w:p>
        </w:tc>
      </w:tr>
      <w:tr w:rsidR="00930BC8" w:rsidRPr="00907ADA" w:rsidTr="00445C39">
        <w:trPr>
          <w:trHeight w:val="284"/>
        </w:trPr>
        <w:tc>
          <w:tcPr>
            <w:tcW w:w="5287" w:type="dxa"/>
            <w:gridSpan w:val="8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25" w:type="dxa"/>
            <w:gridSpan w:val="7"/>
            <w:vAlign w:val="center"/>
          </w:tcPr>
          <w:p w:rsidR="00930BC8" w:rsidRPr="00DC2129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930BC8" w:rsidRPr="00907ADA" w:rsidTr="00445C39">
        <w:trPr>
          <w:trHeight w:val="284"/>
        </w:trPr>
        <w:tc>
          <w:tcPr>
            <w:tcW w:w="5287" w:type="dxa"/>
            <w:gridSpan w:val="8"/>
            <w:vAlign w:val="center"/>
          </w:tcPr>
          <w:p w:rsidR="00930BC8" w:rsidRPr="00DC2129" w:rsidRDefault="00930BC8" w:rsidP="00445C39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Назив институције у</w:t>
            </w:r>
            <w:r w:rsidR="00445C3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 </w:t>
            </w: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којој наставник ради са пуним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25" w:type="dxa"/>
            <w:gridSpan w:val="7"/>
            <w:vAlign w:val="center"/>
          </w:tcPr>
          <w:p w:rsidR="00930BC8" w:rsidRPr="00DC2129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Универзитет у Новом Саду од 01.10.2010.</w:t>
            </w:r>
          </w:p>
        </w:tc>
      </w:tr>
      <w:tr w:rsidR="00930BC8" w:rsidRPr="00907ADA" w:rsidTr="00445C39">
        <w:trPr>
          <w:trHeight w:val="284"/>
        </w:trPr>
        <w:tc>
          <w:tcPr>
            <w:tcW w:w="5287" w:type="dxa"/>
            <w:gridSpan w:val="8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25" w:type="dxa"/>
            <w:gridSpan w:val="7"/>
            <w:vAlign w:val="center"/>
          </w:tcPr>
          <w:p w:rsidR="00930BC8" w:rsidRPr="00DC2129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Психолошке науке</w:t>
            </w:r>
          </w:p>
        </w:tc>
      </w:tr>
      <w:tr w:rsidR="00930BC8" w:rsidRPr="00907ADA" w:rsidTr="00B43B1E">
        <w:trPr>
          <w:trHeight w:val="284"/>
        </w:trPr>
        <w:tc>
          <w:tcPr>
            <w:tcW w:w="10712" w:type="dxa"/>
            <w:gridSpan w:val="15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B43B1E" w:rsidRPr="00907ADA" w:rsidTr="00B43B1E">
        <w:trPr>
          <w:trHeight w:val="284"/>
        </w:trPr>
        <w:tc>
          <w:tcPr>
            <w:tcW w:w="1598" w:type="dxa"/>
            <w:gridSpan w:val="2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4769" w:type="dxa"/>
            <w:gridSpan w:val="5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B43B1E" w:rsidRPr="00907ADA" w:rsidTr="00B43B1E">
        <w:trPr>
          <w:trHeight w:val="284"/>
        </w:trPr>
        <w:tc>
          <w:tcPr>
            <w:tcW w:w="1598" w:type="dxa"/>
            <w:gridSpan w:val="2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080" w:type="dxa"/>
            <w:gridSpan w:val="3"/>
            <w:vAlign w:val="center"/>
          </w:tcPr>
          <w:p w:rsidR="00930BC8" w:rsidRPr="00DC2129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4769" w:type="dxa"/>
            <w:gridSpan w:val="5"/>
            <w:shd w:val="clear" w:color="auto" w:fill="auto"/>
            <w:vAlign w:val="center"/>
          </w:tcPr>
          <w:p w:rsidR="00930BC8" w:rsidRPr="00DC2129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930BC8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Психолошке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 w:rsidR="00930BC8" w:rsidRPr="00DC2129" w:rsidRDefault="00351E1A" w:rsidP="00351E1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Психологија</w:t>
            </w:r>
          </w:p>
        </w:tc>
      </w:tr>
      <w:tr w:rsidR="00B43B1E" w:rsidRPr="00907ADA" w:rsidTr="00B43B1E">
        <w:trPr>
          <w:trHeight w:val="284"/>
        </w:trPr>
        <w:tc>
          <w:tcPr>
            <w:tcW w:w="1598" w:type="dxa"/>
            <w:gridSpan w:val="2"/>
            <w:vAlign w:val="center"/>
          </w:tcPr>
          <w:p w:rsidR="00351E1A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080" w:type="dxa"/>
            <w:gridSpan w:val="3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2014.</w:t>
            </w:r>
          </w:p>
        </w:tc>
        <w:tc>
          <w:tcPr>
            <w:tcW w:w="4769" w:type="dxa"/>
            <w:gridSpan w:val="5"/>
            <w:shd w:val="clear" w:color="auto" w:fill="auto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Психолошке науке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 w:rsidR="00351E1A" w:rsidRPr="00DC2129" w:rsidRDefault="00351E1A" w:rsidP="00351E1A">
            <w:pPr>
              <w:rPr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Психологија</w:t>
            </w:r>
          </w:p>
        </w:tc>
      </w:tr>
      <w:tr w:rsidR="00B43B1E" w:rsidRPr="00907ADA" w:rsidTr="00B43B1E">
        <w:trPr>
          <w:trHeight w:val="284"/>
        </w:trPr>
        <w:tc>
          <w:tcPr>
            <w:tcW w:w="1598" w:type="dxa"/>
            <w:gridSpan w:val="2"/>
            <w:vAlign w:val="center"/>
          </w:tcPr>
          <w:p w:rsidR="00351E1A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1080" w:type="dxa"/>
            <w:gridSpan w:val="3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2008.</w:t>
            </w:r>
          </w:p>
        </w:tc>
        <w:tc>
          <w:tcPr>
            <w:tcW w:w="4769" w:type="dxa"/>
            <w:gridSpan w:val="5"/>
            <w:shd w:val="clear" w:color="auto" w:fill="auto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Психолошке науке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 w:rsidR="00351E1A" w:rsidRPr="00DC2129" w:rsidRDefault="00351E1A" w:rsidP="00351E1A">
            <w:pPr>
              <w:rPr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Психологија</w:t>
            </w:r>
          </w:p>
        </w:tc>
      </w:tr>
      <w:tr w:rsidR="00B43B1E" w:rsidRPr="00907ADA" w:rsidTr="00B43B1E">
        <w:trPr>
          <w:trHeight w:val="284"/>
        </w:trPr>
        <w:tc>
          <w:tcPr>
            <w:tcW w:w="1598" w:type="dxa"/>
            <w:gridSpan w:val="2"/>
            <w:vAlign w:val="center"/>
          </w:tcPr>
          <w:p w:rsidR="00351E1A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080" w:type="dxa"/>
            <w:gridSpan w:val="3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2007.</w:t>
            </w:r>
          </w:p>
        </w:tc>
        <w:tc>
          <w:tcPr>
            <w:tcW w:w="4769" w:type="dxa"/>
            <w:gridSpan w:val="5"/>
            <w:shd w:val="clear" w:color="auto" w:fill="auto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1877" w:type="dxa"/>
            <w:gridSpan w:val="2"/>
            <w:shd w:val="clear" w:color="auto" w:fill="auto"/>
            <w:vAlign w:val="center"/>
          </w:tcPr>
          <w:p w:rsidR="00351E1A" w:rsidRPr="00DC2129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Психолошке науке</w:t>
            </w:r>
          </w:p>
        </w:tc>
        <w:tc>
          <w:tcPr>
            <w:tcW w:w="1388" w:type="dxa"/>
            <w:gridSpan w:val="3"/>
            <w:shd w:val="clear" w:color="auto" w:fill="auto"/>
            <w:vAlign w:val="center"/>
          </w:tcPr>
          <w:p w:rsidR="00351E1A" w:rsidRPr="00DC2129" w:rsidRDefault="00351E1A" w:rsidP="00351E1A">
            <w:pPr>
              <w:rPr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Психологија</w:t>
            </w:r>
          </w:p>
        </w:tc>
      </w:tr>
      <w:tr w:rsidR="00930BC8" w:rsidRPr="00907ADA" w:rsidTr="00B43B1E">
        <w:trPr>
          <w:trHeight w:val="284"/>
        </w:trPr>
        <w:tc>
          <w:tcPr>
            <w:tcW w:w="10712" w:type="dxa"/>
            <w:gridSpan w:val="15"/>
            <w:vAlign w:val="center"/>
          </w:tcPr>
          <w:p w:rsidR="00930BC8" w:rsidRPr="00DC2129" w:rsidRDefault="00930BC8" w:rsidP="00B43B1E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119" w:type="dxa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930BC8" w:rsidRPr="00DC2129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DC2129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DC2129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B43B1E" w:rsidRPr="00DC2129" w:rsidTr="00DC2129">
        <w:trPr>
          <w:gridAfter w:val="1"/>
          <w:wAfter w:w="11" w:type="dxa"/>
          <w:trHeight w:val="1438"/>
        </w:trPr>
        <w:tc>
          <w:tcPr>
            <w:tcW w:w="564" w:type="dxa"/>
            <w:shd w:val="clear" w:color="auto" w:fill="auto"/>
            <w:vAlign w:val="center"/>
          </w:tcPr>
          <w:p w:rsidR="00351E1A" w:rsidRPr="00DC2129" w:rsidRDefault="00945483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  <w:r w:rsid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351E1A" w:rsidRPr="00DC2129" w:rsidRDefault="00351E1A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</w:rPr>
              <w:t>ПМФ01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351E1A" w:rsidRPr="00DC2129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Развојна и педагошка психологија</w:t>
            </w:r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351E1A" w:rsidRPr="00DC2129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351E1A" w:rsidRPr="00DC2129" w:rsidRDefault="00B43B1E" w:rsidP="00B43B1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Дипл. </w:t>
            </w:r>
            <w:r w:rsidRPr="00DC2129">
              <w:rPr>
                <w:rFonts w:ascii="Times New Roman" w:hAnsi="Times New Roman"/>
                <w:sz w:val="18"/>
                <w:szCs w:val="18"/>
                <w:lang/>
              </w:rPr>
              <w:t>п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роф.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географије, физике, би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ологије, математике, Дипл.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географ и хемичар, Информаци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оне технологије, Мастер проф.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информатике, биологије и хемије, физике и хемије, биологије и географије, географије и информатике, физике и информатике, физике и математике, математике и информатике, Мастер математичар, Мастер математичар – примењена математика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351E1A" w:rsidRPr="00DC2129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351E1A" w:rsidRPr="00DC2129" w:rsidRDefault="00945483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  <w:r w:rsid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351E1A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ПМФ02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351E1A" w:rsidRPr="00DC2129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Психологија образовања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351E1A" w:rsidRPr="00DC2129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EC5644" w:rsidRPr="00DC2129" w:rsidRDefault="00DC2129" w:rsidP="00DC212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Дипл. 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проф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географије, биологије , физике,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математике, Мастер проф.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информатике</w:t>
            </w:r>
            <w:r w:rsidR="00EC5644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, Дипл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="00EC5644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туризмолог (модул организатор гастрономске делатности)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351E1A" w:rsidRPr="00DC2129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351E1A" w:rsidRPr="00DC2129" w:rsidRDefault="00945483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  <w:r w:rsid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351E1A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Г511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351E1A" w:rsidRPr="00DC2129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Психологија учења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351E1A" w:rsidRPr="00DC2129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351E1A" w:rsidRPr="00DC2129" w:rsidRDefault="0003055E" w:rsidP="00DC212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 w:rsidR="00DC2129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. проф.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биологије, </w:t>
            </w:r>
            <w:proofErr w:type="spellStart"/>
            <w:r w:rsidRPr="00DC2129">
              <w:rPr>
                <w:rFonts w:ascii="Times New Roman" w:eastAsia="TimesNewRomanPSMT" w:hAnsi="Times New Roman"/>
                <w:sz w:val="18"/>
                <w:szCs w:val="18"/>
              </w:rPr>
              <w:t>Мастер</w:t>
            </w:r>
            <w:proofErr w:type="spellEnd"/>
            <w:r w:rsidRPr="00DC2129">
              <w:rPr>
                <w:rFonts w:ascii="Times New Roman" w:eastAsia="TimesNewRomanPSMT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eastAsia="TimesNewRomanPSMT" w:hAnsi="Times New Roman"/>
                <w:sz w:val="18"/>
                <w:szCs w:val="18"/>
              </w:rPr>
              <w:t>проф</w:t>
            </w:r>
            <w:proofErr w:type="spellEnd"/>
            <w:r w:rsidR="00DC2129" w:rsidRPr="00DC2129">
              <w:rPr>
                <w:rFonts w:ascii="Times New Roman" w:eastAsia="TimesNewRomanPSMT" w:hAnsi="Times New Roman"/>
                <w:sz w:val="18"/>
                <w:szCs w:val="18"/>
                <w:lang/>
              </w:rPr>
              <w:t xml:space="preserve">. </w:t>
            </w:r>
            <w:proofErr w:type="spellStart"/>
            <w:r w:rsidRPr="00DC2129">
              <w:rPr>
                <w:rFonts w:ascii="Times New Roman" w:eastAsia="TimesNewRomanPSMT" w:hAnsi="Times New Roman"/>
                <w:sz w:val="18"/>
                <w:szCs w:val="18"/>
              </w:rPr>
              <w:t>географије</w:t>
            </w:r>
            <w:proofErr w:type="spellEnd"/>
          </w:p>
        </w:tc>
        <w:tc>
          <w:tcPr>
            <w:tcW w:w="1184" w:type="dxa"/>
            <w:shd w:val="clear" w:color="auto" w:fill="auto"/>
            <w:vAlign w:val="center"/>
          </w:tcPr>
          <w:p w:rsidR="00351E1A" w:rsidRPr="00DC2129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ОАС, МАС</w:t>
            </w:r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351E1A" w:rsidRPr="00DC2129" w:rsidRDefault="00945483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  <w:r w:rsid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351E1A" w:rsidRPr="00DC2129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Т105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351E1A" w:rsidRPr="00DC2129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Психологија у туризму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351E1A" w:rsidRPr="00DC2129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351E1A" w:rsidRPr="00DC2129" w:rsidRDefault="0003055E" w:rsidP="00DC212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 w:rsidR="00DC2129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туризмолог (модули туризам, организатор хотелијерске делатности, организатор гастрономске делатности и организатор ловно-туристичке делатности)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351E1A" w:rsidRPr="00DC2129" w:rsidRDefault="00993A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351E1A" w:rsidRPr="00DC2129" w:rsidRDefault="00945483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  <w:r w:rsidR="00DC2129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351E1A" w:rsidRPr="00DC2129" w:rsidRDefault="00351E1A" w:rsidP="0094548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993AE8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24</w:t>
            </w:r>
            <w:r w:rsidR="00945483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351E1A" w:rsidRPr="00DC2129" w:rsidRDefault="00351E1A" w:rsidP="005700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Психологија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351E1A" w:rsidRPr="00DC2129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351E1A" w:rsidRPr="00DC2129" w:rsidRDefault="00EC5644" w:rsidP="00EC564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</w:t>
            </w:r>
            <w:r w:rsidR="0003055E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птометрија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351E1A" w:rsidRPr="00DC2129" w:rsidRDefault="00993A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ОСС</w:t>
            </w:r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EC5644" w:rsidRPr="00DC2129" w:rsidRDefault="00DC2129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</w:rPr>
              <w:t>Г417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EC5644" w:rsidRPr="00DC2129" w:rsidRDefault="00EC5644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Инклузија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настави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географије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EC5644" w:rsidRPr="00DC2129" w:rsidRDefault="00EC5644" w:rsidP="00DC212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Дипл</w:t>
            </w:r>
            <w:r w:rsidR="00DC2129"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. проф.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географије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43B1E" w:rsidRPr="00DC2129" w:rsidTr="00B43B1E">
        <w:trPr>
          <w:gridAfter w:val="1"/>
          <w:wAfter w:w="11" w:type="dxa"/>
          <w:trHeight w:val="284"/>
        </w:trPr>
        <w:tc>
          <w:tcPr>
            <w:tcW w:w="564" w:type="dxa"/>
            <w:shd w:val="clear" w:color="auto" w:fill="auto"/>
            <w:vAlign w:val="center"/>
          </w:tcPr>
          <w:p w:rsidR="00EC5644" w:rsidRPr="00DC2129" w:rsidRDefault="00DC2129" w:rsidP="00DC2129">
            <w:pPr>
              <w:tabs>
                <w:tab w:val="left" w:pos="567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1214" w:type="dxa"/>
            <w:gridSpan w:val="3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</w:rPr>
              <w:t>МКТ106</w:t>
            </w:r>
          </w:p>
        </w:tc>
        <w:tc>
          <w:tcPr>
            <w:tcW w:w="1524" w:type="dxa"/>
            <w:gridSpan w:val="2"/>
            <w:shd w:val="clear" w:color="auto" w:fill="auto"/>
            <w:vAlign w:val="center"/>
          </w:tcPr>
          <w:p w:rsidR="00EC5644" w:rsidRPr="00DC2129" w:rsidRDefault="00EC5644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Интеркултурна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комуникација</w:t>
            </w:r>
            <w:proofErr w:type="spellEnd"/>
          </w:p>
        </w:tc>
        <w:tc>
          <w:tcPr>
            <w:tcW w:w="1119" w:type="dxa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5096" w:type="dxa"/>
            <w:gridSpan w:val="6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Мастер туризмолог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EC5644" w:rsidRPr="00DC2129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262B25" w:rsidRPr="00907ADA" w:rsidTr="00B43B1E">
        <w:trPr>
          <w:trHeight w:val="284"/>
        </w:trPr>
        <w:tc>
          <w:tcPr>
            <w:tcW w:w="10712" w:type="dxa"/>
            <w:gridSpan w:val="15"/>
            <w:vAlign w:val="center"/>
          </w:tcPr>
          <w:p w:rsidR="00262B25" w:rsidRPr="00DC2129" w:rsidRDefault="00445C39" w:rsidP="00445C39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</w:t>
            </w:r>
            <w:bookmarkStart w:id="0" w:name="_GoBack"/>
            <w:bookmarkEnd w:id="0"/>
          </w:p>
        </w:tc>
      </w:tr>
      <w:tr w:rsidR="00262B25" w:rsidRPr="00907ADA" w:rsidTr="00B43B1E">
        <w:trPr>
          <w:trHeight w:val="284"/>
        </w:trPr>
        <w:tc>
          <w:tcPr>
            <w:tcW w:w="564" w:type="dxa"/>
            <w:vAlign w:val="center"/>
          </w:tcPr>
          <w:p w:rsidR="00262B25" w:rsidRPr="00DC2129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148" w:type="dxa"/>
            <w:gridSpan w:val="14"/>
            <w:shd w:val="clear" w:color="auto" w:fill="auto"/>
            <w:vAlign w:val="center"/>
          </w:tcPr>
          <w:p w:rsidR="00262B25" w:rsidRPr="00DC2129" w:rsidRDefault="00262B25" w:rsidP="00B43B1E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Blajvaz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B. K.,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Bogdanović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I. Z., </w:t>
            </w:r>
            <w:proofErr w:type="spellStart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T. S.,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Stanisavljević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J. D., &amp;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Pavkov-Hrvojević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 V. (2022). The Jigsaw Technique in Lower 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Secondary Physics Education: Students’ Achievement,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>Metacognition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and Motivation.</w:t>
            </w:r>
            <w:r w:rsidR="00B43B1E"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</w:rPr>
              <w:t>Journal of Baltic Science Education</w:t>
            </w:r>
            <w:r w:rsidR="00B43B1E"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, </w:t>
            </w:r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</w:rPr>
              <w:t>21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>(4), 545-557.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r w:rsidR="00A77DF8" w:rsidRPr="00DC2129">
              <w:rPr>
                <w:rFonts w:ascii="Times New Roman" w:hAnsi="Times New Roman"/>
                <w:color w:val="2A2A2A"/>
                <w:sz w:val="18"/>
                <w:szCs w:val="18"/>
              </w:rPr>
              <w:t>DOI: https://doi.org/10.33225/jbse/22.21.545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</w:rPr>
              <w:t>M23</w:t>
            </w:r>
          </w:p>
        </w:tc>
      </w:tr>
      <w:tr w:rsidR="00262B25" w:rsidRPr="00907ADA" w:rsidTr="00B43B1E">
        <w:trPr>
          <w:trHeight w:val="284"/>
        </w:trPr>
        <w:tc>
          <w:tcPr>
            <w:tcW w:w="564" w:type="dxa"/>
            <w:vAlign w:val="center"/>
          </w:tcPr>
          <w:p w:rsidR="00262B25" w:rsidRPr="00DC2129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148" w:type="dxa"/>
            <w:gridSpan w:val="14"/>
            <w:shd w:val="clear" w:color="auto" w:fill="auto"/>
            <w:vAlign w:val="center"/>
          </w:tcPr>
          <w:p w:rsidR="00262B25" w:rsidRPr="00DC2129" w:rsidRDefault="00262B25" w:rsidP="00490CF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T.,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Bodroža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B., Orchard, L.,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Fullwood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C.,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Kermani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H.,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Casale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Fioravanti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G.,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Buljan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I. &amp;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Hren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D. (2022). Cross-cultural validity of the psycho-social aspects of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Facebook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Use (PSAFU) scale.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77DF8" w:rsidRPr="00DC2129">
              <w:rPr>
                <w:rFonts w:ascii="Times New Roman" w:hAnsi="Times New Roman"/>
                <w:i/>
                <w:color w:val="222222"/>
                <w:sz w:val="18"/>
                <w:szCs w:val="18"/>
                <w:shd w:val="clear" w:color="auto" w:fill="FFFFFF"/>
              </w:rPr>
              <w:t>Psihologija</w:t>
            </w:r>
            <w:proofErr w:type="spellEnd"/>
            <w:r w:rsidR="00A77DF8" w:rsidRPr="00DC2129">
              <w:rPr>
                <w:rFonts w:ascii="Times New Roman" w:hAnsi="Times New Roman"/>
                <w:i/>
                <w:color w:val="222222"/>
                <w:sz w:val="18"/>
                <w:szCs w:val="18"/>
                <w:shd w:val="clear" w:color="auto" w:fill="FFFFFF"/>
              </w:rPr>
              <w:t>, 56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(1), 31-62.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DOI: </w:t>
            </w:r>
            <w:r w:rsidR="00A77DF8" w:rsidRPr="00DC2129">
              <w:rPr>
                <w:rFonts w:ascii="Times New Roman" w:hAnsi="Times New Roman"/>
                <w:sz w:val="18"/>
                <w:szCs w:val="18"/>
              </w:rPr>
              <w:t>https://doi.org/10.2298/PSI210702013J</w:t>
            </w:r>
            <w:r w:rsidR="00A77DF8"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M23</w:t>
            </w:r>
          </w:p>
        </w:tc>
      </w:tr>
      <w:tr w:rsidR="00262B25" w:rsidRPr="00907ADA" w:rsidTr="00B43B1E">
        <w:trPr>
          <w:trHeight w:val="284"/>
        </w:trPr>
        <w:tc>
          <w:tcPr>
            <w:tcW w:w="564" w:type="dxa"/>
            <w:vAlign w:val="center"/>
          </w:tcPr>
          <w:p w:rsidR="00262B25" w:rsidRPr="00DC2129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148" w:type="dxa"/>
            <w:gridSpan w:val="14"/>
            <w:shd w:val="clear" w:color="auto" w:fill="auto"/>
            <w:vAlign w:val="center"/>
          </w:tcPr>
          <w:p w:rsidR="00262B25" w:rsidRPr="00DC2129" w:rsidRDefault="00262B25" w:rsidP="00DC212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T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Mijatov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Dragin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A. S.,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Simat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K., &amp;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Majstorović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 N. (2022). Identification of predictors’ effects on perceiving the ethical climate and job satisfaction within Serbian tourism industry. </w:t>
            </w:r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Journal of Management &amp; Organization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</w:t>
            </w:r>
            <w:r w:rsid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  <w:lang/>
              </w:rPr>
              <w:t xml:space="preserve"> </w:t>
            </w:r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28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(1), 120-148. 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DOI: https://doi.org/10.1017/jmo.2019.36 </w:t>
            </w:r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M23</w:t>
            </w:r>
          </w:p>
        </w:tc>
      </w:tr>
      <w:tr w:rsidR="00262B25" w:rsidRPr="00907ADA" w:rsidTr="00B43B1E">
        <w:trPr>
          <w:trHeight w:val="284"/>
        </w:trPr>
        <w:tc>
          <w:tcPr>
            <w:tcW w:w="564" w:type="dxa"/>
            <w:vAlign w:val="center"/>
          </w:tcPr>
          <w:p w:rsidR="00262B25" w:rsidRPr="00DC2129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148" w:type="dxa"/>
            <w:gridSpan w:val="14"/>
            <w:shd w:val="clear" w:color="auto" w:fill="auto"/>
            <w:vAlign w:val="center"/>
          </w:tcPr>
          <w:p w:rsidR="00262B25" w:rsidRPr="00DC2129" w:rsidRDefault="00262B25" w:rsidP="00E533C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T.,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Mijatov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M., &amp;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Šuligoj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 M. (2021). Does a visitor of dark tourism sites have a dark personality? A study of potential visitors o</w:t>
            </w:r>
            <w:r w:rsid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f dark tourism sites in Serbia. </w:t>
            </w:r>
            <w:proofErr w:type="spellStart"/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Primenjena</w:t>
            </w:r>
            <w:proofErr w:type="spellEnd"/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psihologija</w:t>
            </w:r>
            <w:proofErr w:type="spellEnd"/>
            <w:r w:rsid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14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(4), 407-442. 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DOI: https://doi.org/10.19090/pp.2021.4.407-442 </w:t>
            </w:r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M23</w:t>
            </w:r>
          </w:p>
        </w:tc>
      </w:tr>
      <w:tr w:rsidR="00262B25" w:rsidRPr="00907ADA" w:rsidTr="00B43B1E">
        <w:trPr>
          <w:trHeight w:val="284"/>
        </w:trPr>
        <w:tc>
          <w:tcPr>
            <w:tcW w:w="564" w:type="dxa"/>
            <w:vAlign w:val="center"/>
          </w:tcPr>
          <w:p w:rsidR="00262B25" w:rsidRPr="00DC2129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148" w:type="dxa"/>
            <w:gridSpan w:val="14"/>
            <w:shd w:val="clear" w:color="auto" w:fill="auto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Majstorović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N., </w:t>
            </w:r>
            <w:proofErr w:type="spellStart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, T.,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 &amp; </w:t>
            </w:r>
            <w:proofErr w:type="spellStart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Đajić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>, B. (2021). Ethical dilemmas at work: The significance of the ethical climate and corruptive rationalizations for the resolution of e</w:t>
            </w:r>
            <w:r w:rsid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thical dilemmas at work. </w:t>
            </w:r>
            <w:proofErr w:type="spellStart"/>
            <w:r w:rsidRPr="00DC2129">
              <w:rPr>
                <w:rFonts w:ascii="Times New Roman" w:hAnsi="Times New Roman"/>
                <w:i/>
                <w:iCs/>
                <w:color w:val="222222"/>
                <w:sz w:val="18"/>
                <w:szCs w:val="18"/>
                <w:shd w:val="clear" w:color="auto" w:fill="FFFFFF"/>
              </w:rPr>
              <w:t>Teme</w:t>
            </w:r>
            <w:proofErr w:type="spellEnd"/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="00A77DF8" w:rsidRPr="00DC2129">
              <w:rPr>
                <w:rFonts w:ascii="Times New Roman" w:hAnsi="Times New Roman"/>
                <w:i/>
                <w:color w:val="222222"/>
                <w:sz w:val="18"/>
                <w:szCs w:val="18"/>
                <w:shd w:val="clear" w:color="auto" w:fill="FFFFFF"/>
              </w:rPr>
              <w:t>44</w:t>
            </w:r>
            <w:r w:rsidR="00A77DF8"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(4), 1201-1227. DOI: https://doi.org/10.22190/TEME190413073M </w:t>
            </w:r>
            <w:r w:rsidRPr="00DC2129">
              <w:rPr>
                <w:rFonts w:ascii="Times New Roman" w:hAnsi="Times New Roman"/>
                <w:color w:val="222222"/>
                <w:sz w:val="18"/>
                <w:szCs w:val="18"/>
                <w:shd w:val="clear" w:color="auto" w:fill="FFFFFF"/>
              </w:rPr>
              <w:t xml:space="preserve">1201-1227. </w:t>
            </w:r>
            <w:r w:rsidRPr="00DC2129">
              <w:rPr>
                <w:rFonts w:ascii="Times New Roman" w:hAnsi="Times New Roman"/>
                <w:b/>
                <w:color w:val="222222"/>
                <w:sz w:val="18"/>
                <w:szCs w:val="18"/>
                <w:shd w:val="clear" w:color="auto" w:fill="FFFFFF"/>
              </w:rPr>
              <w:t>M24</w:t>
            </w:r>
          </w:p>
        </w:tc>
      </w:tr>
      <w:tr w:rsidR="00262B25" w:rsidRPr="00907ADA" w:rsidTr="00B43B1E">
        <w:trPr>
          <w:trHeight w:val="284"/>
        </w:trPr>
        <w:tc>
          <w:tcPr>
            <w:tcW w:w="10712" w:type="dxa"/>
            <w:gridSpan w:val="15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2B25" w:rsidRPr="00907ADA" w:rsidTr="00B43B1E">
        <w:trPr>
          <w:trHeight w:val="427"/>
        </w:trPr>
        <w:tc>
          <w:tcPr>
            <w:tcW w:w="7059" w:type="dxa"/>
            <w:gridSpan w:val="9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3653" w:type="dxa"/>
            <w:gridSpan w:val="6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</w:rPr>
              <w:t>327 (</w:t>
            </w: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по бази</w:t>
            </w:r>
            <w:r w:rsidRPr="00DC2129">
              <w:rPr>
                <w:rFonts w:ascii="Times New Roman" w:hAnsi="Times New Roman"/>
                <w:sz w:val="18"/>
                <w:szCs w:val="18"/>
              </w:rPr>
              <w:t xml:space="preserve"> Scopus)</w:t>
            </w:r>
          </w:p>
        </w:tc>
      </w:tr>
      <w:tr w:rsidR="00262B25" w:rsidRPr="00907ADA" w:rsidTr="00B43B1E">
        <w:trPr>
          <w:trHeight w:val="284"/>
        </w:trPr>
        <w:tc>
          <w:tcPr>
            <w:tcW w:w="7059" w:type="dxa"/>
            <w:gridSpan w:val="9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3653" w:type="dxa"/>
            <w:gridSpan w:val="6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</w:tr>
      <w:tr w:rsidR="00262B25" w:rsidRPr="00907ADA" w:rsidTr="00B43B1E">
        <w:trPr>
          <w:trHeight w:val="278"/>
        </w:trPr>
        <w:tc>
          <w:tcPr>
            <w:tcW w:w="7059" w:type="dxa"/>
            <w:gridSpan w:val="9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292" w:type="dxa"/>
            <w:gridSpan w:val="2"/>
            <w:vAlign w:val="center"/>
          </w:tcPr>
          <w:p w:rsidR="00262B25" w:rsidRPr="00DC2129" w:rsidRDefault="00262B25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Домаћи: </w:t>
            </w:r>
            <w:r w:rsidR="005068BD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2361" w:type="dxa"/>
            <w:gridSpan w:val="4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Pr="00DC2129">
              <w:rPr>
                <w:rFonts w:ascii="Times New Roman" w:hAnsi="Times New Roman"/>
                <w:sz w:val="18"/>
                <w:szCs w:val="18"/>
              </w:rPr>
              <w:t>: 4</w:t>
            </w:r>
          </w:p>
        </w:tc>
      </w:tr>
      <w:tr w:rsidR="00262B25" w:rsidRPr="00907ADA" w:rsidTr="00DF1B7A">
        <w:trPr>
          <w:trHeight w:val="284"/>
        </w:trPr>
        <w:tc>
          <w:tcPr>
            <w:tcW w:w="1701" w:type="dxa"/>
            <w:gridSpan w:val="3"/>
            <w:vAlign w:val="center"/>
          </w:tcPr>
          <w:p w:rsidR="00262B25" w:rsidRPr="00DC2129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9011" w:type="dxa"/>
            <w:gridSpan w:val="12"/>
            <w:vAlign w:val="center"/>
          </w:tcPr>
          <w:p w:rsidR="00262B25" w:rsidRPr="00DC2129" w:rsidRDefault="00262B25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</w:rPr>
              <w:t xml:space="preserve">CEEPUS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размена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наставног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кадра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недељу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дана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Факултету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туристичке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студије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Туристика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Приморска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новембар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2022.</w:t>
            </w:r>
          </w:p>
        </w:tc>
      </w:tr>
      <w:tr w:rsidR="00262B25" w:rsidRPr="00907ADA" w:rsidTr="00B43B1E">
        <w:trPr>
          <w:trHeight w:val="284"/>
        </w:trPr>
        <w:tc>
          <w:tcPr>
            <w:tcW w:w="10712" w:type="dxa"/>
            <w:gridSpan w:val="15"/>
            <w:vAlign w:val="center"/>
          </w:tcPr>
          <w:p w:rsidR="00262B25" w:rsidRPr="00DC2129" w:rsidRDefault="00262B25" w:rsidP="00E3770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C212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Други подаци које сматрате релевантним: др Тамара Јовановић је до сад била ангажована на 11 домаћих и међународних пројеката. Ангажована је као рецензент у 36 часописа и написала је </w:t>
            </w:r>
            <w:r w:rsidRPr="00DC2129">
              <w:rPr>
                <w:rFonts w:ascii="Times New Roman" w:hAnsi="Times New Roman"/>
                <w:sz w:val="18"/>
                <w:szCs w:val="18"/>
              </w:rPr>
              <w:t xml:space="preserve">96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рецензија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Коаутор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је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две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монографије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од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националног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значаја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аутор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коаутор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је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преко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60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референци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Менторисала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је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једну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докторску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дисертацију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, 8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радова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, 7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дипломских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радова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и 9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завршних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радова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струковним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C2129">
              <w:rPr>
                <w:rFonts w:ascii="Times New Roman" w:hAnsi="Times New Roman"/>
                <w:sz w:val="18"/>
                <w:szCs w:val="18"/>
              </w:rPr>
              <w:t>студијама</w:t>
            </w:r>
            <w:proofErr w:type="spellEnd"/>
            <w:r w:rsidRPr="00DC212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BE1BE7" w:rsidRPr="00DC2129" w:rsidRDefault="00BE1BE7" w:rsidP="00DC2129">
      <w:pPr>
        <w:rPr>
          <w:sz w:val="4"/>
          <w:szCs w:val="4"/>
        </w:rPr>
      </w:pPr>
    </w:p>
    <w:sectPr w:rsidR="00BE1BE7" w:rsidRPr="00DC2129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9D3A71"/>
    <w:multiLevelType w:val="hybridMultilevel"/>
    <w:tmpl w:val="9216D3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2MjM1NjYwtDQzNjEzMDVV0lEKTi0uzszPAykwqQUAusDf8iwAAAA="/>
  </w:docVars>
  <w:rsids>
    <w:rsidRoot w:val="00930BC8"/>
    <w:rsid w:val="0003055E"/>
    <w:rsid w:val="00091876"/>
    <w:rsid w:val="000A2607"/>
    <w:rsid w:val="00136E9A"/>
    <w:rsid w:val="00187EDB"/>
    <w:rsid w:val="001A0FEF"/>
    <w:rsid w:val="00251A70"/>
    <w:rsid w:val="00262B25"/>
    <w:rsid w:val="003213BD"/>
    <w:rsid w:val="00351E1A"/>
    <w:rsid w:val="00445C39"/>
    <w:rsid w:val="004751E1"/>
    <w:rsid w:val="00490CF5"/>
    <w:rsid w:val="005068BD"/>
    <w:rsid w:val="00570009"/>
    <w:rsid w:val="0067263E"/>
    <w:rsid w:val="006E5FE3"/>
    <w:rsid w:val="007326AD"/>
    <w:rsid w:val="007646E6"/>
    <w:rsid w:val="007F42BF"/>
    <w:rsid w:val="00867D06"/>
    <w:rsid w:val="00877923"/>
    <w:rsid w:val="00907ADA"/>
    <w:rsid w:val="00930BC8"/>
    <w:rsid w:val="00945483"/>
    <w:rsid w:val="00964781"/>
    <w:rsid w:val="009925E4"/>
    <w:rsid w:val="00993AE8"/>
    <w:rsid w:val="00A66D94"/>
    <w:rsid w:val="00A77DF8"/>
    <w:rsid w:val="00AF26DB"/>
    <w:rsid w:val="00AF68A7"/>
    <w:rsid w:val="00B01743"/>
    <w:rsid w:val="00B42563"/>
    <w:rsid w:val="00B43B1E"/>
    <w:rsid w:val="00BB6811"/>
    <w:rsid w:val="00BE1BE7"/>
    <w:rsid w:val="00BF5EF5"/>
    <w:rsid w:val="00C35508"/>
    <w:rsid w:val="00C70036"/>
    <w:rsid w:val="00CB1BEA"/>
    <w:rsid w:val="00CE58B9"/>
    <w:rsid w:val="00D23319"/>
    <w:rsid w:val="00D90C00"/>
    <w:rsid w:val="00DC2129"/>
    <w:rsid w:val="00DF049F"/>
    <w:rsid w:val="00DF1B7A"/>
    <w:rsid w:val="00E3770B"/>
    <w:rsid w:val="00E533C3"/>
    <w:rsid w:val="00E565BE"/>
    <w:rsid w:val="00E77D95"/>
    <w:rsid w:val="00EC20A8"/>
    <w:rsid w:val="00EC5644"/>
    <w:rsid w:val="00EC73B6"/>
    <w:rsid w:val="00EE6FC4"/>
    <w:rsid w:val="00F614B4"/>
    <w:rsid w:val="00FD1119"/>
    <w:rsid w:val="00FE5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2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7D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SK</cp:lastModifiedBy>
  <cp:revision>6</cp:revision>
  <dcterms:created xsi:type="dcterms:W3CDTF">2023-07-04T13:14:00Z</dcterms:created>
  <dcterms:modified xsi:type="dcterms:W3CDTF">2023-11-03T09:41:00Z</dcterms:modified>
</cp:coreProperties>
</file>