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1500"/>
        <w:gridCol w:w="287"/>
        <w:gridCol w:w="1187"/>
        <w:gridCol w:w="470"/>
        <w:gridCol w:w="313"/>
        <w:gridCol w:w="54"/>
        <w:gridCol w:w="65"/>
        <w:gridCol w:w="1247"/>
        <w:gridCol w:w="170"/>
        <w:gridCol w:w="1518"/>
        <w:gridCol w:w="1507"/>
      </w:tblGrid>
      <w:tr w:rsidR="00655F70" w:rsidRPr="00491993" w:rsidTr="00506415">
        <w:trPr>
          <w:cantSplit/>
        </w:trPr>
        <w:tc>
          <w:tcPr>
            <w:tcW w:w="4488" w:type="dxa"/>
            <w:gridSpan w:val="6"/>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4647" w:type="dxa"/>
            <w:gridSpan w:val="6"/>
            <w:vAlign w:val="center"/>
          </w:tcPr>
          <w:p w:rsidR="00655F70" w:rsidRPr="00491993" w:rsidRDefault="00812590" w:rsidP="001745CC">
            <w:pPr>
              <w:tabs>
                <w:tab w:val="left" w:pos="567"/>
              </w:tabs>
              <w:rPr>
                <w:rFonts w:ascii="Times New Roman" w:hAnsi="Times New Roman"/>
                <w:sz w:val="20"/>
                <w:szCs w:val="20"/>
                <w:lang w:val="sr-Cyrl-CS"/>
              </w:rPr>
            </w:pPr>
            <w:r>
              <w:rPr>
                <w:rFonts w:ascii="Times New Roman" w:hAnsi="Times New Roman"/>
                <w:sz w:val="20"/>
                <w:szCs w:val="20"/>
                <w:lang w:val="sr-Cyrl-CS"/>
              </w:rPr>
              <w:t>Снежана М. Орчић</w:t>
            </w:r>
          </w:p>
        </w:tc>
      </w:tr>
      <w:tr w:rsidR="00655F70" w:rsidRPr="00491993" w:rsidTr="00506415">
        <w:trPr>
          <w:cantSplit/>
        </w:trPr>
        <w:tc>
          <w:tcPr>
            <w:tcW w:w="4488" w:type="dxa"/>
            <w:gridSpan w:val="6"/>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4647" w:type="dxa"/>
            <w:gridSpan w:val="6"/>
            <w:vAlign w:val="center"/>
          </w:tcPr>
          <w:p w:rsidR="00655F70" w:rsidRPr="002A5106" w:rsidRDefault="00797576" w:rsidP="001745CC">
            <w:pPr>
              <w:tabs>
                <w:tab w:val="left" w:pos="567"/>
              </w:tabs>
              <w:rPr>
                <w:rFonts w:ascii="Times New Roman" w:hAnsi="Times New Roman"/>
                <w:sz w:val="20"/>
                <w:szCs w:val="20"/>
                <w:lang/>
              </w:rPr>
            </w:pPr>
            <w:r>
              <w:rPr>
                <w:rFonts w:ascii="Times New Roman" w:hAnsi="Times New Roman"/>
                <w:sz w:val="20"/>
                <w:szCs w:val="20"/>
              </w:rPr>
              <w:t>Д</w:t>
            </w:r>
            <w:r w:rsidR="002A5106">
              <w:rPr>
                <w:rFonts w:ascii="Times New Roman" w:hAnsi="Times New Roman"/>
                <w:sz w:val="20"/>
                <w:szCs w:val="20"/>
                <w:lang/>
              </w:rPr>
              <w:t>оцент</w:t>
            </w:r>
          </w:p>
        </w:tc>
      </w:tr>
      <w:tr w:rsidR="00655F70" w:rsidRPr="00491993" w:rsidTr="00506415">
        <w:trPr>
          <w:cantSplit/>
        </w:trPr>
        <w:tc>
          <w:tcPr>
            <w:tcW w:w="4488" w:type="dxa"/>
            <w:gridSpan w:val="6"/>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w:t>
            </w:r>
            <w:proofErr w:type="spellStart"/>
            <w:r>
              <w:rPr>
                <w:rFonts w:ascii="Times New Roman" w:hAnsi="Times New Roman"/>
                <w:b/>
                <w:sz w:val="20"/>
                <w:szCs w:val="20"/>
              </w:rPr>
              <w:t>или</w:t>
            </w:r>
            <w:proofErr w:type="spellEnd"/>
            <w:r>
              <w:rPr>
                <w:rFonts w:ascii="Times New Roman" w:hAnsi="Times New Roman"/>
                <w:b/>
                <w:sz w:val="20"/>
                <w:szCs w:val="20"/>
              </w:rPr>
              <w:t xml:space="preserve"> </w:t>
            </w:r>
            <w:proofErr w:type="spellStart"/>
            <w:r>
              <w:rPr>
                <w:rFonts w:ascii="Times New Roman" w:hAnsi="Times New Roman"/>
                <w:b/>
                <w:sz w:val="20"/>
                <w:szCs w:val="20"/>
              </w:rPr>
              <w:t>непуним</w:t>
            </w:r>
            <w:proofErr w:type="spellEnd"/>
            <w:r>
              <w:rPr>
                <w:rFonts w:ascii="Times New Roman" w:hAnsi="Times New Roman"/>
                <w:b/>
                <w:sz w:val="20"/>
                <w:szCs w:val="20"/>
              </w:rPr>
              <w:t xml:space="preserve"> </w:t>
            </w:r>
            <w:r w:rsidRPr="00491993">
              <w:rPr>
                <w:rFonts w:ascii="Times New Roman" w:hAnsi="Times New Roman"/>
                <w:b/>
                <w:sz w:val="20"/>
                <w:szCs w:val="20"/>
                <w:lang w:val="sr-Cyrl-CS"/>
              </w:rPr>
              <w:t>радним временом и од када</w:t>
            </w:r>
          </w:p>
        </w:tc>
        <w:tc>
          <w:tcPr>
            <w:tcW w:w="4647" w:type="dxa"/>
            <w:gridSpan w:val="6"/>
            <w:vAlign w:val="center"/>
          </w:tcPr>
          <w:p w:rsidR="00655F70"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Природно-математички факултет Универзитета у Новом Саду од 2012. године, са пуним радним временом.</w:t>
            </w:r>
          </w:p>
        </w:tc>
      </w:tr>
      <w:tr w:rsidR="00655F70" w:rsidRPr="00491993" w:rsidTr="00506415">
        <w:trPr>
          <w:cantSplit/>
        </w:trPr>
        <w:tc>
          <w:tcPr>
            <w:tcW w:w="4488" w:type="dxa"/>
            <w:gridSpan w:val="6"/>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4647" w:type="dxa"/>
            <w:gridSpan w:val="6"/>
            <w:vAlign w:val="center"/>
          </w:tcPr>
          <w:p w:rsidR="00655F70"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 xml:space="preserve">Биохемија </w:t>
            </w:r>
          </w:p>
        </w:tc>
      </w:tr>
      <w:tr w:rsidR="00655F70" w:rsidRPr="00491993" w:rsidTr="00506415">
        <w:trPr>
          <w:cantSplit/>
        </w:trPr>
        <w:tc>
          <w:tcPr>
            <w:tcW w:w="9135" w:type="dxa"/>
            <w:gridSpan w:val="12"/>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655F70" w:rsidRPr="00491993" w:rsidTr="00506415">
        <w:trPr>
          <w:cantSplit/>
        </w:trPr>
        <w:tc>
          <w:tcPr>
            <w:tcW w:w="3705" w:type="dxa"/>
            <w:gridSpan w:val="4"/>
            <w:vAlign w:val="center"/>
          </w:tcPr>
          <w:p w:rsidR="00655F70" w:rsidRPr="00491993" w:rsidRDefault="00655F70" w:rsidP="001745CC">
            <w:pPr>
              <w:tabs>
                <w:tab w:val="left" w:pos="567"/>
              </w:tabs>
              <w:rPr>
                <w:rFonts w:ascii="Times New Roman" w:hAnsi="Times New Roman"/>
                <w:sz w:val="20"/>
                <w:szCs w:val="20"/>
                <w:lang w:val="sr-Cyrl-CS"/>
              </w:rPr>
            </w:pPr>
          </w:p>
        </w:tc>
        <w:tc>
          <w:tcPr>
            <w:tcW w:w="837" w:type="dxa"/>
            <w:gridSpan w:val="3"/>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1499" w:type="dxa"/>
            <w:gridSpan w:val="3"/>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553"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roofErr w:type="spellStart"/>
            <w:r>
              <w:rPr>
                <w:rFonts w:ascii="Times New Roman" w:hAnsi="Times New Roman"/>
                <w:sz w:val="20"/>
                <w:szCs w:val="20"/>
              </w:rPr>
              <w:t>Научна</w:t>
            </w:r>
            <w:proofErr w:type="spellEnd"/>
            <w:r>
              <w:rPr>
                <w:rFonts w:ascii="Times New Roman" w:hAnsi="Times New Roman"/>
                <w:sz w:val="20"/>
                <w:szCs w:val="20"/>
              </w:rPr>
              <w:t xml:space="preserve"> </w:t>
            </w:r>
            <w:proofErr w:type="spellStart"/>
            <w:r>
              <w:rPr>
                <w:rFonts w:ascii="Times New Roman" w:hAnsi="Times New Roman"/>
                <w:sz w:val="20"/>
                <w:szCs w:val="20"/>
              </w:rPr>
              <w:t>или</w:t>
            </w:r>
            <w:proofErr w:type="spellEnd"/>
            <w:r>
              <w:rPr>
                <w:rFonts w:ascii="Times New Roman" w:hAnsi="Times New Roman"/>
                <w:sz w:val="20"/>
                <w:szCs w:val="20"/>
              </w:rPr>
              <w:t xml:space="preserve"> </w:t>
            </w:r>
            <w:proofErr w:type="spellStart"/>
            <w:r>
              <w:rPr>
                <w:rFonts w:ascii="Times New Roman" w:hAnsi="Times New Roman"/>
                <w:sz w:val="20"/>
                <w:szCs w:val="20"/>
              </w:rPr>
              <w:t>уметничка</w:t>
            </w:r>
            <w:proofErr w:type="spellEnd"/>
            <w:r>
              <w:rPr>
                <w:rFonts w:ascii="Times New Roman" w:hAnsi="Times New Roman"/>
                <w:sz w:val="20"/>
                <w:szCs w:val="20"/>
              </w:rPr>
              <w:t xml:space="preserve"> о</w:t>
            </w:r>
            <w:r w:rsidRPr="00491993">
              <w:rPr>
                <w:rFonts w:ascii="Times New Roman" w:hAnsi="Times New Roman"/>
                <w:sz w:val="20"/>
                <w:szCs w:val="20"/>
                <w:lang w:val="sr-Cyrl-CS"/>
              </w:rPr>
              <w:t xml:space="preserve">бласт </w:t>
            </w:r>
          </w:p>
        </w:tc>
        <w:tc>
          <w:tcPr>
            <w:tcW w:w="1541" w:type="dxa"/>
            <w:shd w:val="clear" w:color="auto" w:fill="auto"/>
            <w:vAlign w:val="center"/>
          </w:tcPr>
          <w:p w:rsidR="00655F70" w:rsidRPr="00AC0E94" w:rsidRDefault="00655F70" w:rsidP="001745CC">
            <w:pPr>
              <w:tabs>
                <w:tab w:val="left" w:pos="567"/>
              </w:tabs>
              <w:rPr>
                <w:rFonts w:ascii="Times New Roman" w:hAnsi="Times New Roman"/>
                <w:sz w:val="20"/>
                <w:szCs w:val="20"/>
              </w:rPr>
            </w:pPr>
            <w:proofErr w:type="spellStart"/>
            <w:r>
              <w:rPr>
                <w:rFonts w:ascii="Times New Roman" w:hAnsi="Times New Roman"/>
                <w:sz w:val="20"/>
                <w:szCs w:val="20"/>
              </w:rPr>
              <w:t>Ужа</w:t>
            </w:r>
            <w:proofErr w:type="spellEnd"/>
            <w:r>
              <w:rPr>
                <w:rFonts w:ascii="Times New Roman" w:hAnsi="Times New Roman"/>
                <w:sz w:val="20"/>
                <w:szCs w:val="20"/>
              </w:rPr>
              <w:t xml:space="preserve"> </w:t>
            </w:r>
            <w:proofErr w:type="spellStart"/>
            <w:r>
              <w:rPr>
                <w:rFonts w:ascii="Times New Roman" w:hAnsi="Times New Roman"/>
                <w:sz w:val="20"/>
                <w:szCs w:val="20"/>
              </w:rPr>
              <w:t>научна</w:t>
            </w:r>
            <w:proofErr w:type="spellEnd"/>
            <w:r>
              <w:rPr>
                <w:rFonts w:ascii="Times New Roman" w:hAnsi="Times New Roman"/>
                <w:sz w:val="20"/>
                <w:szCs w:val="20"/>
              </w:rPr>
              <w:t xml:space="preserve">, </w:t>
            </w:r>
            <w:proofErr w:type="spellStart"/>
            <w:r>
              <w:rPr>
                <w:rFonts w:ascii="Times New Roman" w:hAnsi="Times New Roman"/>
                <w:sz w:val="20"/>
                <w:szCs w:val="20"/>
              </w:rPr>
              <w:t>уметничка</w:t>
            </w:r>
            <w:proofErr w:type="spellEnd"/>
            <w:r>
              <w:rPr>
                <w:rFonts w:ascii="Times New Roman" w:hAnsi="Times New Roman"/>
                <w:sz w:val="20"/>
                <w:szCs w:val="20"/>
              </w:rPr>
              <w:t xml:space="preserve"> </w:t>
            </w:r>
            <w:proofErr w:type="spellStart"/>
            <w:r>
              <w:rPr>
                <w:rFonts w:ascii="Times New Roman" w:hAnsi="Times New Roman"/>
                <w:sz w:val="20"/>
                <w:szCs w:val="20"/>
              </w:rPr>
              <w:t>или</w:t>
            </w:r>
            <w:proofErr w:type="spellEnd"/>
            <w:r>
              <w:rPr>
                <w:rFonts w:ascii="Times New Roman" w:hAnsi="Times New Roman"/>
                <w:sz w:val="20"/>
                <w:szCs w:val="20"/>
              </w:rPr>
              <w:t xml:space="preserve"> </w:t>
            </w:r>
            <w:proofErr w:type="spellStart"/>
            <w:r>
              <w:rPr>
                <w:rFonts w:ascii="Times New Roman" w:hAnsi="Times New Roman"/>
                <w:sz w:val="20"/>
                <w:szCs w:val="20"/>
              </w:rPr>
              <w:t>стручна</w:t>
            </w:r>
            <w:proofErr w:type="spellEnd"/>
            <w:r>
              <w:rPr>
                <w:rFonts w:ascii="Times New Roman" w:hAnsi="Times New Roman"/>
                <w:sz w:val="20"/>
                <w:szCs w:val="20"/>
              </w:rPr>
              <w:t xml:space="preserve"> </w:t>
            </w:r>
            <w:proofErr w:type="spellStart"/>
            <w:r>
              <w:rPr>
                <w:rFonts w:ascii="Times New Roman" w:hAnsi="Times New Roman"/>
                <w:sz w:val="20"/>
                <w:szCs w:val="20"/>
              </w:rPr>
              <w:t>област</w:t>
            </w:r>
            <w:proofErr w:type="spellEnd"/>
          </w:p>
        </w:tc>
      </w:tr>
      <w:tr w:rsidR="00797576" w:rsidRPr="00491993" w:rsidTr="00506415">
        <w:trPr>
          <w:cantSplit/>
        </w:trPr>
        <w:tc>
          <w:tcPr>
            <w:tcW w:w="3705" w:type="dxa"/>
            <w:gridSpan w:val="4"/>
            <w:vAlign w:val="center"/>
          </w:tcPr>
          <w:p w:rsidR="00797576" w:rsidRPr="00491993" w:rsidRDefault="00797576"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Избор у звање</w:t>
            </w:r>
            <w:r>
              <w:rPr>
                <w:rFonts w:ascii="Times New Roman" w:hAnsi="Times New Roman"/>
                <w:sz w:val="20"/>
                <w:szCs w:val="20"/>
                <w:lang w:val="sr-Cyrl-CS"/>
              </w:rPr>
              <w:t xml:space="preserve"> Доцент</w:t>
            </w:r>
          </w:p>
        </w:tc>
        <w:tc>
          <w:tcPr>
            <w:tcW w:w="837" w:type="dxa"/>
            <w:gridSpan w:val="3"/>
            <w:vAlign w:val="center"/>
          </w:tcPr>
          <w:p w:rsidR="00797576"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2022.</w:t>
            </w:r>
          </w:p>
        </w:tc>
        <w:tc>
          <w:tcPr>
            <w:tcW w:w="1499" w:type="dxa"/>
            <w:gridSpan w:val="3"/>
            <w:shd w:val="clear" w:color="auto" w:fill="auto"/>
            <w:vAlign w:val="center"/>
          </w:tcPr>
          <w:p w:rsidR="00797576"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ПМФ, У</w:t>
            </w:r>
            <w:r w:rsidR="00E65543">
              <w:rPr>
                <w:rFonts w:ascii="Times New Roman" w:hAnsi="Times New Roman"/>
                <w:sz w:val="20"/>
                <w:szCs w:val="20"/>
                <w:lang w:val="sr-Cyrl-CS"/>
              </w:rPr>
              <w:t>НС</w:t>
            </w:r>
          </w:p>
        </w:tc>
        <w:tc>
          <w:tcPr>
            <w:tcW w:w="1553" w:type="dxa"/>
            <w:shd w:val="clear" w:color="auto" w:fill="auto"/>
            <w:vAlign w:val="center"/>
          </w:tcPr>
          <w:p w:rsidR="00797576" w:rsidRDefault="00797576" w:rsidP="001745CC">
            <w:pPr>
              <w:tabs>
                <w:tab w:val="left" w:pos="567"/>
              </w:tabs>
              <w:rPr>
                <w:rFonts w:ascii="Times New Roman" w:hAnsi="Times New Roman"/>
                <w:sz w:val="20"/>
                <w:szCs w:val="20"/>
              </w:rPr>
            </w:pPr>
            <w:r>
              <w:rPr>
                <w:rFonts w:ascii="Times New Roman" w:hAnsi="Times New Roman"/>
                <w:sz w:val="20"/>
                <w:szCs w:val="20"/>
                <w:lang w:val="sr-Cyrl-CS"/>
              </w:rPr>
              <w:t>Биологија</w:t>
            </w:r>
          </w:p>
        </w:tc>
        <w:tc>
          <w:tcPr>
            <w:tcW w:w="1541" w:type="dxa"/>
            <w:shd w:val="clear" w:color="auto" w:fill="auto"/>
            <w:vAlign w:val="center"/>
          </w:tcPr>
          <w:p w:rsidR="00797576" w:rsidRDefault="00797576" w:rsidP="001745CC">
            <w:pPr>
              <w:tabs>
                <w:tab w:val="left" w:pos="567"/>
              </w:tabs>
              <w:rPr>
                <w:rFonts w:ascii="Times New Roman" w:hAnsi="Times New Roman"/>
                <w:sz w:val="20"/>
                <w:szCs w:val="20"/>
              </w:rPr>
            </w:pPr>
            <w:r>
              <w:rPr>
                <w:rFonts w:ascii="Times New Roman" w:hAnsi="Times New Roman"/>
                <w:sz w:val="20"/>
                <w:szCs w:val="20"/>
                <w:lang w:val="sr-Cyrl-CS"/>
              </w:rPr>
              <w:t>Биохемија</w:t>
            </w:r>
          </w:p>
        </w:tc>
      </w:tr>
      <w:tr w:rsidR="00797576" w:rsidRPr="00491993" w:rsidTr="00506415">
        <w:trPr>
          <w:cantSplit/>
        </w:trPr>
        <w:tc>
          <w:tcPr>
            <w:tcW w:w="3705" w:type="dxa"/>
            <w:gridSpan w:val="4"/>
            <w:vAlign w:val="center"/>
          </w:tcPr>
          <w:p w:rsidR="00797576"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 xml:space="preserve">Избор у звање Асистент са докторатом </w:t>
            </w:r>
          </w:p>
        </w:tc>
        <w:tc>
          <w:tcPr>
            <w:tcW w:w="837" w:type="dxa"/>
            <w:gridSpan w:val="3"/>
            <w:vAlign w:val="center"/>
          </w:tcPr>
          <w:p w:rsidR="00797576"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2021.</w:t>
            </w:r>
          </w:p>
        </w:tc>
        <w:tc>
          <w:tcPr>
            <w:tcW w:w="1499" w:type="dxa"/>
            <w:gridSpan w:val="3"/>
            <w:shd w:val="clear" w:color="auto" w:fill="auto"/>
            <w:vAlign w:val="center"/>
          </w:tcPr>
          <w:p w:rsidR="00797576" w:rsidRPr="00491993" w:rsidRDefault="00797576" w:rsidP="001745CC">
            <w:pPr>
              <w:tabs>
                <w:tab w:val="left" w:pos="567"/>
              </w:tabs>
              <w:rPr>
                <w:rFonts w:ascii="Times New Roman" w:hAnsi="Times New Roman"/>
                <w:sz w:val="20"/>
                <w:szCs w:val="20"/>
                <w:lang w:val="sr-Cyrl-CS"/>
              </w:rPr>
            </w:pPr>
            <w:r>
              <w:rPr>
                <w:rFonts w:ascii="Times New Roman" w:hAnsi="Times New Roman"/>
                <w:sz w:val="20"/>
                <w:szCs w:val="20"/>
                <w:lang w:val="sr-Cyrl-CS"/>
              </w:rPr>
              <w:t>ПМФ, У</w:t>
            </w:r>
            <w:r w:rsidR="00E65543">
              <w:rPr>
                <w:rFonts w:ascii="Times New Roman" w:hAnsi="Times New Roman"/>
                <w:sz w:val="20"/>
                <w:szCs w:val="20"/>
                <w:lang w:val="sr-Cyrl-CS"/>
              </w:rPr>
              <w:t>НС</w:t>
            </w:r>
          </w:p>
        </w:tc>
        <w:tc>
          <w:tcPr>
            <w:tcW w:w="1553" w:type="dxa"/>
            <w:shd w:val="clear" w:color="auto" w:fill="auto"/>
            <w:vAlign w:val="center"/>
          </w:tcPr>
          <w:p w:rsidR="00797576" w:rsidRDefault="00797576" w:rsidP="001745CC">
            <w:pPr>
              <w:tabs>
                <w:tab w:val="left" w:pos="567"/>
              </w:tabs>
              <w:rPr>
                <w:rFonts w:ascii="Times New Roman" w:hAnsi="Times New Roman"/>
                <w:sz w:val="20"/>
                <w:szCs w:val="20"/>
              </w:rPr>
            </w:pPr>
            <w:r>
              <w:rPr>
                <w:rFonts w:ascii="Times New Roman" w:hAnsi="Times New Roman"/>
                <w:sz w:val="20"/>
                <w:szCs w:val="20"/>
                <w:lang w:val="sr-Cyrl-CS"/>
              </w:rPr>
              <w:t>Биологија</w:t>
            </w:r>
          </w:p>
        </w:tc>
        <w:tc>
          <w:tcPr>
            <w:tcW w:w="1541" w:type="dxa"/>
            <w:shd w:val="clear" w:color="auto" w:fill="auto"/>
            <w:vAlign w:val="center"/>
          </w:tcPr>
          <w:p w:rsidR="00797576" w:rsidRDefault="00797576" w:rsidP="001745CC">
            <w:pPr>
              <w:tabs>
                <w:tab w:val="left" w:pos="567"/>
              </w:tabs>
              <w:rPr>
                <w:rFonts w:ascii="Times New Roman" w:hAnsi="Times New Roman"/>
                <w:sz w:val="20"/>
                <w:szCs w:val="20"/>
              </w:rPr>
            </w:pPr>
            <w:r>
              <w:rPr>
                <w:rFonts w:ascii="Times New Roman" w:hAnsi="Times New Roman"/>
                <w:sz w:val="20"/>
                <w:szCs w:val="20"/>
                <w:lang w:val="sr-Cyrl-CS"/>
              </w:rPr>
              <w:t>Биохемија</w:t>
            </w:r>
          </w:p>
        </w:tc>
      </w:tr>
      <w:tr w:rsidR="00E65543" w:rsidRPr="00491993" w:rsidTr="00506415">
        <w:trPr>
          <w:cantSplit/>
        </w:trPr>
        <w:tc>
          <w:tcPr>
            <w:tcW w:w="3705" w:type="dxa"/>
            <w:gridSpan w:val="4"/>
            <w:vAlign w:val="center"/>
          </w:tcPr>
          <w:p w:rsidR="00E65543" w:rsidRPr="00491993" w:rsidRDefault="00E65543"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837" w:type="dxa"/>
            <w:gridSpan w:val="3"/>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2020.</w:t>
            </w:r>
          </w:p>
        </w:tc>
        <w:tc>
          <w:tcPr>
            <w:tcW w:w="1499" w:type="dxa"/>
            <w:gridSpan w:val="3"/>
            <w:shd w:val="clear" w:color="auto" w:fill="auto"/>
          </w:tcPr>
          <w:p w:rsidR="00E65543" w:rsidRDefault="00E65543" w:rsidP="001745CC">
            <w:pPr>
              <w:tabs>
                <w:tab w:val="left" w:pos="567"/>
              </w:tabs>
              <w:rPr>
                <w:rFonts w:ascii="Times New Roman" w:hAnsi="Times New Roman"/>
                <w:sz w:val="20"/>
                <w:szCs w:val="20"/>
                <w:lang w:val="sr-Cyrl-CS"/>
              </w:rPr>
            </w:pPr>
            <w:r w:rsidRPr="00182B7C">
              <w:rPr>
                <w:rFonts w:ascii="Times New Roman" w:hAnsi="Times New Roman"/>
                <w:sz w:val="20"/>
                <w:szCs w:val="20"/>
                <w:lang w:val="sr-Cyrl-CS"/>
              </w:rPr>
              <w:t>ПМФ, УНС</w:t>
            </w:r>
          </w:p>
        </w:tc>
        <w:tc>
          <w:tcPr>
            <w:tcW w:w="1553" w:type="dxa"/>
            <w:shd w:val="clear" w:color="auto" w:fill="auto"/>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541" w:type="dxa"/>
            <w:shd w:val="clear" w:color="auto" w:fill="auto"/>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Биохемија</w:t>
            </w:r>
          </w:p>
        </w:tc>
      </w:tr>
      <w:tr w:rsidR="00E65543" w:rsidRPr="00491993" w:rsidTr="00506415">
        <w:trPr>
          <w:cantSplit/>
        </w:trPr>
        <w:tc>
          <w:tcPr>
            <w:tcW w:w="3705" w:type="dxa"/>
            <w:gridSpan w:val="4"/>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 xml:space="preserve">Избор у звање Асистент </w:t>
            </w:r>
          </w:p>
        </w:tc>
        <w:tc>
          <w:tcPr>
            <w:tcW w:w="837" w:type="dxa"/>
            <w:gridSpan w:val="3"/>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2014.</w:t>
            </w:r>
          </w:p>
        </w:tc>
        <w:tc>
          <w:tcPr>
            <w:tcW w:w="1499" w:type="dxa"/>
            <w:gridSpan w:val="3"/>
            <w:shd w:val="clear" w:color="auto" w:fill="auto"/>
          </w:tcPr>
          <w:p w:rsidR="00E65543" w:rsidRPr="00491993" w:rsidRDefault="00E65543" w:rsidP="001745CC">
            <w:pPr>
              <w:tabs>
                <w:tab w:val="left" w:pos="567"/>
              </w:tabs>
              <w:rPr>
                <w:rFonts w:ascii="Times New Roman" w:hAnsi="Times New Roman"/>
                <w:sz w:val="20"/>
                <w:szCs w:val="20"/>
                <w:lang w:val="sr-Cyrl-CS"/>
              </w:rPr>
            </w:pPr>
            <w:r w:rsidRPr="00182B7C">
              <w:rPr>
                <w:rFonts w:ascii="Times New Roman" w:hAnsi="Times New Roman"/>
                <w:sz w:val="20"/>
                <w:szCs w:val="20"/>
                <w:lang w:val="sr-Cyrl-CS"/>
              </w:rPr>
              <w:t>ПМФ, УНС</w:t>
            </w:r>
          </w:p>
        </w:tc>
        <w:tc>
          <w:tcPr>
            <w:tcW w:w="1553"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541"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Биохемија</w:t>
            </w:r>
          </w:p>
        </w:tc>
      </w:tr>
      <w:tr w:rsidR="00E65543" w:rsidRPr="00491993" w:rsidTr="00506415">
        <w:trPr>
          <w:cantSplit/>
        </w:trPr>
        <w:tc>
          <w:tcPr>
            <w:tcW w:w="3705" w:type="dxa"/>
            <w:gridSpan w:val="4"/>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Избор у звање Истраживач сарадник</w:t>
            </w:r>
          </w:p>
        </w:tc>
        <w:tc>
          <w:tcPr>
            <w:tcW w:w="837" w:type="dxa"/>
            <w:gridSpan w:val="3"/>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2012.</w:t>
            </w:r>
          </w:p>
        </w:tc>
        <w:tc>
          <w:tcPr>
            <w:tcW w:w="1499" w:type="dxa"/>
            <w:gridSpan w:val="3"/>
            <w:shd w:val="clear" w:color="auto" w:fill="auto"/>
          </w:tcPr>
          <w:p w:rsidR="00E65543" w:rsidRDefault="00E65543" w:rsidP="001745CC">
            <w:pPr>
              <w:tabs>
                <w:tab w:val="left" w:pos="567"/>
              </w:tabs>
              <w:rPr>
                <w:rFonts w:ascii="Times New Roman" w:hAnsi="Times New Roman"/>
                <w:sz w:val="20"/>
                <w:szCs w:val="20"/>
                <w:lang w:val="sr-Cyrl-CS"/>
              </w:rPr>
            </w:pPr>
            <w:r w:rsidRPr="00182B7C">
              <w:rPr>
                <w:rFonts w:ascii="Times New Roman" w:hAnsi="Times New Roman"/>
                <w:sz w:val="20"/>
                <w:szCs w:val="20"/>
                <w:lang w:val="sr-Cyrl-CS"/>
              </w:rPr>
              <w:t>ПМФ, УНС</w:t>
            </w:r>
          </w:p>
        </w:tc>
        <w:tc>
          <w:tcPr>
            <w:tcW w:w="1553" w:type="dxa"/>
            <w:shd w:val="clear" w:color="auto" w:fill="auto"/>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541" w:type="dxa"/>
            <w:shd w:val="clear" w:color="auto" w:fill="auto"/>
            <w:vAlign w:val="center"/>
          </w:tcPr>
          <w:p w:rsidR="00E6554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Биохемија</w:t>
            </w:r>
          </w:p>
        </w:tc>
      </w:tr>
      <w:tr w:rsidR="00E65543" w:rsidRPr="00491993" w:rsidTr="00506415">
        <w:trPr>
          <w:cantSplit/>
        </w:trPr>
        <w:tc>
          <w:tcPr>
            <w:tcW w:w="3705" w:type="dxa"/>
            <w:gridSpan w:val="4"/>
            <w:vAlign w:val="center"/>
          </w:tcPr>
          <w:p w:rsidR="00E65543" w:rsidRPr="00AC0E94" w:rsidRDefault="00E65543" w:rsidP="001745CC">
            <w:pPr>
              <w:tabs>
                <w:tab w:val="left" w:pos="567"/>
              </w:tabs>
              <w:rPr>
                <w:rFonts w:ascii="Times New Roman" w:hAnsi="Times New Roman"/>
                <w:sz w:val="20"/>
                <w:szCs w:val="20"/>
              </w:rPr>
            </w:pPr>
            <w:proofErr w:type="spellStart"/>
            <w:r>
              <w:rPr>
                <w:rFonts w:ascii="Times New Roman" w:hAnsi="Times New Roman"/>
                <w:sz w:val="20"/>
                <w:szCs w:val="20"/>
              </w:rPr>
              <w:t>Мастер</w:t>
            </w:r>
            <w:proofErr w:type="spellEnd"/>
          </w:p>
        </w:tc>
        <w:tc>
          <w:tcPr>
            <w:tcW w:w="837" w:type="dxa"/>
            <w:gridSpan w:val="3"/>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2010.</w:t>
            </w:r>
          </w:p>
        </w:tc>
        <w:tc>
          <w:tcPr>
            <w:tcW w:w="1499" w:type="dxa"/>
            <w:gridSpan w:val="3"/>
            <w:shd w:val="clear" w:color="auto" w:fill="auto"/>
          </w:tcPr>
          <w:p w:rsidR="00E65543" w:rsidRPr="00491993" w:rsidRDefault="00E65543" w:rsidP="001745CC">
            <w:pPr>
              <w:tabs>
                <w:tab w:val="left" w:pos="567"/>
              </w:tabs>
              <w:rPr>
                <w:rFonts w:ascii="Times New Roman" w:hAnsi="Times New Roman"/>
                <w:sz w:val="20"/>
                <w:szCs w:val="20"/>
                <w:lang w:val="sr-Cyrl-CS"/>
              </w:rPr>
            </w:pPr>
            <w:r w:rsidRPr="00182B7C">
              <w:rPr>
                <w:rFonts w:ascii="Times New Roman" w:hAnsi="Times New Roman"/>
                <w:sz w:val="20"/>
                <w:szCs w:val="20"/>
                <w:lang w:val="sr-Cyrl-CS"/>
              </w:rPr>
              <w:t>ПМФ, УНС</w:t>
            </w:r>
          </w:p>
        </w:tc>
        <w:tc>
          <w:tcPr>
            <w:tcW w:w="1553"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541"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w:t>
            </w:r>
          </w:p>
        </w:tc>
      </w:tr>
      <w:tr w:rsidR="00E65543" w:rsidRPr="00491993" w:rsidTr="00506415">
        <w:trPr>
          <w:cantSplit/>
        </w:trPr>
        <w:tc>
          <w:tcPr>
            <w:tcW w:w="3705" w:type="dxa"/>
            <w:gridSpan w:val="4"/>
            <w:vAlign w:val="center"/>
          </w:tcPr>
          <w:p w:rsidR="00E65543" w:rsidRPr="00491993" w:rsidRDefault="00E65543"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837" w:type="dxa"/>
            <w:gridSpan w:val="3"/>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2007.</w:t>
            </w:r>
          </w:p>
        </w:tc>
        <w:tc>
          <w:tcPr>
            <w:tcW w:w="1499" w:type="dxa"/>
            <w:gridSpan w:val="3"/>
            <w:shd w:val="clear" w:color="auto" w:fill="auto"/>
          </w:tcPr>
          <w:p w:rsidR="00E65543" w:rsidRPr="00491993" w:rsidRDefault="00E65543" w:rsidP="001745CC">
            <w:pPr>
              <w:tabs>
                <w:tab w:val="left" w:pos="567"/>
              </w:tabs>
              <w:rPr>
                <w:rFonts w:ascii="Times New Roman" w:hAnsi="Times New Roman"/>
                <w:sz w:val="20"/>
                <w:szCs w:val="20"/>
                <w:lang w:val="sr-Cyrl-CS"/>
              </w:rPr>
            </w:pPr>
            <w:r w:rsidRPr="00182B7C">
              <w:rPr>
                <w:rFonts w:ascii="Times New Roman" w:hAnsi="Times New Roman"/>
                <w:sz w:val="20"/>
                <w:szCs w:val="20"/>
                <w:lang w:val="sr-Cyrl-CS"/>
              </w:rPr>
              <w:t>ПМФ, УНС</w:t>
            </w:r>
          </w:p>
        </w:tc>
        <w:tc>
          <w:tcPr>
            <w:tcW w:w="1553"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541" w:type="dxa"/>
            <w:shd w:val="clear" w:color="auto" w:fill="auto"/>
            <w:vAlign w:val="center"/>
          </w:tcPr>
          <w:p w:rsidR="00E65543" w:rsidRPr="00491993" w:rsidRDefault="00E65543" w:rsidP="001745CC">
            <w:pPr>
              <w:tabs>
                <w:tab w:val="left" w:pos="567"/>
              </w:tabs>
              <w:rPr>
                <w:rFonts w:ascii="Times New Roman" w:hAnsi="Times New Roman"/>
                <w:sz w:val="20"/>
                <w:szCs w:val="20"/>
                <w:lang w:val="sr-Cyrl-CS"/>
              </w:rPr>
            </w:pPr>
            <w:r>
              <w:rPr>
                <w:rFonts w:ascii="Times New Roman" w:hAnsi="Times New Roman"/>
                <w:sz w:val="20"/>
                <w:szCs w:val="20"/>
                <w:lang w:val="sr-Cyrl-CS"/>
              </w:rPr>
              <w:t>-</w:t>
            </w:r>
          </w:p>
        </w:tc>
      </w:tr>
      <w:tr w:rsidR="00655F70" w:rsidRPr="00491993" w:rsidTr="00506415">
        <w:trPr>
          <w:cantSplit/>
        </w:trPr>
        <w:tc>
          <w:tcPr>
            <w:tcW w:w="9135" w:type="dxa"/>
            <w:gridSpan w:val="12"/>
            <w:vAlign w:val="center"/>
          </w:tcPr>
          <w:p w:rsidR="00655F70" w:rsidRPr="00AC0E94" w:rsidRDefault="00655F70" w:rsidP="001745CC">
            <w:pPr>
              <w:tabs>
                <w:tab w:val="left" w:pos="567"/>
              </w:tabs>
              <w:rPr>
                <w:rFonts w:ascii="Times New Roman" w:hAnsi="Times New Roman"/>
                <w:b/>
                <w:sz w:val="20"/>
                <w:szCs w:val="20"/>
              </w:rPr>
            </w:pPr>
            <w:r w:rsidRPr="00491993">
              <w:rPr>
                <w:rFonts w:ascii="Times New Roman" w:hAnsi="Times New Roman"/>
                <w:b/>
                <w:sz w:val="20"/>
                <w:szCs w:val="20"/>
                <w:lang w:val="sr-Cyrl-CS"/>
              </w:rPr>
              <w:t>Списак предмета</w:t>
            </w:r>
            <w:r w:rsidR="00797576">
              <w:rPr>
                <w:rFonts w:ascii="Times New Roman" w:hAnsi="Times New Roman"/>
                <w:b/>
                <w:sz w:val="20"/>
                <w:szCs w:val="20"/>
                <w:lang w:val="sr-Cyrl-CS"/>
              </w:rPr>
              <w:t xml:space="preserve"> за</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proofErr w:type="spellStart"/>
            <w:r>
              <w:rPr>
                <w:rFonts w:ascii="Times New Roman" w:hAnsi="Times New Roman"/>
                <w:b/>
                <w:sz w:val="20"/>
                <w:szCs w:val="20"/>
              </w:rPr>
              <w:t>на</w:t>
            </w:r>
            <w:proofErr w:type="spellEnd"/>
            <w:r>
              <w:rPr>
                <w:rFonts w:ascii="Times New Roman" w:hAnsi="Times New Roman"/>
                <w:b/>
                <w:sz w:val="20"/>
                <w:szCs w:val="20"/>
              </w:rPr>
              <w:t xml:space="preserve"> </w:t>
            </w:r>
            <w:proofErr w:type="spellStart"/>
            <w:r>
              <w:rPr>
                <w:rFonts w:ascii="Times New Roman" w:hAnsi="Times New Roman"/>
                <w:b/>
                <w:sz w:val="20"/>
                <w:szCs w:val="20"/>
              </w:rPr>
              <w:t>првом</w:t>
            </w:r>
            <w:proofErr w:type="spellEnd"/>
            <w:r>
              <w:rPr>
                <w:rFonts w:ascii="Times New Roman" w:hAnsi="Times New Roman"/>
                <w:b/>
                <w:sz w:val="20"/>
                <w:szCs w:val="20"/>
              </w:rPr>
              <w:t xml:space="preserve"> </w:t>
            </w:r>
            <w:proofErr w:type="spellStart"/>
            <w:r>
              <w:rPr>
                <w:rFonts w:ascii="Times New Roman" w:hAnsi="Times New Roman"/>
                <w:b/>
                <w:sz w:val="20"/>
                <w:szCs w:val="20"/>
              </w:rPr>
              <w:t>или</w:t>
            </w:r>
            <w:proofErr w:type="spellEnd"/>
            <w:r>
              <w:rPr>
                <w:rFonts w:ascii="Times New Roman" w:hAnsi="Times New Roman"/>
                <w:b/>
                <w:sz w:val="20"/>
                <w:szCs w:val="20"/>
              </w:rPr>
              <w:t xml:space="preserve"> </w:t>
            </w:r>
            <w:proofErr w:type="spellStart"/>
            <w:r>
              <w:rPr>
                <w:rFonts w:ascii="Times New Roman" w:hAnsi="Times New Roman"/>
                <w:b/>
                <w:sz w:val="20"/>
                <w:szCs w:val="20"/>
              </w:rPr>
              <w:t>другом</w:t>
            </w:r>
            <w:proofErr w:type="spellEnd"/>
            <w:r>
              <w:rPr>
                <w:rFonts w:ascii="Times New Roman" w:hAnsi="Times New Roman"/>
                <w:b/>
                <w:sz w:val="20"/>
                <w:szCs w:val="20"/>
              </w:rPr>
              <w:t xml:space="preserve"> </w:t>
            </w:r>
            <w:proofErr w:type="spellStart"/>
            <w:r>
              <w:rPr>
                <w:rFonts w:ascii="Times New Roman" w:hAnsi="Times New Roman"/>
                <w:b/>
                <w:sz w:val="20"/>
                <w:szCs w:val="20"/>
              </w:rPr>
              <w:t>степену</w:t>
            </w:r>
            <w:proofErr w:type="spellEnd"/>
            <w:r>
              <w:rPr>
                <w:rFonts w:ascii="Times New Roman" w:hAnsi="Times New Roman"/>
                <w:b/>
                <w:sz w:val="20"/>
                <w:szCs w:val="20"/>
              </w:rPr>
              <w:t xml:space="preserve"> </w:t>
            </w:r>
            <w:proofErr w:type="spellStart"/>
            <w:r>
              <w:rPr>
                <w:rFonts w:ascii="Times New Roman" w:hAnsi="Times New Roman"/>
                <w:b/>
                <w:sz w:val="20"/>
                <w:szCs w:val="20"/>
              </w:rPr>
              <w:t>студија</w:t>
            </w:r>
            <w:proofErr w:type="spellEnd"/>
          </w:p>
        </w:tc>
      </w:tr>
      <w:tr w:rsidR="00655F70" w:rsidRPr="00491993" w:rsidTr="00506415">
        <w:trPr>
          <w:cantSplit/>
        </w:trPr>
        <w:tc>
          <w:tcPr>
            <w:tcW w:w="567"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Р.Б.</w:t>
            </w:r>
          </w:p>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544" w:type="dxa"/>
            <w:shd w:val="clear" w:color="auto" w:fill="auto"/>
            <w:vAlign w:val="center"/>
          </w:tcPr>
          <w:p w:rsidR="00655F70" w:rsidRPr="00AC0E94" w:rsidRDefault="00797576" w:rsidP="001745CC">
            <w:pPr>
              <w:tabs>
                <w:tab w:val="left" w:pos="567"/>
              </w:tabs>
              <w:rPr>
                <w:rFonts w:ascii="Times New Roman" w:hAnsi="Times New Roman"/>
                <w:sz w:val="20"/>
                <w:szCs w:val="20"/>
              </w:rPr>
            </w:pPr>
            <w:proofErr w:type="spellStart"/>
            <w:r>
              <w:rPr>
                <w:rFonts w:ascii="Times New Roman" w:hAnsi="Times New Roman"/>
                <w:sz w:val="20"/>
                <w:szCs w:val="20"/>
              </w:rPr>
              <w:t>Оз</w:t>
            </w:r>
            <w:r w:rsidR="00655F70">
              <w:rPr>
                <w:rFonts w:ascii="Times New Roman" w:hAnsi="Times New Roman"/>
                <w:sz w:val="20"/>
                <w:szCs w:val="20"/>
              </w:rPr>
              <w:t>нака</w:t>
            </w:r>
            <w:proofErr w:type="spellEnd"/>
            <w:r w:rsidR="00655F70">
              <w:rPr>
                <w:rFonts w:ascii="Times New Roman" w:hAnsi="Times New Roman"/>
                <w:sz w:val="20"/>
                <w:szCs w:val="20"/>
              </w:rPr>
              <w:t xml:space="preserve"> </w:t>
            </w:r>
            <w:proofErr w:type="spellStart"/>
            <w:r w:rsidR="00655F70">
              <w:rPr>
                <w:rFonts w:ascii="Times New Roman" w:hAnsi="Times New Roman"/>
                <w:sz w:val="20"/>
                <w:szCs w:val="20"/>
              </w:rPr>
              <w:t>предмета</w:t>
            </w:r>
            <w:proofErr w:type="spellEnd"/>
          </w:p>
        </w:tc>
        <w:tc>
          <w:tcPr>
            <w:tcW w:w="2496" w:type="dxa"/>
            <w:gridSpan w:val="6"/>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roofErr w:type="spellStart"/>
            <w:r>
              <w:rPr>
                <w:rFonts w:ascii="Times New Roman" w:hAnsi="Times New Roman"/>
                <w:iCs/>
                <w:sz w:val="20"/>
                <w:szCs w:val="20"/>
              </w:rPr>
              <w:t>Назив</w:t>
            </w:r>
            <w:proofErr w:type="spellEnd"/>
            <w:r>
              <w:rPr>
                <w:rFonts w:ascii="Times New Roman" w:hAnsi="Times New Roman"/>
                <w:iCs/>
                <w:sz w:val="20"/>
                <w:szCs w:val="20"/>
              </w:rPr>
              <w:t xml:space="preserve"> </w:t>
            </w:r>
            <w:proofErr w:type="spellStart"/>
            <w:r>
              <w:rPr>
                <w:rFonts w:ascii="Times New Roman" w:hAnsi="Times New Roman"/>
                <w:iCs/>
                <w:sz w:val="20"/>
                <w:szCs w:val="20"/>
              </w:rPr>
              <w:t>предмета</w:t>
            </w:r>
            <w:proofErr w:type="spellEnd"/>
            <w:r w:rsidRPr="00491993">
              <w:rPr>
                <w:rFonts w:ascii="Times New Roman" w:hAnsi="Times New Roman"/>
                <w:iCs/>
                <w:sz w:val="20"/>
                <w:szCs w:val="20"/>
                <w:lang w:val="sr-Cyrl-CS"/>
              </w:rPr>
              <w:t xml:space="preserve">     </w:t>
            </w:r>
          </w:p>
        </w:tc>
        <w:tc>
          <w:tcPr>
            <w:tcW w:w="1434" w:type="dxa"/>
            <w:gridSpan w:val="2"/>
            <w:shd w:val="clear" w:color="auto" w:fill="auto"/>
            <w:vAlign w:val="center"/>
          </w:tcPr>
          <w:p w:rsidR="00655F70" w:rsidRPr="00AC0E94" w:rsidRDefault="00655F70" w:rsidP="001745CC">
            <w:pPr>
              <w:tabs>
                <w:tab w:val="left" w:pos="567"/>
              </w:tabs>
              <w:rPr>
                <w:rFonts w:ascii="Times New Roman" w:hAnsi="Times New Roman"/>
                <w:sz w:val="20"/>
                <w:szCs w:val="20"/>
              </w:rPr>
            </w:pPr>
            <w:proofErr w:type="spellStart"/>
            <w:r>
              <w:rPr>
                <w:rFonts w:ascii="Times New Roman" w:hAnsi="Times New Roman"/>
                <w:sz w:val="20"/>
                <w:szCs w:val="20"/>
              </w:rPr>
              <w:t>Вид</w:t>
            </w:r>
            <w:proofErr w:type="spellEnd"/>
            <w:r>
              <w:rPr>
                <w:rFonts w:ascii="Times New Roman" w:hAnsi="Times New Roman"/>
                <w:sz w:val="20"/>
                <w:szCs w:val="20"/>
              </w:rPr>
              <w:t xml:space="preserve"> </w:t>
            </w:r>
            <w:proofErr w:type="spellStart"/>
            <w:r>
              <w:rPr>
                <w:rFonts w:ascii="Times New Roman" w:hAnsi="Times New Roman"/>
                <w:sz w:val="20"/>
                <w:szCs w:val="20"/>
              </w:rPr>
              <w:t>наставе</w:t>
            </w:r>
            <w:proofErr w:type="spellEnd"/>
          </w:p>
        </w:tc>
        <w:tc>
          <w:tcPr>
            <w:tcW w:w="1553" w:type="dxa"/>
            <w:shd w:val="clear" w:color="auto" w:fill="auto"/>
            <w:vAlign w:val="center"/>
          </w:tcPr>
          <w:p w:rsidR="00655F70" w:rsidRPr="00AC0E94" w:rsidRDefault="00655F70" w:rsidP="001745CC">
            <w:pPr>
              <w:tabs>
                <w:tab w:val="left" w:pos="567"/>
              </w:tabs>
              <w:rPr>
                <w:rFonts w:ascii="Times New Roman" w:hAnsi="Times New Roman"/>
                <w:sz w:val="20"/>
                <w:szCs w:val="20"/>
              </w:rPr>
            </w:pPr>
            <w:proofErr w:type="spellStart"/>
            <w:r>
              <w:rPr>
                <w:rFonts w:ascii="Times New Roman" w:hAnsi="Times New Roman"/>
                <w:iCs/>
                <w:sz w:val="20"/>
                <w:szCs w:val="20"/>
              </w:rPr>
              <w:t>Назив</w:t>
            </w:r>
            <w:proofErr w:type="spellEnd"/>
            <w:r>
              <w:rPr>
                <w:rFonts w:ascii="Times New Roman" w:hAnsi="Times New Roman"/>
                <w:iCs/>
                <w:sz w:val="20"/>
                <w:szCs w:val="20"/>
              </w:rPr>
              <w:t xml:space="preserve"> </w:t>
            </w:r>
            <w:proofErr w:type="spellStart"/>
            <w:r>
              <w:rPr>
                <w:rFonts w:ascii="Times New Roman" w:hAnsi="Times New Roman"/>
                <w:iCs/>
                <w:sz w:val="20"/>
                <w:szCs w:val="20"/>
              </w:rPr>
              <w:t>студијског</w:t>
            </w:r>
            <w:proofErr w:type="spellEnd"/>
            <w:r>
              <w:rPr>
                <w:rFonts w:ascii="Times New Roman" w:hAnsi="Times New Roman"/>
                <w:iCs/>
                <w:sz w:val="20"/>
                <w:szCs w:val="20"/>
              </w:rPr>
              <w:t xml:space="preserve"> </w:t>
            </w:r>
            <w:proofErr w:type="spellStart"/>
            <w:r>
              <w:rPr>
                <w:rFonts w:ascii="Times New Roman" w:hAnsi="Times New Roman"/>
                <w:iCs/>
                <w:sz w:val="20"/>
                <w:szCs w:val="20"/>
              </w:rPr>
              <w:t>програма</w:t>
            </w:r>
            <w:proofErr w:type="spellEnd"/>
            <w:r>
              <w:rPr>
                <w:rFonts w:ascii="Times New Roman" w:hAnsi="Times New Roman"/>
                <w:iCs/>
                <w:sz w:val="20"/>
                <w:szCs w:val="20"/>
              </w:rPr>
              <w:t xml:space="preserve"> </w:t>
            </w:r>
          </w:p>
        </w:tc>
        <w:tc>
          <w:tcPr>
            <w:tcW w:w="1541"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655F70" w:rsidRPr="00491993" w:rsidTr="00506415">
        <w:trPr>
          <w:cantSplit/>
        </w:trPr>
        <w:tc>
          <w:tcPr>
            <w:tcW w:w="567"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c>
          <w:tcPr>
            <w:tcW w:w="1544"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c>
          <w:tcPr>
            <w:tcW w:w="2496" w:type="dxa"/>
            <w:gridSpan w:val="6"/>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c>
          <w:tcPr>
            <w:tcW w:w="1434" w:type="dxa"/>
            <w:gridSpan w:val="2"/>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c>
          <w:tcPr>
            <w:tcW w:w="1553"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c>
          <w:tcPr>
            <w:tcW w:w="1541" w:type="dxa"/>
            <w:shd w:val="clear" w:color="auto" w:fill="auto"/>
            <w:vAlign w:val="center"/>
          </w:tcPr>
          <w:p w:rsidR="00655F70" w:rsidRPr="00491993" w:rsidRDefault="00655F70" w:rsidP="001745CC">
            <w:pPr>
              <w:tabs>
                <w:tab w:val="left" w:pos="567"/>
              </w:tabs>
              <w:rPr>
                <w:rFonts w:ascii="Times New Roman" w:hAnsi="Times New Roman"/>
                <w:sz w:val="20"/>
                <w:szCs w:val="20"/>
                <w:lang w:val="sr-Cyrl-CS"/>
              </w:rPr>
            </w:pPr>
          </w:p>
        </w:tc>
      </w:tr>
      <w:tr w:rsidR="00655F70" w:rsidRPr="00491993" w:rsidTr="00506415">
        <w:trPr>
          <w:cantSplit/>
        </w:trPr>
        <w:tc>
          <w:tcPr>
            <w:tcW w:w="9135" w:type="dxa"/>
            <w:gridSpan w:val="12"/>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655F70" w:rsidRPr="00491993" w:rsidTr="00506415">
        <w:trPr>
          <w:cantSplit/>
        </w:trPr>
        <w:tc>
          <w:tcPr>
            <w:tcW w:w="567" w:type="dxa"/>
            <w:vAlign w:val="center"/>
          </w:tcPr>
          <w:p w:rsidR="00655F70" w:rsidRPr="00491993" w:rsidRDefault="00655F70"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655F70" w:rsidRPr="00CD6CAC" w:rsidRDefault="00CD6CAC" w:rsidP="001745CC">
            <w:pPr>
              <w:tabs>
                <w:tab w:val="left" w:pos="567"/>
              </w:tabs>
              <w:jc w:val="both"/>
              <w:rPr>
                <w:rFonts w:ascii="Times New Roman" w:hAnsi="Times New Roman"/>
                <w:sz w:val="20"/>
                <w:szCs w:val="20"/>
                <w:lang/>
              </w:rPr>
            </w:pPr>
            <w:r>
              <w:rPr>
                <w:rFonts w:ascii="Times New Roman" w:hAnsi="Times New Roman"/>
                <w:sz w:val="20"/>
                <w:szCs w:val="20"/>
                <w:lang/>
              </w:rPr>
              <w:t xml:space="preserve">Čelić T.V., Vukašinović E.L., Kojić D.K., </w:t>
            </w:r>
            <w:r w:rsidRPr="00CD6CAC">
              <w:rPr>
                <w:rFonts w:ascii="Times New Roman" w:hAnsi="Times New Roman"/>
                <w:b/>
                <w:sz w:val="20"/>
                <w:szCs w:val="20"/>
                <w:lang/>
              </w:rPr>
              <w:t>Orčić S.M.</w:t>
            </w:r>
            <w:r>
              <w:rPr>
                <w:rFonts w:ascii="Times New Roman" w:hAnsi="Times New Roman"/>
                <w:sz w:val="20"/>
                <w:szCs w:val="20"/>
                <w:lang/>
              </w:rPr>
              <w:t xml:space="preserve">, Milić S.B., Vasin J.R., Purać J.S. </w:t>
            </w:r>
            <w:r w:rsidRPr="00CD6CAC">
              <w:rPr>
                <w:rFonts w:ascii="Times New Roman" w:hAnsi="Times New Roman"/>
                <w:sz w:val="20"/>
                <w:szCs w:val="20"/>
                <w:lang/>
              </w:rPr>
              <w:t xml:space="preserve">Exposure to High Concentrations of Cadmium Which Delay Development of </w:t>
            </w:r>
            <w:r w:rsidRPr="00CD6CAC">
              <w:rPr>
                <w:rFonts w:ascii="Times New Roman" w:hAnsi="Times New Roman"/>
                <w:i/>
                <w:sz w:val="20"/>
                <w:szCs w:val="20"/>
                <w:lang/>
              </w:rPr>
              <w:t>Ostrinia Nubilalis</w:t>
            </w:r>
            <w:r w:rsidRPr="00CD6CAC">
              <w:rPr>
                <w:rFonts w:ascii="Times New Roman" w:hAnsi="Times New Roman"/>
                <w:sz w:val="20"/>
                <w:szCs w:val="20"/>
                <w:lang/>
              </w:rPr>
              <w:t xml:space="preserve"> Hbn. Larvae Affected the Balance of Bioelements</w:t>
            </w:r>
            <w:r w:rsidR="00185438">
              <w:rPr>
                <w:rFonts w:ascii="Times New Roman" w:hAnsi="Times New Roman"/>
                <w:sz w:val="20"/>
                <w:szCs w:val="20"/>
                <w:lang/>
              </w:rPr>
              <w:t>. Archives of Environmental Contamination a</w:t>
            </w:r>
            <w:r w:rsidR="00185438" w:rsidRPr="00185438">
              <w:rPr>
                <w:rFonts w:ascii="Times New Roman" w:hAnsi="Times New Roman"/>
                <w:sz w:val="20"/>
                <w:szCs w:val="20"/>
                <w:lang/>
              </w:rPr>
              <w:t>nd Toxicology</w:t>
            </w:r>
            <w:r w:rsidR="00185438">
              <w:rPr>
                <w:rFonts w:ascii="Times New Roman" w:hAnsi="Times New Roman"/>
                <w:sz w:val="20"/>
                <w:szCs w:val="20"/>
                <w:lang/>
              </w:rPr>
              <w:t xml:space="preserve"> 83, 2022. </w:t>
            </w:r>
          </w:p>
        </w:tc>
      </w:tr>
      <w:tr w:rsidR="00655F70" w:rsidRPr="00491993" w:rsidTr="00506415">
        <w:trPr>
          <w:cantSplit/>
        </w:trPr>
        <w:tc>
          <w:tcPr>
            <w:tcW w:w="567" w:type="dxa"/>
            <w:vAlign w:val="center"/>
          </w:tcPr>
          <w:p w:rsidR="00655F70" w:rsidRPr="00491993" w:rsidRDefault="00655F70"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655F70" w:rsidRPr="00CD6CAC" w:rsidRDefault="00CD6CAC" w:rsidP="001745CC">
            <w:pPr>
              <w:tabs>
                <w:tab w:val="left" w:pos="567"/>
              </w:tabs>
              <w:jc w:val="both"/>
              <w:rPr>
                <w:rFonts w:ascii="Times New Roman" w:hAnsi="Times New Roman"/>
                <w:sz w:val="20"/>
                <w:szCs w:val="20"/>
                <w:lang/>
              </w:rPr>
            </w:pPr>
            <w:r w:rsidRPr="00CD6CAC">
              <w:rPr>
                <w:rFonts w:ascii="Times New Roman" w:hAnsi="Times New Roman"/>
                <w:b/>
                <w:sz w:val="20"/>
                <w:szCs w:val="20"/>
                <w:lang/>
              </w:rPr>
              <w:t>Orčić S.M.</w:t>
            </w:r>
            <w:r>
              <w:rPr>
                <w:rFonts w:ascii="Times New Roman" w:hAnsi="Times New Roman"/>
                <w:sz w:val="20"/>
                <w:szCs w:val="20"/>
                <w:lang/>
              </w:rPr>
              <w:t xml:space="preserve">, Čelić T.V., Purać J.S., Vukašinović E.L., Kojić D.K. </w:t>
            </w:r>
            <w:r w:rsidRPr="00EF710C">
              <w:rPr>
                <w:rFonts w:ascii="Times New Roman" w:hAnsi="Times New Roman"/>
                <w:sz w:val="20"/>
                <w:szCs w:val="20"/>
                <w:lang w:val="sr-Cyrl-CS"/>
              </w:rPr>
              <w:t>Acute toxicity of sublethal concentrations of thiacloprid and clothianidin to immune response and oxidative status of honey bees</w:t>
            </w:r>
            <w:r w:rsidR="00185438">
              <w:rPr>
                <w:rFonts w:ascii="Times New Roman" w:hAnsi="Times New Roman"/>
                <w:sz w:val="20"/>
                <w:szCs w:val="20"/>
                <w:lang/>
              </w:rPr>
              <w:t>. Apidologie</w:t>
            </w:r>
            <w:r>
              <w:rPr>
                <w:rFonts w:ascii="Times New Roman" w:hAnsi="Times New Roman"/>
                <w:sz w:val="20"/>
                <w:szCs w:val="20"/>
                <w:lang/>
              </w:rPr>
              <w:t xml:space="preserve"> 53(4), 2022.</w:t>
            </w:r>
          </w:p>
        </w:tc>
      </w:tr>
      <w:tr w:rsidR="00655F70" w:rsidRPr="00491993" w:rsidTr="00506415">
        <w:trPr>
          <w:cantSplit/>
        </w:trPr>
        <w:tc>
          <w:tcPr>
            <w:tcW w:w="567" w:type="dxa"/>
            <w:vAlign w:val="center"/>
          </w:tcPr>
          <w:p w:rsidR="00655F70" w:rsidRPr="00491993" w:rsidRDefault="00655F70"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655F70" w:rsidRPr="00491993" w:rsidRDefault="00185438" w:rsidP="001745CC">
            <w:pPr>
              <w:tabs>
                <w:tab w:val="left" w:pos="567"/>
              </w:tabs>
              <w:jc w:val="both"/>
              <w:rPr>
                <w:rFonts w:ascii="Times New Roman" w:hAnsi="Times New Roman"/>
                <w:sz w:val="20"/>
                <w:szCs w:val="20"/>
                <w:lang w:val="sr-Cyrl-CS"/>
              </w:rPr>
            </w:pPr>
            <w:r>
              <w:rPr>
                <w:rFonts w:ascii="Times New Roman" w:hAnsi="Times New Roman"/>
                <w:sz w:val="20"/>
                <w:szCs w:val="20"/>
                <w:lang/>
              </w:rPr>
              <w:t>I</w:t>
            </w:r>
            <w:r w:rsidRPr="00A75811">
              <w:rPr>
                <w:rFonts w:ascii="Times New Roman" w:hAnsi="Times New Roman"/>
                <w:sz w:val="20"/>
                <w:szCs w:val="20"/>
                <w:lang w:val="sr-Cyrl-CS"/>
              </w:rPr>
              <w:t xml:space="preserve">lijević K., Vujanović D., </w:t>
            </w:r>
            <w:r w:rsidRPr="00A75811">
              <w:rPr>
                <w:rFonts w:ascii="Times New Roman" w:hAnsi="Times New Roman"/>
                <w:b/>
                <w:sz w:val="20"/>
                <w:szCs w:val="20"/>
                <w:lang w:val="sr-Cyrl-CS"/>
              </w:rPr>
              <w:t>Orčić S.M</w:t>
            </w:r>
            <w:r w:rsidRPr="00A75811">
              <w:rPr>
                <w:rFonts w:ascii="Times New Roman" w:hAnsi="Times New Roman"/>
                <w:sz w:val="20"/>
                <w:szCs w:val="20"/>
                <w:lang w:val="sr-Cyrl-CS"/>
              </w:rPr>
              <w:t>., Purać J.S., Kojić D.K., Zarić N.M., Gržetić I.A., Blagojević D.P., Čelić T.V. Anthropogenic influence on seasonal and spatial variation in bioelements and non-essential elements in honeybees and their hemolymph. Comparative Biochemistry and Physiol</w:t>
            </w:r>
            <w:r>
              <w:rPr>
                <w:rFonts w:ascii="Times New Roman" w:hAnsi="Times New Roman"/>
                <w:sz w:val="20"/>
                <w:szCs w:val="20"/>
                <w:lang w:val="sr-Cyrl-CS"/>
              </w:rPr>
              <w:t>ogy C-Toxicology &amp; Pharmacology</w:t>
            </w:r>
            <w:r w:rsidR="00C03655">
              <w:rPr>
                <w:rFonts w:ascii="Times New Roman" w:hAnsi="Times New Roman"/>
                <w:sz w:val="20"/>
                <w:szCs w:val="20"/>
                <w:lang w:val="sr-Cyrl-CS"/>
              </w:rPr>
              <w:t xml:space="preserve"> 239 (108852),</w:t>
            </w:r>
            <w:r w:rsidRPr="00A75811">
              <w:rPr>
                <w:rFonts w:ascii="Times New Roman" w:hAnsi="Times New Roman"/>
                <w:sz w:val="20"/>
                <w:szCs w:val="20"/>
                <w:lang w:val="sr-Cyrl-CS"/>
              </w:rPr>
              <w:t xml:space="preserve"> 2021.</w:t>
            </w:r>
          </w:p>
        </w:tc>
      </w:tr>
      <w:tr w:rsidR="00C03655" w:rsidRPr="00491993" w:rsidTr="00506415">
        <w:trPr>
          <w:cantSplit/>
        </w:trPr>
        <w:tc>
          <w:tcPr>
            <w:tcW w:w="567" w:type="dxa"/>
            <w:vAlign w:val="center"/>
          </w:tcPr>
          <w:p w:rsidR="00C03655" w:rsidRPr="00491993" w:rsidRDefault="00C03655"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C03655" w:rsidRPr="00491993" w:rsidRDefault="00C03655" w:rsidP="001745CC">
            <w:pPr>
              <w:tabs>
                <w:tab w:val="left" w:pos="567"/>
              </w:tabs>
              <w:jc w:val="both"/>
              <w:rPr>
                <w:rFonts w:ascii="Times New Roman" w:hAnsi="Times New Roman"/>
                <w:sz w:val="20"/>
                <w:szCs w:val="20"/>
                <w:lang w:val="sr-Cyrl-CS"/>
              </w:rPr>
            </w:pPr>
            <w:r w:rsidRPr="00A75811">
              <w:rPr>
                <w:rFonts w:ascii="Times New Roman" w:hAnsi="Times New Roman"/>
                <w:sz w:val="20"/>
                <w:szCs w:val="20"/>
                <w:lang w:val="sr-Cyrl-CS"/>
              </w:rPr>
              <w:t xml:space="preserve">Kojić D.K., Purać J.S., Nikolić T.V., </w:t>
            </w:r>
            <w:r w:rsidRPr="00A75811">
              <w:rPr>
                <w:rFonts w:ascii="Times New Roman" w:hAnsi="Times New Roman"/>
                <w:b/>
                <w:sz w:val="20"/>
                <w:szCs w:val="20"/>
                <w:lang w:val="sr-Cyrl-CS"/>
              </w:rPr>
              <w:t>Orčić S.M</w:t>
            </w:r>
            <w:r w:rsidRPr="00A75811">
              <w:rPr>
                <w:rFonts w:ascii="Times New Roman" w:hAnsi="Times New Roman"/>
                <w:sz w:val="20"/>
                <w:szCs w:val="20"/>
                <w:lang w:val="sr-Cyrl-CS"/>
              </w:rPr>
              <w:t>., Vujanović D., Ilijević K., Vukašinović E.L., Blagojević D.P. Oxidative stress and the activity of antioxidative defense enzymes in overwintering ho</w:t>
            </w:r>
            <w:r>
              <w:rPr>
                <w:rFonts w:ascii="Times New Roman" w:hAnsi="Times New Roman"/>
                <w:sz w:val="20"/>
                <w:szCs w:val="20"/>
                <w:lang w:val="sr-Cyrl-CS"/>
              </w:rPr>
              <w:t>ney bees. Entomologia Generalis</w:t>
            </w:r>
            <w:r w:rsidRPr="00A75811">
              <w:rPr>
                <w:rFonts w:ascii="Times New Roman" w:hAnsi="Times New Roman"/>
                <w:sz w:val="20"/>
                <w:szCs w:val="20"/>
                <w:lang w:val="sr-Cyrl-CS"/>
              </w:rPr>
              <w:t xml:space="preserve"> 39 (1), 33-44, 2019.</w:t>
            </w:r>
            <w:r>
              <w:rPr>
                <w:rFonts w:ascii="Times New Roman" w:hAnsi="Times New Roman"/>
                <w:sz w:val="20"/>
                <w:szCs w:val="20"/>
                <w:lang w:val="sr-Cyrl-CS"/>
              </w:rPr>
              <w:t xml:space="preserve"> </w:t>
            </w:r>
          </w:p>
        </w:tc>
      </w:tr>
      <w:tr w:rsidR="00C03655" w:rsidRPr="00491993" w:rsidTr="00506415">
        <w:trPr>
          <w:cantSplit/>
        </w:trPr>
        <w:tc>
          <w:tcPr>
            <w:tcW w:w="567" w:type="dxa"/>
            <w:vAlign w:val="center"/>
          </w:tcPr>
          <w:p w:rsidR="00C03655" w:rsidRPr="00491993" w:rsidRDefault="00C03655"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C03655" w:rsidRPr="00491993" w:rsidRDefault="00C03655" w:rsidP="001745CC">
            <w:pPr>
              <w:tabs>
                <w:tab w:val="left" w:pos="567"/>
              </w:tabs>
              <w:jc w:val="both"/>
              <w:rPr>
                <w:rFonts w:ascii="Times New Roman" w:hAnsi="Times New Roman"/>
                <w:sz w:val="20"/>
                <w:szCs w:val="20"/>
                <w:lang w:val="sr-Cyrl-CS"/>
              </w:rPr>
            </w:pPr>
            <w:r w:rsidRPr="00A75811">
              <w:rPr>
                <w:rFonts w:ascii="Times New Roman" w:hAnsi="Times New Roman"/>
                <w:sz w:val="20"/>
                <w:szCs w:val="20"/>
                <w:lang w:val="sr-Cyrl-CS"/>
              </w:rPr>
              <w:t xml:space="preserve">Nikolić T.V., Kojić D., </w:t>
            </w:r>
            <w:r w:rsidRPr="00A75811">
              <w:rPr>
                <w:rFonts w:ascii="Times New Roman" w:hAnsi="Times New Roman"/>
                <w:b/>
                <w:sz w:val="20"/>
                <w:szCs w:val="20"/>
                <w:lang w:val="sr-Cyrl-CS"/>
              </w:rPr>
              <w:t>Orčić S.</w:t>
            </w:r>
            <w:r w:rsidRPr="00A75811">
              <w:rPr>
                <w:rFonts w:ascii="Times New Roman" w:hAnsi="Times New Roman"/>
                <w:sz w:val="20"/>
                <w:szCs w:val="20"/>
                <w:lang w:val="sr-Cyrl-CS"/>
              </w:rPr>
              <w:t xml:space="preserve">, Vukašinović E.L., Blagojević D.P., Purać J. Laboratory bioassays on the response of honey bee (Apis mellifera L.) glutathione </w:t>
            </w:r>
            <w:r w:rsidRPr="00C03655">
              <w:rPr>
                <w:rFonts w:ascii="Times New Roman" w:hAnsi="Times New Roman"/>
                <w:i/>
                <w:sz w:val="20"/>
                <w:szCs w:val="20"/>
                <w:lang w:val="sr-Cyrl-CS"/>
              </w:rPr>
              <w:t>S</w:t>
            </w:r>
            <w:r w:rsidRPr="00A75811">
              <w:rPr>
                <w:rFonts w:ascii="Times New Roman" w:hAnsi="Times New Roman"/>
                <w:sz w:val="20"/>
                <w:szCs w:val="20"/>
                <w:lang w:val="sr-Cyrl-CS"/>
              </w:rPr>
              <w:t>-transferase and acetylcholinesterase to the oral exposure to copper, cadmium, and lead. Environmental</w:t>
            </w:r>
            <w:r>
              <w:rPr>
                <w:rFonts w:ascii="Times New Roman" w:hAnsi="Times New Roman"/>
                <w:sz w:val="20"/>
                <w:szCs w:val="20"/>
                <w:lang w:val="sr-Cyrl-CS"/>
              </w:rPr>
              <w:t xml:space="preserve"> Science and Pollution Research</w:t>
            </w:r>
            <w:r w:rsidRPr="00A75811">
              <w:rPr>
                <w:rFonts w:ascii="Times New Roman" w:hAnsi="Times New Roman"/>
                <w:sz w:val="20"/>
                <w:szCs w:val="20"/>
                <w:lang w:val="sr-Cyrl-CS"/>
              </w:rPr>
              <w:t xml:space="preserve"> 26(7), 6890-6897, 2019.</w:t>
            </w:r>
          </w:p>
        </w:tc>
      </w:tr>
      <w:tr w:rsidR="00C03655" w:rsidRPr="00491993" w:rsidTr="00506415">
        <w:trPr>
          <w:cantSplit/>
        </w:trPr>
        <w:tc>
          <w:tcPr>
            <w:tcW w:w="567" w:type="dxa"/>
            <w:vAlign w:val="center"/>
          </w:tcPr>
          <w:p w:rsidR="00C03655" w:rsidRPr="00491993" w:rsidRDefault="00C03655"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C03655" w:rsidRPr="00491993" w:rsidRDefault="00C03655" w:rsidP="001745CC">
            <w:pPr>
              <w:tabs>
                <w:tab w:val="left" w:pos="567"/>
              </w:tabs>
              <w:jc w:val="both"/>
              <w:rPr>
                <w:rFonts w:ascii="Times New Roman" w:hAnsi="Times New Roman"/>
                <w:sz w:val="20"/>
                <w:szCs w:val="20"/>
                <w:lang w:val="sr-Cyrl-CS"/>
              </w:rPr>
            </w:pPr>
            <w:r w:rsidRPr="00A75811">
              <w:rPr>
                <w:rFonts w:ascii="Times New Roman" w:hAnsi="Times New Roman"/>
                <w:sz w:val="20"/>
                <w:szCs w:val="20"/>
                <w:lang w:val="sr-Cyrl-CS"/>
              </w:rPr>
              <w:t xml:space="preserve">Kojić D., Popović Ž.D., Orčić D.Z., Purać S.J., </w:t>
            </w:r>
            <w:r w:rsidRPr="00A75811">
              <w:rPr>
                <w:rFonts w:ascii="Times New Roman" w:hAnsi="Times New Roman"/>
                <w:b/>
                <w:sz w:val="20"/>
                <w:szCs w:val="20"/>
                <w:lang w:val="sr-Cyrl-CS"/>
              </w:rPr>
              <w:t>Orčić S.M.</w:t>
            </w:r>
            <w:r w:rsidRPr="00A75811">
              <w:rPr>
                <w:rFonts w:ascii="Times New Roman" w:hAnsi="Times New Roman"/>
                <w:sz w:val="20"/>
                <w:szCs w:val="20"/>
                <w:lang w:val="sr-Cyrl-CS"/>
              </w:rPr>
              <w:t>, Vukašinović E.L., Nikolić T.V., Blagojević D.P. The influence of low temperature and diapause phase on sugar and polyol content in the European corn borer Ostrinia nubilalis (Hbn.). Journal of Insect Physiology, 109, 107-113, 2018.</w:t>
            </w:r>
          </w:p>
        </w:tc>
      </w:tr>
      <w:tr w:rsidR="00655F70" w:rsidRPr="00491993" w:rsidTr="00506415">
        <w:trPr>
          <w:cantSplit/>
        </w:trPr>
        <w:tc>
          <w:tcPr>
            <w:tcW w:w="567" w:type="dxa"/>
            <w:vAlign w:val="center"/>
          </w:tcPr>
          <w:p w:rsidR="00655F70" w:rsidRPr="00491993" w:rsidRDefault="00655F70" w:rsidP="001745CC">
            <w:pPr>
              <w:numPr>
                <w:ilvl w:val="0"/>
                <w:numId w:val="1"/>
              </w:numPr>
              <w:tabs>
                <w:tab w:val="left" w:pos="567"/>
              </w:tabs>
              <w:rPr>
                <w:rFonts w:ascii="Times New Roman" w:hAnsi="Times New Roman"/>
                <w:sz w:val="20"/>
                <w:szCs w:val="20"/>
                <w:lang w:val="sr-Cyrl-CS"/>
              </w:rPr>
            </w:pPr>
          </w:p>
        </w:tc>
        <w:tc>
          <w:tcPr>
            <w:tcW w:w="8568" w:type="dxa"/>
            <w:gridSpan w:val="11"/>
            <w:shd w:val="clear" w:color="auto" w:fill="auto"/>
            <w:vAlign w:val="center"/>
          </w:tcPr>
          <w:p w:rsidR="00655F70" w:rsidRPr="00491993" w:rsidRDefault="00C03655" w:rsidP="001745CC">
            <w:pPr>
              <w:tabs>
                <w:tab w:val="left" w:pos="567"/>
              </w:tabs>
              <w:jc w:val="both"/>
              <w:rPr>
                <w:rFonts w:ascii="Times New Roman" w:hAnsi="Times New Roman"/>
                <w:sz w:val="20"/>
                <w:szCs w:val="20"/>
                <w:lang w:val="sr-Cyrl-CS"/>
              </w:rPr>
            </w:pPr>
            <w:r w:rsidRPr="00A75811">
              <w:rPr>
                <w:rFonts w:ascii="Times New Roman" w:hAnsi="Times New Roman"/>
                <w:b/>
                <w:sz w:val="20"/>
                <w:szCs w:val="20"/>
                <w:lang w:val="sr-Cyrl-CS"/>
              </w:rPr>
              <w:t>Orčić S.</w:t>
            </w:r>
            <w:r w:rsidRPr="00A75811">
              <w:rPr>
                <w:rFonts w:ascii="Times New Roman" w:hAnsi="Times New Roman"/>
                <w:sz w:val="20"/>
                <w:szCs w:val="20"/>
                <w:lang w:val="sr-Cyrl-CS"/>
              </w:rPr>
              <w:t>, Nikolić T., Purać J., Šikoparija B., Blagojević D.P., Vukašinović E., Plavša N., Stevanović J., Kojić D. Seasonal variation in the activity of selected antioxidant enzymes and malondialdehyde level in</w:t>
            </w:r>
            <w:r>
              <w:rPr>
                <w:rFonts w:ascii="Times New Roman" w:hAnsi="Times New Roman"/>
                <w:sz w:val="20"/>
                <w:szCs w:val="20"/>
                <w:lang w:val="sr-Cyrl-CS"/>
              </w:rPr>
              <w:t xml:space="preserve"> worker honey bees. Entomologia Experimentalis et Applicata</w:t>
            </w:r>
            <w:r w:rsidRPr="00A75811">
              <w:rPr>
                <w:rFonts w:ascii="Times New Roman" w:hAnsi="Times New Roman"/>
                <w:sz w:val="20"/>
                <w:szCs w:val="20"/>
                <w:lang w:val="sr-Cyrl-CS"/>
              </w:rPr>
              <w:t xml:space="preserve"> 165(2-3), 120-128, 2017.</w:t>
            </w:r>
          </w:p>
        </w:tc>
      </w:tr>
      <w:tr w:rsidR="00655F70" w:rsidRPr="00491993" w:rsidTr="00506415">
        <w:trPr>
          <w:cantSplit/>
        </w:trPr>
        <w:tc>
          <w:tcPr>
            <w:tcW w:w="9135" w:type="dxa"/>
            <w:gridSpan w:val="12"/>
            <w:vAlign w:val="center"/>
          </w:tcPr>
          <w:p w:rsidR="00655F70" w:rsidRPr="00491993" w:rsidRDefault="00655F70" w:rsidP="001745CC">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655F70" w:rsidRPr="00491993" w:rsidTr="00506415">
        <w:trPr>
          <w:cantSplit/>
        </w:trPr>
        <w:tc>
          <w:tcPr>
            <w:tcW w:w="4175" w:type="dxa"/>
            <w:gridSpan w:val="5"/>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4960" w:type="dxa"/>
            <w:gridSpan w:val="7"/>
            <w:vAlign w:val="center"/>
          </w:tcPr>
          <w:p w:rsidR="00655F70" w:rsidRPr="0095004D" w:rsidRDefault="0095004D" w:rsidP="001745CC">
            <w:pPr>
              <w:tabs>
                <w:tab w:val="left" w:pos="567"/>
              </w:tabs>
              <w:rPr>
                <w:rFonts w:ascii="Times New Roman" w:hAnsi="Times New Roman"/>
                <w:sz w:val="20"/>
                <w:szCs w:val="20"/>
                <w:lang/>
              </w:rPr>
            </w:pPr>
            <w:r>
              <w:rPr>
                <w:rFonts w:ascii="Times New Roman" w:hAnsi="Times New Roman"/>
                <w:sz w:val="20"/>
                <w:szCs w:val="20"/>
                <w:lang/>
              </w:rPr>
              <w:t>276</w:t>
            </w:r>
          </w:p>
        </w:tc>
      </w:tr>
      <w:tr w:rsidR="00655F70" w:rsidRPr="00491993" w:rsidTr="00506415">
        <w:trPr>
          <w:cantSplit/>
        </w:trPr>
        <w:tc>
          <w:tcPr>
            <w:tcW w:w="4175" w:type="dxa"/>
            <w:gridSpan w:val="5"/>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4960" w:type="dxa"/>
            <w:gridSpan w:val="7"/>
            <w:vAlign w:val="center"/>
          </w:tcPr>
          <w:p w:rsidR="00655F70" w:rsidRPr="00491993" w:rsidRDefault="00EF710C" w:rsidP="001745CC">
            <w:pPr>
              <w:tabs>
                <w:tab w:val="left" w:pos="567"/>
              </w:tabs>
              <w:rPr>
                <w:rFonts w:ascii="Times New Roman" w:hAnsi="Times New Roman"/>
                <w:sz w:val="20"/>
                <w:szCs w:val="20"/>
                <w:lang w:val="sr-Cyrl-CS"/>
              </w:rPr>
            </w:pPr>
            <w:r>
              <w:rPr>
                <w:rFonts w:ascii="Times New Roman" w:hAnsi="Times New Roman"/>
                <w:sz w:val="20"/>
                <w:szCs w:val="20"/>
                <w:lang w:val="sr-Cyrl-CS"/>
              </w:rPr>
              <w:t>13</w:t>
            </w:r>
          </w:p>
        </w:tc>
      </w:tr>
      <w:tr w:rsidR="00655F70" w:rsidRPr="00491993" w:rsidTr="00506415">
        <w:trPr>
          <w:cantSplit/>
        </w:trPr>
        <w:tc>
          <w:tcPr>
            <w:tcW w:w="4175" w:type="dxa"/>
            <w:gridSpan w:val="5"/>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691" w:type="dxa"/>
            <w:gridSpan w:val="4"/>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Домаћи</w:t>
            </w:r>
            <w:r w:rsidR="00B96436">
              <w:rPr>
                <w:rFonts w:ascii="Times New Roman" w:hAnsi="Times New Roman"/>
                <w:sz w:val="20"/>
                <w:szCs w:val="20"/>
                <w:lang w:val="sr-Cyrl-CS"/>
              </w:rPr>
              <w:t xml:space="preserve"> </w:t>
            </w:r>
            <w:r w:rsidR="00AF5C83">
              <w:rPr>
                <w:rFonts w:ascii="Times New Roman" w:hAnsi="Times New Roman"/>
                <w:sz w:val="20"/>
                <w:szCs w:val="20"/>
                <w:lang w:val="sr-Cyrl-CS"/>
              </w:rPr>
              <w:t>1</w:t>
            </w:r>
          </w:p>
        </w:tc>
        <w:tc>
          <w:tcPr>
            <w:tcW w:w="3269" w:type="dxa"/>
            <w:gridSpan w:val="3"/>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Међународни</w:t>
            </w:r>
            <w:r w:rsidR="004E30AF">
              <w:rPr>
                <w:rFonts w:ascii="Times New Roman" w:hAnsi="Times New Roman"/>
                <w:sz w:val="20"/>
                <w:szCs w:val="20"/>
                <w:lang w:val="sr-Cyrl-CS"/>
              </w:rPr>
              <w:t xml:space="preserve"> </w:t>
            </w:r>
          </w:p>
        </w:tc>
      </w:tr>
      <w:tr w:rsidR="00655F70" w:rsidRPr="00491993" w:rsidTr="00506415">
        <w:trPr>
          <w:cantSplit/>
        </w:trPr>
        <w:tc>
          <w:tcPr>
            <w:tcW w:w="2420" w:type="dxa"/>
            <w:gridSpan w:val="3"/>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6715" w:type="dxa"/>
            <w:gridSpan w:val="9"/>
            <w:vAlign w:val="center"/>
          </w:tcPr>
          <w:p w:rsidR="00655F70" w:rsidRPr="00491993" w:rsidRDefault="00677674" w:rsidP="001745CC">
            <w:pPr>
              <w:tabs>
                <w:tab w:val="left" w:pos="567"/>
              </w:tabs>
              <w:rPr>
                <w:rFonts w:ascii="Times New Roman" w:hAnsi="Times New Roman"/>
                <w:sz w:val="20"/>
                <w:szCs w:val="20"/>
                <w:lang w:val="sr-Cyrl-CS"/>
              </w:rPr>
            </w:pPr>
            <w:r>
              <w:rPr>
                <w:rFonts w:ascii="Times New Roman" w:hAnsi="Times New Roman"/>
                <w:sz w:val="20"/>
                <w:szCs w:val="20"/>
                <w:lang w:val="sr-Cyrl-CS"/>
              </w:rPr>
              <w:t>С</w:t>
            </w:r>
            <w:r w:rsidRPr="009D431E">
              <w:rPr>
                <w:rFonts w:ascii="Times New Roman" w:hAnsi="Times New Roman"/>
                <w:sz w:val="20"/>
                <w:szCs w:val="20"/>
                <w:lang w:val="sr-Cyrl-CS"/>
              </w:rPr>
              <w:t>тудијски боравак „Training Course of Biotechnology Application on Food Industries for Developing Countries“</w:t>
            </w:r>
            <w:r>
              <w:rPr>
                <w:rFonts w:ascii="Times New Roman" w:hAnsi="Times New Roman"/>
                <w:sz w:val="20"/>
                <w:szCs w:val="20"/>
                <w:lang w:val="sr-Cyrl-CS"/>
              </w:rPr>
              <w:t>, К</w:t>
            </w:r>
            <w:r w:rsidRPr="009D431E">
              <w:rPr>
                <w:rFonts w:ascii="Times New Roman" w:hAnsi="Times New Roman"/>
                <w:sz w:val="20"/>
                <w:szCs w:val="20"/>
                <w:lang w:val="sr-Cyrl-CS"/>
              </w:rPr>
              <w:t>инески национални научни институт за храну и ферментацију</w:t>
            </w:r>
            <w:r>
              <w:rPr>
                <w:rFonts w:ascii="Times New Roman" w:hAnsi="Times New Roman"/>
                <w:sz w:val="20"/>
                <w:szCs w:val="20"/>
                <w:lang w:val="sr-Cyrl-CS"/>
              </w:rPr>
              <w:t xml:space="preserve">, </w:t>
            </w:r>
            <w:r w:rsidR="00BD3161">
              <w:rPr>
                <w:rFonts w:ascii="Times New Roman" w:hAnsi="Times New Roman"/>
                <w:sz w:val="20"/>
                <w:szCs w:val="20"/>
                <w:lang w:val="sr-Cyrl-CS"/>
              </w:rPr>
              <w:t>a</w:t>
            </w:r>
            <w:r>
              <w:rPr>
                <w:rFonts w:ascii="Times New Roman" w:hAnsi="Times New Roman"/>
                <w:sz w:val="20"/>
                <w:szCs w:val="20"/>
                <w:lang w:val="sr-Cyrl-CS"/>
              </w:rPr>
              <w:t xml:space="preserve">прил-јун 2014., Пекинг, Кина. </w:t>
            </w:r>
          </w:p>
        </w:tc>
      </w:tr>
      <w:tr w:rsidR="00655F70" w:rsidRPr="00491993" w:rsidTr="00506415">
        <w:trPr>
          <w:cantSplit/>
        </w:trPr>
        <w:tc>
          <w:tcPr>
            <w:tcW w:w="9135" w:type="dxa"/>
            <w:gridSpan w:val="12"/>
            <w:vAlign w:val="center"/>
          </w:tcPr>
          <w:p w:rsidR="00655F70" w:rsidRPr="00491993" w:rsidRDefault="00655F70" w:rsidP="001745CC">
            <w:pPr>
              <w:tabs>
                <w:tab w:val="left" w:pos="567"/>
              </w:tabs>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tc>
      </w:tr>
    </w:tbl>
    <w:p w:rsidR="00187D86" w:rsidRDefault="00187D86" w:rsidP="00E65543"/>
    <w:sectPr w:rsidR="00187D86" w:rsidSect="00655F70">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655F70"/>
    <w:rsid w:val="00075B56"/>
    <w:rsid w:val="001745CC"/>
    <w:rsid w:val="00185438"/>
    <w:rsid w:val="00187D86"/>
    <w:rsid w:val="00296AFB"/>
    <w:rsid w:val="002A5106"/>
    <w:rsid w:val="003F0405"/>
    <w:rsid w:val="004B053C"/>
    <w:rsid w:val="004E30AF"/>
    <w:rsid w:val="00506415"/>
    <w:rsid w:val="00597ED5"/>
    <w:rsid w:val="00655F70"/>
    <w:rsid w:val="00677674"/>
    <w:rsid w:val="00797576"/>
    <w:rsid w:val="00812590"/>
    <w:rsid w:val="0095004D"/>
    <w:rsid w:val="00AF5C83"/>
    <w:rsid w:val="00B96436"/>
    <w:rsid w:val="00BD3161"/>
    <w:rsid w:val="00C03655"/>
    <w:rsid w:val="00CB77BB"/>
    <w:rsid w:val="00CD6CAC"/>
    <w:rsid w:val="00D52651"/>
    <w:rsid w:val="00E65543"/>
    <w:rsid w:val="00EF710C"/>
    <w:rsid w:val="00F75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F70"/>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56B2"/>
    <w:rPr>
      <w:sz w:val="16"/>
      <w:szCs w:val="16"/>
    </w:rPr>
  </w:style>
  <w:style w:type="paragraph" w:styleId="CommentText">
    <w:name w:val="annotation text"/>
    <w:basedOn w:val="Normal"/>
    <w:link w:val="CommentTextChar"/>
    <w:uiPriority w:val="99"/>
    <w:semiHidden/>
    <w:unhideWhenUsed/>
    <w:rsid w:val="00F756B2"/>
    <w:rPr>
      <w:sz w:val="20"/>
      <w:szCs w:val="20"/>
    </w:rPr>
  </w:style>
  <w:style w:type="character" w:customStyle="1" w:styleId="CommentTextChar">
    <w:name w:val="Comment Text Char"/>
    <w:basedOn w:val="DefaultParagraphFont"/>
    <w:link w:val="CommentText"/>
    <w:uiPriority w:val="99"/>
    <w:semiHidden/>
    <w:rsid w:val="00F756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756B2"/>
    <w:rPr>
      <w:b/>
      <w:bCs/>
    </w:rPr>
  </w:style>
  <w:style w:type="character" w:customStyle="1" w:styleId="CommentSubjectChar">
    <w:name w:val="Comment Subject Char"/>
    <w:basedOn w:val="CommentTextChar"/>
    <w:link w:val="CommentSubject"/>
    <w:uiPriority w:val="99"/>
    <w:semiHidden/>
    <w:rsid w:val="00F756B2"/>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756B2"/>
    <w:rPr>
      <w:rFonts w:ascii="Tahoma" w:hAnsi="Tahoma" w:cs="Tahoma"/>
      <w:sz w:val="16"/>
      <w:szCs w:val="16"/>
    </w:rPr>
  </w:style>
  <w:style w:type="character" w:customStyle="1" w:styleId="BalloonTextChar">
    <w:name w:val="Balloon Text Char"/>
    <w:basedOn w:val="DefaultParagraphFont"/>
    <w:link w:val="BalloonText"/>
    <w:uiPriority w:val="99"/>
    <w:semiHidden/>
    <w:rsid w:val="00F756B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E77B241138E04694CA539EE48F6824" ma:contentTypeVersion="7" ma:contentTypeDescription="Create a new document." ma:contentTypeScope="" ma:versionID="deabe1849072ab05a729774b4f70fd01">
  <xsd:schema xmlns:xsd="http://www.w3.org/2001/XMLSchema" xmlns:xs="http://www.w3.org/2001/XMLSchema" xmlns:p="http://schemas.microsoft.com/office/2006/metadata/properties" xmlns:ns2="5f220421-0eaf-43d7-863b-517b52865f19" xmlns:ns3="94d87600-c297-4713-aa9e-754d45fbed97" targetNamespace="http://schemas.microsoft.com/office/2006/metadata/properties" ma:root="true" ma:fieldsID="90b5c41c595a790b313fdd8a9ac26966" ns2:_="" ns3:_="">
    <xsd:import namespace="5f220421-0eaf-43d7-863b-517b52865f19"/>
    <xsd:import namespace="94d87600-c297-4713-aa9e-754d45fbed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220421-0eaf-43d7-863b-517b52865f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0f45f9f6-d1c0-412b-8007-6bad3f04977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87600-c297-4713-aa9e-754d45fbed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da646bf-451f-4b8e-896d-07d690683b9c}" ma:internalName="TaxCatchAll" ma:showField="CatchAllData" ma:web="94d87600-c297-4713-aa9e-754d45fbed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4d87600-c297-4713-aa9e-754d45fbed97" xsi:nil="true"/>
    <lcf76f155ced4ddcb4097134ff3c332f xmlns="5f220421-0eaf-43d7-863b-517b52865f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05A095-4937-4BF4-BDD6-D65EFAF04798}">
  <ds:schemaRefs>
    <ds:schemaRef ds:uri="http://schemas.microsoft.com/sharepoint/v3/contenttype/forms"/>
  </ds:schemaRefs>
</ds:datastoreItem>
</file>

<file path=customXml/itemProps2.xml><?xml version="1.0" encoding="utf-8"?>
<ds:datastoreItem xmlns:ds="http://schemas.openxmlformats.org/officeDocument/2006/customXml" ds:itemID="{5EAB10A5-9CBD-41BD-8D30-A0198C506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220421-0eaf-43d7-863b-517b52865f19"/>
    <ds:schemaRef ds:uri="94d87600-c297-4713-aa9e-754d45fbe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ADD208-C390-43F0-97CB-86DF36641E3D}">
  <ds:schemaRefs>
    <ds:schemaRef ds:uri="http://schemas.microsoft.com/office/2006/metadata/properties"/>
    <ds:schemaRef ds:uri="http://schemas.microsoft.com/office/infopath/2007/PartnerControls"/>
    <ds:schemaRef ds:uri="94d87600-c297-4713-aa9e-754d45fbed97"/>
    <ds:schemaRef ds:uri="5f220421-0eaf-43d7-863b-517b52865f19"/>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SK</cp:lastModifiedBy>
  <cp:revision>20</cp:revision>
  <dcterms:created xsi:type="dcterms:W3CDTF">2023-06-14T10:27:00Z</dcterms:created>
  <dcterms:modified xsi:type="dcterms:W3CDTF">2023-11-03T09:30:00Z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0x01010011E77B241138E04694CA539EE48F6824</vt:lpwstr>
  </property>
</Properties>
</file>