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"/>
        <w:gridCol w:w="1043"/>
        <w:gridCol w:w="180"/>
        <w:gridCol w:w="195"/>
        <w:gridCol w:w="525"/>
        <w:gridCol w:w="1350"/>
        <w:gridCol w:w="1184"/>
        <w:gridCol w:w="201"/>
        <w:gridCol w:w="145"/>
        <w:gridCol w:w="1325"/>
        <w:gridCol w:w="90"/>
        <w:gridCol w:w="115"/>
        <w:gridCol w:w="2720"/>
        <w:gridCol w:w="1330"/>
      </w:tblGrid>
      <w:tr w:rsidR="000F78F4" w:rsidRPr="00CB351B" w:rsidTr="00135515">
        <w:trPr>
          <w:trHeight w:val="332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Петар Кнежевић</w:t>
            </w:r>
          </w:p>
        </w:tc>
      </w:tr>
      <w:tr w:rsidR="000F78F4" w:rsidRPr="00CB351B" w:rsidTr="00135515">
        <w:trPr>
          <w:trHeight w:val="341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D22573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Редо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вни</w:t>
            </w:r>
            <w:r w:rsidR="00AB0C5B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0F78F4" w:rsidRPr="00CB351B" w:rsidTr="00135515">
        <w:trPr>
          <w:trHeight w:val="558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B77D0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B37C9" w:rsidRPr="00CB351B">
              <w:rPr>
                <w:rFonts w:ascii="Times New Roman" w:hAnsi="Times New Roman"/>
                <w:sz w:val="20"/>
                <w:szCs w:val="20"/>
              </w:rPr>
              <w:t>УНС</w:t>
            </w:r>
            <w:r w:rsidR="006236AC" w:rsidRPr="00CB35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77D07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B77D07">
              <w:rPr>
                <w:rFonts w:ascii="Times New Roman" w:hAnsi="Times New Roman"/>
                <w:sz w:val="20"/>
                <w:szCs w:val="20"/>
              </w:rPr>
              <w:t xml:space="preserve"> Сад, 2005</w:t>
            </w:r>
          </w:p>
        </w:tc>
      </w:tr>
      <w:tr w:rsidR="000F78F4" w:rsidRPr="00CB351B" w:rsidTr="00D02350">
        <w:trPr>
          <w:trHeight w:val="290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0F78F4" w:rsidRPr="00CB351B" w:rsidTr="00135515">
        <w:trPr>
          <w:trHeight w:val="323"/>
          <w:jc w:val="center"/>
        </w:trPr>
        <w:tc>
          <w:tcPr>
            <w:tcW w:w="10890" w:type="dxa"/>
            <w:gridSpan w:val="14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22573" w:rsidRPr="00CB351B" w:rsidTr="00135515">
        <w:trPr>
          <w:trHeight w:val="277"/>
          <w:jc w:val="center"/>
        </w:trPr>
        <w:tc>
          <w:tcPr>
            <w:tcW w:w="1530" w:type="dxa"/>
            <w:gridSpan w:val="2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0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D22573" w:rsidRPr="00CB351B" w:rsidTr="00135515">
        <w:trPr>
          <w:trHeight w:val="242"/>
          <w:jc w:val="center"/>
        </w:trPr>
        <w:tc>
          <w:tcPr>
            <w:tcW w:w="1530" w:type="dxa"/>
            <w:gridSpan w:val="2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AB0C5B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2002</w:t>
            </w:r>
            <w:r w:rsidR="00AB0C5B" w:rsidRPr="00CB35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AB0C5B" w:rsidRPr="00CB351B" w:rsidRDefault="005B37C9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AB0C5B" w:rsidRPr="00CB351B" w:rsidRDefault="00AB0C5B" w:rsidP="00AB0C5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AB0C5B" w:rsidRPr="00CB351B" w:rsidRDefault="00AB0C5B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AB0C5B" w:rsidRPr="00CB351B" w:rsidTr="00D02350">
        <w:trPr>
          <w:trHeight w:val="333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41397" w:rsidRPr="00CB351B" w:rsidTr="00D02350">
        <w:trPr>
          <w:trHeight w:val="629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B0C5B" w:rsidRPr="00CB351B" w:rsidRDefault="00AB0C5B" w:rsidP="00D0235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641397" w:rsidRPr="00CB351B" w:rsidTr="00D02350">
        <w:trPr>
          <w:trHeight w:val="215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AB0C5B" w:rsidRPr="00CB351B" w:rsidRDefault="006C4F5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ОБ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AB0C5B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микробиологије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AB0C5B" w:rsidRPr="00CB351B" w:rsidRDefault="006236A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B0C5B" w:rsidRPr="00CB351B" w:rsidRDefault="00BC2B35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BC2B35" w:rsidRPr="00CB351B" w:rsidTr="00D02350">
        <w:trPr>
          <w:trHeight w:val="260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BC2B35" w:rsidRPr="00CB351B" w:rsidRDefault="00BC2B35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BC2B35" w:rsidRPr="00CB351B" w:rsidRDefault="00BC2B35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024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BC2B35" w:rsidRPr="00CB351B" w:rsidRDefault="00D6459F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Молекуларна в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ирусологија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330" w:type="dxa"/>
            <w:shd w:val="clear" w:color="auto" w:fill="auto"/>
          </w:tcPr>
          <w:p w:rsidR="00BC2B35" w:rsidRPr="00CB351B" w:rsidRDefault="00BC2B35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DE45A9" w:rsidRPr="00CB351B" w:rsidTr="00D02350">
        <w:trPr>
          <w:trHeight w:val="251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DE45A9" w:rsidRPr="00CB351B" w:rsidRDefault="00DE45A9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DE45A9" w:rsidRPr="00CB351B" w:rsidRDefault="00DE45A9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ОБ</w:t>
            </w:r>
            <w:r w:rsid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051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Бактериологија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DE45A9" w:rsidRPr="00CB351B" w:rsidRDefault="00DE45A9" w:rsidP="00C81452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О</w:t>
            </w:r>
            <w:r w:rsidR="00DE45A9" w:rsidRPr="00CB351B">
              <w:rPr>
                <w:rFonts w:ascii="Times New Roman" w:hAnsi="Times New Roman"/>
                <w:sz w:val="20"/>
                <w:szCs w:val="20"/>
              </w:rPr>
              <w:t>АС</w:t>
            </w:r>
          </w:p>
        </w:tc>
      </w:tr>
      <w:tr w:rsidR="00BC2B35" w:rsidRPr="00CB351B" w:rsidTr="00D02350">
        <w:trPr>
          <w:trHeight w:val="260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Биофилмови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330" w:type="dxa"/>
            <w:shd w:val="clear" w:color="auto" w:fill="auto"/>
          </w:tcPr>
          <w:p w:rsidR="00BC2B35" w:rsidRPr="00CB351B" w:rsidRDefault="006236AC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М</w:t>
            </w:r>
            <w:r w:rsidR="00BC2B35"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="00BC2B35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641397" w:rsidRPr="00CB351B" w:rsidTr="00D02350">
        <w:trPr>
          <w:trHeight w:val="206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Патогени микроорганизми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B37C9" w:rsidRPr="00CB351B" w:rsidTr="00D02350">
        <w:trPr>
          <w:trHeight w:val="260"/>
          <w:jc w:val="center"/>
        </w:trPr>
        <w:tc>
          <w:tcPr>
            <w:tcW w:w="487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бактериофага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B0C5B" w:rsidRPr="00CB351B" w:rsidTr="00D02350">
        <w:trPr>
          <w:trHeight w:val="271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D3D60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1D3D6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1D3D60" w:rsidRPr="00D02350" w:rsidRDefault="00F87843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2350">
              <w:rPr>
                <w:sz w:val="18"/>
                <w:szCs w:val="18"/>
              </w:rPr>
              <w:fldChar w:fldCharType="begin"/>
            </w:r>
            <w:r w:rsidRPr="00D02350">
              <w:rPr>
                <w:sz w:val="18"/>
                <w:szCs w:val="18"/>
              </w:rPr>
              <w:instrText>HYPERLINK "https://www.scopus.com/authid/detail.uri?authorId=57247270000"</w:instrText>
            </w:r>
            <w:r w:rsidRPr="00D02350">
              <w:rPr>
                <w:sz w:val="18"/>
                <w:szCs w:val="18"/>
              </w:rPr>
              <w:fldChar w:fldCharType="separate"/>
            </w:r>
            <w:proofErr w:type="spellStart"/>
            <w:r w:rsidR="00023E14" w:rsidRPr="00D02350">
              <w:rPr>
                <w:rFonts w:ascii="Times New Roman" w:hAnsi="Times New Roman" w:cs="Times New Roman"/>
                <w:sz w:val="18"/>
                <w:szCs w:val="18"/>
              </w:rPr>
              <w:t>Gavric</w:t>
            </w:r>
            <w:proofErr w:type="spellEnd"/>
            <w:r w:rsidR="00023E14" w:rsidRPr="00D02350">
              <w:rPr>
                <w:rFonts w:ascii="Times New Roman" w:hAnsi="Times New Roman" w:cs="Times New Roman"/>
                <w:sz w:val="18"/>
                <w:szCs w:val="18"/>
              </w:rPr>
              <w:t>, D.</w:t>
            </w:r>
            <w:r w:rsidRPr="00D02350">
              <w:rPr>
                <w:sz w:val="18"/>
                <w:szCs w:val="18"/>
              </w:rPr>
              <w:fldChar w:fldCharType="end"/>
            </w:r>
            <w:r w:rsidR="00023E14" w:rsidRPr="00D02350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D02350">
              <w:rPr>
                <w:sz w:val="18"/>
                <w:szCs w:val="18"/>
              </w:rPr>
              <w:fldChar w:fldCharType="begin"/>
            </w:r>
            <w:r w:rsidR="00D02350" w:rsidRPr="00D02350">
              <w:rPr>
                <w:sz w:val="18"/>
                <w:szCs w:val="18"/>
              </w:rPr>
              <w:instrText>HYPERLINK "https://www.scopus.com/authid/detail.uri?authorId=23097517600"</w:instrText>
            </w:r>
            <w:r w:rsidRPr="00D02350">
              <w:rPr>
                <w:sz w:val="18"/>
                <w:szCs w:val="18"/>
              </w:rPr>
              <w:fldChar w:fldCharType="separate"/>
            </w:r>
            <w:r w:rsidR="00023E14"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Knezevic</w:t>
            </w:r>
            <w:proofErr w:type="spellEnd"/>
            <w:r w:rsidR="00023E14"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</w:t>
            </w:r>
            <w:r w:rsidR="00023E14" w:rsidRPr="00D023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023E14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2022. Filamentous Pseudomonas Phage Pf4 in the Context of Therapy-Inducibility, Infectivity, Lysogenic Conversion, and Potential Application. Viruses, 14(6), 1261.</w:t>
            </w:r>
          </w:p>
        </w:tc>
      </w:tr>
      <w:tr w:rsidR="001D3D60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1D3D6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1D3D60" w:rsidRPr="00D02350" w:rsidRDefault="007557C4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Łusiak-Szelachowska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Międzybrodzki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R.,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Drulis-Kawa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Z., Cater, K., </w:t>
            </w:r>
            <w:proofErr w:type="spell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Knežević</w:t>
            </w:r>
            <w:proofErr w:type="spell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P.,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Winogradow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C., Amaro, K.,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Jończyk-Matysiak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, E., Weber-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Dąbrowska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B.,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Rękas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J.,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Górski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, A. (2022): Bacteriophages and antibiotic interactions in clinical practice: what we have learned so far. J Biomed Sci. 29(1):23</w:t>
            </w:r>
          </w:p>
        </w:tc>
      </w:tr>
      <w:tr w:rsidR="001D3D60" w:rsidRPr="001D3D60" w:rsidTr="00D02350">
        <w:trPr>
          <w:trHeight w:val="296"/>
          <w:jc w:val="center"/>
        </w:trPr>
        <w:tc>
          <w:tcPr>
            <w:tcW w:w="487" w:type="dxa"/>
            <w:vAlign w:val="center"/>
          </w:tcPr>
          <w:p w:rsidR="001D3D6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1D3D60" w:rsidRPr="00D02350" w:rsidRDefault="00A33AFE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P.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, 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Adriaenssens</w:t>
            </w:r>
            <w:proofErr w:type="spellEnd"/>
            <w:proofErr w:type="gram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,  E</w:t>
            </w:r>
            <w:proofErr w:type="gram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. (2021): </w:t>
            </w:r>
            <w:r w:rsidR="000503CF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ICTV Virus Taxonomy Profile: </w:t>
            </w:r>
            <w:proofErr w:type="spellStart"/>
            <w:r w:rsidR="000503CF"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Inoviridae</w:t>
            </w:r>
            <w:proofErr w:type="spellEnd"/>
            <w:r w:rsidR="000503CF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. J Gen </w:t>
            </w:r>
            <w:proofErr w:type="spellStart"/>
            <w:r w:rsidR="000503CF" w:rsidRPr="00D02350">
              <w:rPr>
                <w:rFonts w:ascii="Times New Roman" w:hAnsi="Times New Roman" w:cs="Times New Roman"/>
                <w:sz w:val="18"/>
                <w:szCs w:val="18"/>
              </w:rPr>
              <w:t>Virol</w:t>
            </w:r>
            <w:proofErr w:type="spellEnd"/>
            <w:r w:rsidR="000503CF" w:rsidRPr="00D02350">
              <w:rPr>
                <w:rFonts w:ascii="Times New Roman" w:hAnsi="Times New Roman" w:cs="Times New Roman"/>
                <w:sz w:val="18"/>
                <w:szCs w:val="18"/>
              </w:rPr>
              <w:t>, vol. 102 br. 7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236AC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6236AC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6236AC" w:rsidRPr="00D0235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Gavrić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>Knežević</w:t>
            </w:r>
            <w:proofErr w:type="spellEnd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P.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(2022): Optimized Method for </w:t>
            </w:r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Pseudomonas aeruginosa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Integrative Filamentous Bacteriophage Propagation. Front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Microbiol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. 12:707815. </w:t>
            </w:r>
            <w:hyperlink r:id="rId5" w:history="1">
              <w:r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https://doi.org/10.3389/fmicb.2021.707815</w:t>
              </w:r>
            </w:hyperlink>
          </w:p>
        </w:tc>
      </w:tr>
      <w:tr w:rsidR="006236AC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6236AC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6236AC" w:rsidRPr="00D0235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>, P.;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Petrovic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Fabijan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A.;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Gavric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D.; Pejic, J.;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Doffkay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Z.;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Rakhely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G. Phages from Genus </w:t>
            </w:r>
            <w:proofErr w:type="spellStart"/>
            <w:r w:rsidRPr="00D02350">
              <w:rPr>
                <w:rFonts w:ascii="Times New Roman" w:hAnsi="Times New Roman" w:cs="Times New Roman"/>
                <w:i/>
                <w:sz w:val="18"/>
                <w:szCs w:val="18"/>
              </w:rPr>
              <w:t>Bruynoghevirus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and Phage Therapy: Pseudomonas Phage Delta Case. Viruses 2021, 13, 1965. </w:t>
            </w:r>
            <w:hyperlink r:id="rId6" w:history="1">
              <w:r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https://doi.org/10.3390/v13101965</w:t>
              </w:r>
            </w:hyperlink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236AC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6236AC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6236AC" w:rsidRPr="00D02350" w:rsidRDefault="009563F0" w:rsidP="00CB351B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Petrovic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Fabijan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A.;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Aleksic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Sabo, V.;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Gavric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D.;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Doffkay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Z.;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Rakhely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G.; </w:t>
            </w:r>
            <w:proofErr w:type="spellStart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sz w:val="18"/>
                <w:szCs w:val="18"/>
              </w:rPr>
              <w:t>, P.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5E84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(2021):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Are </w:t>
            </w:r>
            <w:proofErr w:type="spellStart"/>
            <w:r w:rsidRPr="00D02350">
              <w:rPr>
                <w:rFonts w:ascii="Times New Roman" w:hAnsi="Times New Roman" w:cs="Times New Roman"/>
                <w:i/>
                <w:sz w:val="18"/>
                <w:szCs w:val="18"/>
              </w:rPr>
              <w:t>Bordetella</w:t>
            </w:r>
            <w:proofErr w:type="spellEnd"/>
            <w:r w:rsidRPr="00D0235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i/>
                <w:sz w:val="18"/>
                <w:szCs w:val="18"/>
              </w:rPr>
              <w:t>bronchiseptica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Siphoviruses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(Genus </w:t>
            </w:r>
            <w:proofErr w:type="spellStart"/>
            <w:r w:rsidRPr="00D02350">
              <w:rPr>
                <w:rFonts w:ascii="Times New Roman" w:hAnsi="Times New Roman" w:cs="Times New Roman"/>
                <w:i/>
                <w:sz w:val="18"/>
                <w:szCs w:val="18"/>
              </w:rPr>
              <w:t>Vojvodinavirus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) Appropriate for Phage Therapy—Bacterial Allies or Foes? Viruses, 13, 1732. </w:t>
            </w:r>
            <w:hyperlink r:id="rId7" w:history="1">
              <w:r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https://doi.org/10.3390/v13091732</w:t>
              </w:r>
            </w:hyperlink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63F0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9563F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9563F0" w:rsidRPr="00D0235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Aleksic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Sabo, V., </w:t>
            </w:r>
            <w:proofErr w:type="spell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 xml:space="preserve">, P.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(2019): Antimicrobial activity of </w:t>
            </w:r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Eucalyptus </w:t>
            </w:r>
            <w:proofErr w:type="spellStart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camaldulensis</w:t>
            </w:r>
            <w:proofErr w:type="spellEnd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Dehn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plant</w:t>
            </w:r>
            <w:proofErr w:type="gram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extracts and essential oils: A review. Industrial Crops and Products, 132: 413 -429.</w:t>
            </w:r>
            <w:r w:rsidR="00135515" w:rsidRPr="00D02350">
              <w:rPr>
                <w:sz w:val="18"/>
                <w:szCs w:val="18"/>
              </w:rPr>
              <w:t xml:space="preserve"> </w:t>
            </w:r>
            <w:hyperlink r:id="rId8" w:history="1">
              <w:r w:rsidR="00135515"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https://doi.org/10.1016/j.indcrop.2019.02.051</w:t>
              </w:r>
            </w:hyperlink>
            <w:r w:rsidR="00135515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63F0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9563F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9563F0" w:rsidRPr="00D02350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Barylski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J.,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Enault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F,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Dutilh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Bas, E., Schuller, BP M., Edwards Robert, A., Gillis, A.,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Klumpp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J., </w:t>
            </w:r>
            <w:proofErr w:type="spell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, P.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Krupovic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M., Kuhn Jens, H., Lavigne, R., Oksanen Hanna, M., Sullivan Matthew, B., Jang, H. B., Simmonds, P.,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Aiewsakun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P., Wittmann, J., Tolstoy, I.,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Brister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J. R.,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Kropinski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Andrew, M.,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Adriaenssens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E. (2019): Analysis of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Spounaviruses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as a Case Study for the Overdue Reclassification of Tailed Phages. Systematic Biology, 69(1):110-123. </w:t>
            </w:r>
            <w:hyperlink r:id="rId9" w:history="1">
              <w:r w:rsidR="00135515"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https://doi.org/10.1093/sysbio/syz036</w:t>
              </w:r>
            </w:hyperlink>
            <w:r w:rsidR="00135515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F6E21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DF6E21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DF6E21" w:rsidRPr="00D02350" w:rsidRDefault="00DF6E21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Knezevic</w:t>
            </w:r>
            <w:proofErr w:type="spell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, P.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Aleksic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Sabo, V.,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Simin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N.,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Lesjak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Mimica-Dukic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N. (2018): A colorimetric broth microdilution method for assessment of </w:t>
            </w:r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Helicobacter pylori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sensitivity to antimicrobial agents.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Jounal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of Pharmaceutical and Biomedical Analyses, 152:271-278. </w:t>
            </w:r>
            <w:hyperlink r:id="rId10" w:history="1">
              <w:r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https://doi.org/10.1016/j.jpba.2018.02.003</w:t>
              </w:r>
            </w:hyperlink>
          </w:p>
        </w:tc>
      </w:tr>
      <w:tr w:rsidR="009563F0" w:rsidRPr="001D3D60" w:rsidTr="00D02350">
        <w:trPr>
          <w:trHeight w:val="427"/>
          <w:jc w:val="center"/>
        </w:trPr>
        <w:tc>
          <w:tcPr>
            <w:tcW w:w="487" w:type="dxa"/>
            <w:vAlign w:val="center"/>
          </w:tcPr>
          <w:p w:rsidR="009563F0" w:rsidRPr="00D02350" w:rsidRDefault="00D02350" w:rsidP="00D02350">
            <w:pPr>
              <w:tabs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02350">
              <w:rPr>
                <w:rFonts w:ascii="Times New Roman" w:hAnsi="Times New Roman"/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10403" w:type="dxa"/>
            <w:gridSpan w:val="13"/>
            <w:shd w:val="clear" w:color="auto" w:fill="auto"/>
          </w:tcPr>
          <w:p w:rsidR="009563F0" w:rsidRPr="00D02350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Petrovic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Fabijan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A.,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Kostanjsek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R.,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Rakhely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, G., </w:t>
            </w:r>
            <w:proofErr w:type="spellStart"/>
            <w:proofErr w:type="gramStart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>Knezevic</w:t>
            </w:r>
            <w:proofErr w:type="spellEnd"/>
            <w:proofErr w:type="gramEnd"/>
            <w:r w:rsidRPr="00D0235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 w:color="000000"/>
              </w:rPr>
              <w:t xml:space="preserve">, P.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(2016): The First </w:t>
            </w:r>
            <w:proofErr w:type="spellStart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Siphoviridae</w:t>
            </w:r>
            <w:proofErr w:type="spellEnd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Family </w:t>
            </w:r>
            <w:proofErr w:type="spellStart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>Bacteriophages</w:t>
            </w:r>
            <w:proofErr w:type="spellEnd"/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Infecting </w:t>
            </w:r>
            <w:proofErr w:type="spellStart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Bordetella</w:t>
            </w:r>
            <w:proofErr w:type="spellEnd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bronchiseptica</w:t>
            </w:r>
            <w:proofErr w:type="spellEnd"/>
            <w:r w:rsidRPr="00D0235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Isolated from Environment. Microbial Ecology. 73(2):368-377. </w:t>
            </w:r>
            <w:hyperlink r:id="rId11" w:history="1">
              <w:r w:rsidR="00135515" w:rsidRPr="00D02350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https://doi.org/10.1007/s00248-016-0847-0</w:t>
              </w:r>
            </w:hyperlink>
            <w:r w:rsidR="00135515" w:rsidRPr="00D023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563F0" w:rsidRPr="00CB351B" w:rsidTr="00135515">
        <w:trPr>
          <w:trHeight w:val="290"/>
          <w:jc w:val="center"/>
        </w:trPr>
        <w:tc>
          <w:tcPr>
            <w:tcW w:w="10890" w:type="dxa"/>
            <w:gridSpan w:val="14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63F0" w:rsidRPr="00CB351B" w:rsidTr="00135515">
        <w:trPr>
          <w:trHeight w:val="314"/>
          <w:jc w:val="center"/>
        </w:trPr>
        <w:tc>
          <w:tcPr>
            <w:tcW w:w="4964" w:type="dxa"/>
            <w:gridSpan w:val="7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26" w:type="dxa"/>
            <w:gridSpan w:val="7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1</w:t>
            </w:r>
            <w:r w:rsidR="00023E14">
              <w:rPr>
                <w:rFonts w:ascii="Times New Roman" w:hAnsi="Times New Roman"/>
                <w:sz w:val="20"/>
                <w:szCs w:val="20"/>
              </w:rPr>
              <w:t>452</w:t>
            </w:r>
            <w:r w:rsidR="00AE31A1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9563F0" w:rsidRPr="00CB351B" w:rsidTr="00135515">
        <w:trPr>
          <w:trHeight w:val="269"/>
          <w:jc w:val="center"/>
        </w:trPr>
        <w:tc>
          <w:tcPr>
            <w:tcW w:w="4964" w:type="dxa"/>
            <w:gridSpan w:val="7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26" w:type="dxa"/>
            <w:gridSpan w:val="7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4</w:t>
            </w:r>
            <w:r w:rsidR="001D3D60">
              <w:rPr>
                <w:rFonts w:ascii="Times New Roman" w:hAnsi="Times New Roman"/>
                <w:sz w:val="20"/>
                <w:szCs w:val="20"/>
              </w:rPr>
              <w:t>9</w:t>
            </w:r>
            <w:r w:rsidR="00AE31A1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9563F0" w:rsidRPr="00CB351B" w:rsidTr="00135515">
        <w:trPr>
          <w:trHeight w:val="278"/>
          <w:jc w:val="center"/>
        </w:trPr>
        <w:tc>
          <w:tcPr>
            <w:tcW w:w="4964" w:type="dxa"/>
            <w:gridSpan w:val="7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71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2F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5" w:type="dxa"/>
            <w:gridSpan w:val="4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3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9563F0" w:rsidRPr="00CB351B" w:rsidTr="00135515">
        <w:trPr>
          <w:trHeight w:val="274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CB351B" w:rsidRDefault="00CB351B" w:rsidP="00D2257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2013.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Лабораторија за технологију гена, КУ Леувен, Белгија јун-август 2013. Лабораторија за технологију гена, КУ Леувен, Белгија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E5692F" w:rsidRDefault="00CB351B" w:rsidP="00CB351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Члан Међународног комитета за таксономију вируса (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The International Committee on Taxonomy of Viruses; ICTV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 и председавајући за </w:t>
            </w:r>
            <w:r w:rsidR="00E5692F">
              <w:rPr>
                <w:rFonts w:ascii="Times New Roman" w:hAnsi="Times New Roman"/>
                <w:sz w:val="20"/>
                <w:szCs w:val="20"/>
                <w:lang/>
              </w:rPr>
              <w:t>ред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5692F">
              <w:rPr>
                <w:rFonts w:ascii="Times New Roman" w:hAnsi="Times New Roman"/>
                <w:i/>
                <w:iCs/>
                <w:sz w:val="20"/>
                <w:szCs w:val="20"/>
                <w:lang/>
              </w:rPr>
              <w:t>Tubulavirales</w:t>
            </w:r>
          </w:p>
        </w:tc>
      </w:tr>
    </w:tbl>
    <w:p w:rsidR="00CF55E0" w:rsidRPr="00D02350" w:rsidRDefault="00CF55E0" w:rsidP="00703172">
      <w:pPr>
        <w:rPr>
          <w:rFonts w:ascii="Times New Roman" w:hAnsi="Times New Roman"/>
          <w:sz w:val="20"/>
          <w:szCs w:val="20"/>
          <w:lang/>
        </w:rPr>
      </w:pPr>
    </w:p>
    <w:sectPr w:rsidR="00CF55E0" w:rsidRPr="00D02350" w:rsidSect="00135515">
      <w:pgSz w:w="11900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E0B"/>
    <w:multiLevelType w:val="hybridMultilevel"/>
    <w:tmpl w:val="39364B92"/>
    <w:lvl w:ilvl="0" w:tplc="0AC217B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8F4"/>
    <w:rsid w:val="0000312F"/>
    <w:rsid w:val="00023E14"/>
    <w:rsid w:val="00032717"/>
    <w:rsid w:val="00037DC4"/>
    <w:rsid w:val="000503CF"/>
    <w:rsid w:val="00056720"/>
    <w:rsid w:val="000611E5"/>
    <w:rsid w:val="00081AFC"/>
    <w:rsid w:val="000B78C1"/>
    <w:rsid w:val="000D2ECC"/>
    <w:rsid w:val="000E5E15"/>
    <w:rsid w:val="000F78F4"/>
    <w:rsid w:val="00135515"/>
    <w:rsid w:val="00142518"/>
    <w:rsid w:val="001773CB"/>
    <w:rsid w:val="00185C50"/>
    <w:rsid w:val="00185E84"/>
    <w:rsid w:val="001C13E3"/>
    <w:rsid w:val="001D3D60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568FE"/>
    <w:rsid w:val="00363AFC"/>
    <w:rsid w:val="00377FDC"/>
    <w:rsid w:val="003E348D"/>
    <w:rsid w:val="003E3804"/>
    <w:rsid w:val="003E6E22"/>
    <w:rsid w:val="00411C1B"/>
    <w:rsid w:val="00416515"/>
    <w:rsid w:val="004322B5"/>
    <w:rsid w:val="00433999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B37C9"/>
    <w:rsid w:val="005C7C9B"/>
    <w:rsid w:val="006236AC"/>
    <w:rsid w:val="00631981"/>
    <w:rsid w:val="00641397"/>
    <w:rsid w:val="0067329D"/>
    <w:rsid w:val="00683A1E"/>
    <w:rsid w:val="006A5CC4"/>
    <w:rsid w:val="006C4F5C"/>
    <w:rsid w:val="006D2AD9"/>
    <w:rsid w:val="006E0AFA"/>
    <w:rsid w:val="006F6E5C"/>
    <w:rsid w:val="007029DC"/>
    <w:rsid w:val="00703172"/>
    <w:rsid w:val="007100F6"/>
    <w:rsid w:val="007103BD"/>
    <w:rsid w:val="007557C4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3F0"/>
    <w:rsid w:val="00956E51"/>
    <w:rsid w:val="00996293"/>
    <w:rsid w:val="009A21FF"/>
    <w:rsid w:val="009D5F83"/>
    <w:rsid w:val="00A2381E"/>
    <w:rsid w:val="00A33AFE"/>
    <w:rsid w:val="00A52753"/>
    <w:rsid w:val="00A52FD9"/>
    <w:rsid w:val="00A62029"/>
    <w:rsid w:val="00A904F4"/>
    <w:rsid w:val="00A9317B"/>
    <w:rsid w:val="00A93C57"/>
    <w:rsid w:val="00AB0C5B"/>
    <w:rsid w:val="00AE31A1"/>
    <w:rsid w:val="00B51FE0"/>
    <w:rsid w:val="00B77D07"/>
    <w:rsid w:val="00B91430"/>
    <w:rsid w:val="00BB7D20"/>
    <w:rsid w:val="00BC2B35"/>
    <w:rsid w:val="00BE7453"/>
    <w:rsid w:val="00C871AF"/>
    <w:rsid w:val="00C9059D"/>
    <w:rsid w:val="00CB351B"/>
    <w:rsid w:val="00CF55E0"/>
    <w:rsid w:val="00D02350"/>
    <w:rsid w:val="00D06C63"/>
    <w:rsid w:val="00D146E1"/>
    <w:rsid w:val="00D22573"/>
    <w:rsid w:val="00D418C3"/>
    <w:rsid w:val="00D615DC"/>
    <w:rsid w:val="00D6459F"/>
    <w:rsid w:val="00DA2CF9"/>
    <w:rsid w:val="00DC1452"/>
    <w:rsid w:val="00DE45A9"/>
    <w:rsid w:val="00DF324C"/>
    <w:rsid w:val="00DF6E21"/>
    <w:rsid w:val="00E24786"/>
    <w:rsid w:val="00E2588E"/>
    <w:rsid w:val="00E41FA4"/>
    <w:rsid w:val="00E5692F"/>
    <w:rsid w:val="00E67ACF"/>
    <w:rsid w:val="00EB3804"/>
    <w:rsid w:val="00F047BA"/>
    <w:rsid w:val="00F11860"/>
    <w:rsid w:val="00F135E4"/>
    <w:rsid w:val="00F35EC0"/>
    <w:rsid w:val="00F40CB7"/>
    <w:rsid w:val="00F81922"/>
    <w:rsid w:val="00F87843"/>
    <w:rsid w:val="00F90E16"/>
    <w:rsid w:val="00F95FA6"/>
    <w:rsid w:val="00FA57FF"/>
    <w:rsid w:val="00FB5592"/>
    <w:rsid w:val="00FE1336"/>
    <w:rsid w:val="00FE228B"/>
    <w:rsid w:val="00FF5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paragraph" w:styleId="Heading4">
    <w:name w:val="heading 4"/>
    <w:basedOn w:val="Normal"/>
    <w:link w:val="Heading4Char"/>
    <w:uiPriority w:val="9"/>
    <w:qFormat/>
    <w:rsid w:val="00023E1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articlecitationvolume">
    <w:name w:val="articlecitation_volume"/>
    <w:basedOn w:val="DefaultParagraphFont"/>
    <w:rsid w:val="00AB0C5B"/>
  </w:style>
  <w:style w:type="character" w:customStyle="1" w:styleId="articlecitationpages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/>
    <w:rsid w:val="005B3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6236AC"/>
    <w:pPr>
      <w:widowControl w:val="0"/>
      <w:autoSpaceDE w:val="0"/>
      <w:autoSpaceDN w:val="0"/>
      <w:adjustRightInd w:val="0"/>
    </w:pPr>
    <w:rPr>
      <w:rFonts w:eastAsiaTheme="minorEastAsia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63F0"/>
    <w:rPr>
      <w:color w:val="0563C1" w:themeColor="hyperlink"/>
      <w:u w:val="single"/>
    </w:rPr>
  </w:style>
  <w:style w:type="character" w:customStyle="1" w:styleId="typography-modulelvnit">
    <w:name w:val="typography-module__lvnit"/>
    <w:basedOn w:val="DefaultParagraphFont"/>
    <w:rsid w:val="00023E14"/>
  </w:style>
  <w:style w:type="character" w:customStyle="1" w:styleId="Heading4Char">
    <w:name w:val="Heading 4 Char"/>
    <w:basedOn w:val="DefaultParagraphFont"/>
    <w:link w:val="Heading4"/>
    <w:uiPriority w:val="9"/>
    <w:rsid w:val="00023E14"/>
    <w:rPr>
      <w:rFonts w:eastAsia="Times New Roman"/>
      <w:b/>
      <w:bCs/>
      <w:color w:val="auto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indcrop.2019.02.05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v130917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v13101965" TargetMode="External"/><Relationship Id="rId11" Type="http://schemas.openxmlformats.org/officeDocument/2006/relationships/hyperlink" Target="https://doi.org/10.1007/s00248-016-0847-0" TargetMode="External"/><Relationship Id="rId5" Type="http://schemas.openxmlformats.org/officeDocument/2006/relationships/hyperlink" Target="https://doi.org/10.3389/fmicb.2021.707815" TargetMode="External"/><Relationship Id="rId10" Type="http://schemas.openxmlformats.org/officeDocument/2006/relationships/hyperlink" Target="https://doi.org/10.1016/j.jpba.2018.02.0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sysbio/syz0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SK</cp:lastModifiedBy>
  <cp:revision>6</cp:revision>
  <dcterms:created xsi:type="dcterms:W3CDTF">2023-07-11T17:56:00Z</dcterms:created>
  <dcterms:modified xsi:type="dcterms:W3CDTF">2023-11-03T09:24:00Z</dcterms:modified>
</cp:coreProperties>
</file>