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"/>
        <w:gridCol w:w="456"/>
        <w:gridCol w:w="1113"/>
        <w:gridCol w:w="450"/>
        <w:gridCol w:w="150"/>
        <w:gridCol w:w="1091"/>
        <w:gridCol w:w="891"/>
        <w:gridCol w:w="308"/>
        <w:gridCol w:w="112"/>
        <w:gridCol w:w="106"/>
        <w:gridCol w:w="1434"/>
        <w:gridCol w:w="191"/>
        <w:gridCol w:w="1451"/>
        <w:gridCol w:w="484"/>
        <w:gridCol w:w="1972"/>
      </w:tblGrid>
      <w:tr w:rsidR="00353B57" w:rsidRPr="00491993" w:rsidTr="002B1515">
        <w:trPr>
          <w:trHeight w:val="350"/>
        </w:trPr>
        <w:tc>
          <w:tcPr>
            <w:tcW w:w="4822" w:type="dxa"/>
            <w:gridSpan w:val="8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753" w:type="dxa"/>
            <w:gridSpan w:val="7"/>
            <w:vAlign w:val="center"/>
          </w:tcPr>
          <w:p w:rsidR="00655F70" w:rsidRPr="00350E79" w:rsidRDefault="00350E79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Мирјана Радановић</w:t>
            </w:r>
          </w:p>
        </w:tc>
      </w:tr>
      <w:tr w:rsidR="00353B57" w:rsidRPr="00491993" w:rsidTr="002B1515">
        <w:trPr>
          <w:trHeight w:val="260"/>
        </w:trPr>
        <w:tc>
          <w:tcPr>
            <w:tcW w:w="4822" w:type="dxa"/>
            <w:gridSpan w:val="8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753" w:type="dxa"/>
            <w:gridSpan w:val="7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350E79">
              <w:rPr>
                <w:rFonts w:ascii="Times New Roman" w:hAnsi="Times New Roman"/>
                <w:sz w:val="20"/>
                <w:szCs w:val="20"/>
                <w:lang w:val="sr-Cyrl-CS"/>
              </w:rPr>
              <w:t>анредни професор</w:t>
            </w:r>
          </w:p>
        </w:tc>
      </w:tr>
      <w:tr w:rsidR="00353B57" w:rsidRPr="00491993" w:rsidTr="002B1515">
        <w:trPr>
          <w:trHeight w:val="413"/>
        </w:trPr>
        <w:tc>
          <w:tcPr>
            <w:tcW w:w="4822" w:type="dxa"/>
            <w:gridSpan w:val="8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753" w:type="dxa"/>
            <w:gridSpan w:val="7"/>
            <w:vAlign w:val="center"/>
          </w:tcPr>
          <w:p w:rsidR="00655F70" w:rsidRPr="00491993" w:rsidRDefault="0010693B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 w:rsidR="00350E7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од 2010.</w:t>
            </w:r>
          </w:p>
        </w:tc>
      </w:tr>
      <w:tr w:rsidR="00353B57" w:rsidRPr="00491993" w:rsidTr="002B1515">
        <w:trPr>
          <w:trHeight w:val="332"/>
        </w:trPr>
        <w:tc>
          <w:tcPr>
            <w:tcW w:w="4822" w:type="dxa"/>
            <w:gridSpan w:val="8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753" w:type="dxa"/>
            <w:gridSpan w:val="7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="0010693B">
              <w:rPr>
                <w:rFonts w:ascii="Times New Roman" w:hAnsi="Times New Roman"/>
                <w:sz w:val="20"/>
                <w:szCs w:val="20"/>
                <w:lang w:val="sr-Cyrl-CS"/>
              </w:rPr>
              <w:t>еорганска хемија</w:t>
            </w:r>
          </w:p>
        </w:tc>
      </w:tr>
      <w:tr w:rsidR="00655F70" w:rsidRPr="00491993" w:rsidTr="002B1515">
        <w:trPr>
          <w:trHeight w:val="260"/>
        </w:trPr>
        <w:tc>
          <w:tcPr>
            <w:tcW w:w="10575" w:type="dxa"/>
            <w:gridSpan w:val="15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10693B" w:rsidRPr="00491993" w:rsidTr="00C05AD6">
        <w:trPr>
          <w:trHeight w:val="323"/>
        </w:trPr>
        <w:tc>
          <w:tcPr>
            <w:tcW w:w="2532" w:type="dxa"/>
            <w:gridSpan w:val="5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" w:type="dxa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78" w:type="dxa"/>
            <w:gridSpan w:val="3"/>
            <w:shd w:val="clear" w:color="auto" w:fill="auto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655F70" w:rsidRPr="00AC0E94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0693B" w:rsidRPr="00491993" w:rsidTr="00C05AD6">
        <w:trPr>
          <w:trHeight w:val="242"/>
        </w:trPr>
        <w:tc>
          <w:tcPr>
            <w:tcW w:w="2532" w:type="dxa"/>
            <w:gridSpan w:val="5"/>
            <w:vAlign w:val="center"/>
          </w:tcPr>
          <w:p w:rsidR="00655F70" w:rsidRPr="00491993" w:rsidRDefault="0060665F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1091" w:type="dxa"/>
            <w:vAlign w:val="center"/>
          </w:tcPr>
          <w:p w:rsidR="00655F70" w:rsidRPr="00491993" w:rsidRDefault="0010693B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3078" w:type="dxa"/>
            <w:gridSpan w:val="3"/>
            <w:shd w:val="clear" w:color="auto" w:fill="auto"/>
            <w:vAlign w:val="center"/>
          </w:tcPr>
          <w:p w:rsidR="00655F70" w:rsidRPr="00491993" w:rsidRDefault="00574919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r w:rsidR="00353B57">
              <w:rPr>
                <w:rFonts w:ascii="Times New Roman" w:hAnsi="Times New Roman"/>
                <w:sz w:val="20"/>
                <w:szCs w:val="20"/>
                <w:lang w:val="sr-Cyrl-CS"/>
              </w:rPr>
              <w:t>еорганска хемија</w:t>
            </w:r>
          </w:p>
        </w:tc>
      </w:tr>
      <w:tr w:rsidR="00574919" w:rsidRPr="00491993" w:rsidTr="00D105FB">
        <w:trPr>
          <w:trHeight w:val="242"/>
        </w:trPr>
        <w:tc>
          <w:tcPr>
            <w:tcW w:w="2532" w:type="dxa"/>
            <w:gridSpan w:val="5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091" w:type="dxa"/>
            <w:vAlign w:val="center"/>
          </w:tcPr>
          <w:p w:rsidR="00574919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574919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3078" w:type="dxa"/>
            <w:gridSpan w:val="3"/>
            <w:shd w:val="clear" w:color="auto" w:fill="auto"/>
          </w:tcPr>
          <w:p w:rsidR="00574919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1822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74919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Неорганска хемија</w:t>
            </w:r>
          </w:p>
        </w:tc>
      </w:tr>
      <w:tr w:rsidR="00574919" w:rsidRPr="00491993" w:rsidTr="00D105FB">
        <w:trPr>
          <w:trHeight w:val="215"/>
        </w:trPr>
        <w:tc>
          <w:tcPr>
            <w:tcW w:w="2532" w:type="dxa"/>
            <w:gridSpan w:val="5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91" w:type="dxa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3078" w:type="dxa"/>
            <w:gridSpan w:val="3"/>
            <w:shd w:val="clear" w:color="auto" w:fill="auto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1822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Неорганска хемија</w:t>
            </w:r>
          </w:p>
        </w:tc>
      </w:tr>
      <w:tr w:rsidR="0010693B" w:rsidRPr="00491993" w:rsidTr="00C05AD6">
        <w:trPr>
          <w:trHeight w:val="278"/>
        </w:trPr>
        <w:tc>
          <w:tcPr>
            <w:tcW w:w="2532" w:type="dxa"/>
            <w:gridSpan w:val="5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91" w:type="dxa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3078" w:type="dxa"/>
            <w:gridSpan w:val="3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</w:tr>
      <w:tr w:rsidR="0010693B" w:rsidRPr="00491993" w:rsidTr="00C05AD6">
        <w:trPr>
          <w:trHeight w:val="242"/>
        </w:trPr>
        <w:tc>
          <w:tcPr>
            <w:tcW w:w="2532" w:type="dxa"/>
            <w:gridSpan w:val="5"/>
            <w:vAlign w:val="center"/>
          </w:tcPr>
          <w:p w:rsidR="00655F70" w:rsidRPr="00491993" w:rsidRDefault="00655F70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91" w:type="dxa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3078" w:type="dxa"/>
            <w:gridSpan w:val="3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655F70" w:rsidRPr="00491993" w:rsidRDefault="00A36BD2" w:rsidP="002B75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–</w:t>
            </w:r>
          </w:p>
        </w:tc>
      </w:tr>
      <w:tr w:rsidR="00574919" w:rsidRPr="00491993" w:rsidTr="00151918">
        <w:trPr>
          <w:trHeight w:val="305"/>
        </w:trPr>
        <w:tc>
          <w:tcPr>
            <w:tcW w:w="2532" w:type="dxa"/>
            <w:gridSpan w:val="5"/>
            <w:vAlign w:val="center"/>
          </w:tcPr>
          <w:p w:rsidR="00574919" w:rsidRPr="00AC0E94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91" w:type="dxa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3078" w:type="dxa"/>
            <w:gridSpan w:val="3"/>
            <w:shd w:val="clear" w:color="auto" w:fill="auto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6532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(неорганска хемија)</w:t>
            </w:r>
          </w:p>
        </w:tc>
      </w:tr>
      <w:tr w:rsidR="00574919" w:rsidRPr="00491993" w:rsidTr="00151918">
        <w:trPr>
          <w:trHeight w:val="260"/>
        </w:trPr>
        <w:tc>
          <w:tcPr>
            <w:tcW w:w="2532" w:type="dxa"/>
            <w:gridSpan w:val="5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91" w:type="dxa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3078" w:type="dxa"/>
            <w:gridSpan w:val="3"/>
            <w:shd w:val="clear" w:color="auto" w:fill="auto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16532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57" w:type="dxa"/>
            <w:gridSpan w:val="2"/>
            <w:shd w:val="clear" w:color="auto" w:fill="auto"/>
            <w:vAlign w:val="center"/>
          </w:tcPr>
          <w:p w:rsidR="00574919" w:rsidRPr="00491993" w:rsidRDefault="00574919" w:rsidP="005749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(неорганска хемија)</w:t>
            </w:r>
          </w:p>
        </w:tc>
      </w:tr>
      <w:tr w:rsidR="00C05AD6" w:rsidRPr="00491993" w:rsidTr="002B1515">
        <w:trPr>
          <w:trHeight w:val="323"/>
        </w:trPr>
        <w:tc>
          <w:tcPr>
            <w:tcW w:w="10575" w:type="dxa"/>
            <w:gridSpan w:val="15"/>
            <w:vAlign w:val="center"/>
          </w:tcPr>
          <w:p w:rsidR="00C05AD6" w:rsidRPr="00AC0E94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C05AD6" w:rsidRPr="00491993" w:rsidTr="002B1515">
        <w:trPr>
          <w:trHeight w:val="503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AC0E94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AC0E94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AC0E94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C05AD6" w:rsidRPr="00491993" w:rsidTr="002B1515">
        <w:trPr>
          <w:trHeight w:val="422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ИХ-104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Увод у лабораторијски рад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ОХ, ОБХ, ОКК, ОЗЖС, ИПХ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ИПХ</w:t>
            </w:r>
          </w:p>
        </w:tc>
      </w:tr>
      <w:tr w:rsidR="00C05AD6" w:rsidRPr="00491993" w:rsidTr="00A36BD2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ИХН-507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Координациона хемија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 Хемија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05AD6" w:rsidRPr="00491993" w:rsidTr="00A36BD2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ЗМХ-406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A36BD2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Неорганска хемија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II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 Хемија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C05AD6" w:rsidRPr="00491993" w:rsidTr="00A36BD2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2B1515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MHN-501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2B1515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Виши курс неорганске хемије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Хемија, ИПХ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МАС, ИПХ</w:t>
            </w:r>
          </w:p>
        </w:tc>
      </w:tr>
      <w:tr w:rsidR="00C05AD6" w:rsidRPr="00491993" w:rsidTr="00A36BD2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ИХН-513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Реакције координованих лиганада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Хемија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05AD6" w:rsidRPr="00491993" w:rsidTr="00A36BD2">
        <w:trPr>
          <w:trHeight w:val="427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ИХН-502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Физичке методе у неорганској хемији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Хемија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05AD6" w:rsidRPr="00491993" w:rsidTr="002B1515">
        <w:trPr>
          <w:trHeight w:val="422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ИХН-501</w:t>
            </w:r>
          </w:p>
        </w:tc>
        <w:tc>
          <w:tcPr>
            <w:tcW w:w="3003" w:type="dxa"/>
            <w:gridSpan w:val="6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неорганских реакција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Хемија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C05AD6" w:rsidRPr="00491993" w:rsidTr="00A36BD2">
        <w:trPr>
          <w:trHeight w:val="427"/>
        </w:trPr>
        <w:tc>
          <w:tcPr>
            <w:tcW w:w="10575" w:type="dxa"/>
            <w:gridSpan w:val="15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05AD6" w:rsidRPr="00B80BAA" w:rsidTr="002B75A2">
        <w:trPr>
          <w:trHeight w:val="427"/>
        </w:trPr>
        <w:tc>
          <w:tcPr>
            <w:tcW w:w="360" w:type="dxa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</w:p>
        </w:tc>
        <w:tc>
          <w:tcPr>
            <w:tcW w:w="10215" w:type="dxa"/>
            <w:gridSpan w:val="14"/>
            <w:shd w:val="clear" w:color="auto" w:fill="auto"/>
            <w:vAlign w:val="center"/>
          </w:tcPr>
          <w:p w:rsidR="00C05AD6" w:rsidRPr="00BC4CEE" w:rsidRDefault="00C05AD6" w:rsidP="00C05AD6">
            <w:pPr>
              <w:pStyle w:val="Default"/>
              <w:jc w:val="both"/>
              <w:rPr>
                <w:sz w:val="20"/>
                <w:szCs w:val="20"/>
                <w:lang w:val="sr-Cyrl-CS"/>
              </w:rPr>
            </w:pPr>
            <w:r w:rsidRPr="00BC4CEE">
              <w:rPr>
                <w:sz w:val="20"/>
                <w:szCs w:val="20"/>
              </w:rPr>
              <w:t>B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sz w:val="20"/>
                <w:szCs w:val="20"/>
              </w:rPr>
              <w:t>Babic</w:t>
            </w:r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Romcevic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Gilic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</w:rPr>
              <w:t>J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Trajic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b/>
                <w:bCs/>
                <w:sz w:val="20"/>
                <w:szCs w:val="20"/>
              </w:rPr>
              <w:t>M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b/>
                <w:bCs/>
                <w:sz w:val="20"/>
                <w:szCs w:val="20"/>
              </w:rPr>
              <w:t>M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b/>
                <w:bCs/>
                <w:sz w:val="20"/>
                <w:szCs w:val="20"/>
              </w:rPr>
              <w:t>Radanovi</w:t>
            </w:r>
            <w:proofErr w:type="spellEnd"/>
            <w:r w:rsidRPr="00BC4CEE">
              <w:rPr>
                <w:b/>
                <w:bCs/>
                <w:sz w:val="20"/>
                <w:szCs w:val="20"/>
                <w:lang/>
              </w:rPr>
              <w:t>ć</w:t>
            </w:r>
            <w:r w:rsidRPr="00BC4CEE">
              <w:rPr>
                <w:sz w:val="20"/>
                <w:szCs w:val="20"/>
                <w:lang/>
              </w:rPr>
              <w:t xml:space="preserve">, Lj. S. Vojinović-Ješić, </w:t>
            </w:r>
            <w:r w:rsidRPr="00BC4CEE">
              <w:rPr>
                <w:sz w:val="20"/>
                <w:szCs w:val="20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>.</w:t>
            </w:r>
            <w:r w:rsidRPr="00BC4CEE">
              <w:rPr>
                <w:sz w:val="20"/>
                <w:szCs w:val="20"/>
              </w:rPr>
              <w:t>V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Rodi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ć, </w:t>
            </w:r>
            <w:r w:rsidRPr="00BC4CEE">
              <w:rPr>
                <w:sz w:val="20"/>
                <w:szCs w:val="20"/>
              </w:rPr>
              <w:t>N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Romcevic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>, “</w:t>
            </w:r>
            <w:r w:rsidRPr="00BC4CEE">
              <w:rPr>
                <w:sz w:val="20"/>
                <w:szCs w:val="20"/>
              </w:rPr>
              <w:t>Phonon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assisted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charge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transfer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in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complexes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of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Zn</w:t>
            </w:r>
            <w:r w:rsidRPr="00BC4CEE">
              <w:rPr>
                <w:sz w:val="20"/>
                <w:szCs w:val="20"/>
                <w:lang w:val="sr-Cyrl-CS"/>
              </w:rPr>
              <w:t>(</w:t>
            </w:r>
            <w:r w:rsidRPr="00BC4CEE">
              <w:rPr>
                <w:sz w:val="20"/>
                <w:szCs w:val="20"/>
              </w:rPr>
              <w:t>II</w:t>
            </w:r>
            <w:r w:rsidRPr="00BC4CEE">
              <w:rPr>
                <w:sz w:val="20"/>
                <w:szCs w:val="20"/>
                <w:lang w:val="sr-Cyrl-CS"/>
              </w:rPr>
              <w:t xml:space="preserve">) </w:t>
            </w:r>
            <w:r w:rsidRPr="00BC4CEE">
              <w:rPr>
                <w:sz w:val="20"/>
                <w:szCs w:val="20"/>
              </w:rPr>
              <w:t>and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</w:rPr>
              <w:t>Cd</w:t>
            </w:r>
            <w:r w:rsidRPr="00BC4CEE">
              <w:rPr>
                <w:sz w:val="20"/>
                <w:szCs w:val="20"/>
                <w:lang w:val="sr-Cyrl-CS"/>
              </w:rPr>
              <w:t>(</w:t>
            </w:r>
            <w:r w:rsidRPr="00BC4CEE">
              <w:rPr>
                <w:sz w:val="20"/>
                <w:szCs w:val="20"/>
              </w:rPr>
              <w:t>II</w:t>
            </w:r>
            <w:r w:rsidRPr="00BC4CEE">
              <w:rPr>
                <w:sz w:val="20"/>
                <w:szCs w:val="20"/>
                <w:lang w:val="sr-Cyrl-CS"/>
              </w:rPr>
              <w:t xml:space="preserve">) </w:t>
            </w:r>
            <w:r w:rsidRPr="00BC4CEE">
              <w:rPr>
                <w:sz w:val="20"/>
                <w:szCs w:val="20"/>
              </w:rPr>
              <w:t>with</w:t>
            </w:r>
            <w:r w:rsidRPr="00BC4CEE">
              <w:rPr>
                <w:sz w:val="20"/>
                <w:szCs w:val="20"/>
                <w:lang w:val="sr-Cyrl-CS"/>
              </w:rPr>
              <w:t xml:space="preserve"> 2-</w:t>
            </w:r>
            <w:r w:rsidRPr="00BC4CEE">
              <w:rPr>
                <w:sz w:val="20"/>
                <w:szCs w:val="20"/>
              </w:rPr>
              <w:t>acetylpyridine</w:t>
            </w:r>
            <w:r w:rsidRPr="00BC4CEE">
              <w:rPr>
                <w:sz w:val="20"/>
                <w:szCs w:val="20"/>
                <w:lang w:val="sr-Cyrl-CS"/>
              </w:rPr>
              <w:t>-</w:t>
            </w:r>
            <w:r w:rsidRPr="00BC4CEE">
              <w:rPr>
                <w:sz w:val="20"/>
                <w:szCs w:val="20"/>
              </w:rPr>
              <w:t>aminoguanidine</w:t>
            </w:r>
            <w:r w:rsidRPr="00BC4CEE">
              <w:rPr>
                <w:sz w:val="20"/>
                <w:szCs w:val="20"/>
                <w:lang w:val="sr-Cyrl-CS"/>
              </w:rPr>
              <w:t xml:space="preserve">”, </w:t>
            </w:r>
            <w:r w:rsidRPr="00BC4CEE">
              <w:rPr>
                <w:i/>
                <w:iCs/>
                <w:sz w:val="20"/>
                <w:szCs w:val="20"/>
              </w:rPr>
              <w:t>Opt</w:t>
            </w:r>
            <w:r w:rsidRPr="00BC4CEE">
              <w:rPr>
                <w:i/>
                <w:iCs/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i/>
                <w:iCs/>
                <w:sz w:val="20"/>
                <w:szCs w:val="20"/>
              </w:rPr>
              <w:t>Mat</w:t>
            </w:r>
            <w:r w:rsidRPr="00BC4CEE">
              <w:rPr>
                <w:i/>
                <w:iCs/>
                <w:sz w:val="20"/>
                <w:szCs w:val="20"/>
                <w:lang w:val="sr-Cyrl-CS"/>
              </w:rPr>
              <w:t>.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>136</w:t>
            </w:r>
            <w:r w:rsidRPr="00BC4CEE">
              <w:rPr>
                <w:sz w:val="20"/>
                <w:szCs w:val="20"/>
                <w:lang w:val="sr-Cyrl-CS"/>
              </w:rPr>
              <w:t xml:space="preserve"> (2023) 113445 </w:t>
            </w:r>
            <w:r w:rsidRPr="00BC4CEE">
              <w:rPr>
                <w:sz w:val="20"/>
                <w:szCs w:val="20"/>
              </w:rPr>
              <w:t>DOI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hyperlink r:id="rId5" w:tgtFrame="_blank" w:tooltip="Persistent link using digital object identifier" w:history="1">
              <w:r w:rsidRPr="00BC4CEE">
                <w:rPr>
                  <w:rStyle w:val="Hyperlink"/>
                  <w:sz w:val="20"/>
                  <w:szCs w:val="20"/>
                  <w:lang w:val="sr-Cyrl-CS"/>
                </w:rPr>
                <w:t>10.1016/</w:t>
              </w:r>
              <w:r w:rsidRPr="00BC4CEE">
                <w:rPr>
                  <w:rStyle w:val="Hyperlink"/>
                  <w:sz w:val="20"/>
                  <w:szCs w:val="20"/>
                  <w:lang w:val="en-GB"/>
                </w:rPr>
                <w:t>j</w:t>
              </w:r>
              <w:r w:rsidRPr="00BC4CEE">
                <w:rPr>
                  <w:rStyle w:val="Hyperlink"/>
                  <w:sz w:val="20"/>
                  <w:szCs w:val="20"/>
                  <w:lang w:val="sr-Cyrl-CS"/>
                </w:rPr>
                <w:t>.</w:t>
              </w:r>
              <w:proofErr w:type="spellStart"/>
              <w:r w:rsidRPr="00BC4CEE">
                <w:rPr>
                  <w:rStyle w:val="Hyperlink"/>
                  <w:sz w:val="20"/>
                  <w:szCs w:val="20"/>
                  <w:lang w:val="en-GB"/>
                </w:rPr>
                <w:t>optmat</w:t>
              </w:r>
              <w:proofErr w:type="spellEnd"/>
              <w:r w:rsidRPr="00BC4CEE">
                <w:rPr>
                  <w:rStyle w:val="Hyperlink"/>
                  <w:sz w:val="20"/>
                  <w:szCs w:val="20"/>
                  <w:lang w:val="sr-Cyrl-CS"/>
                </w:rPr>
                <w:t>.2023.113445</w:t>
              </w:r>
            </w:hyperlink>
          </w:p>
        </w:tc>
      </w:tr>
      <w:tr w:rsidR="00C05AD6" w:rsidRPr="00B80BAA" w:rsidTr="002B75A2">
        <w:trPr>
          <w:trHeight w:val="683"/>
        </w:trPr>
        <w:tc>
          <w:tcPr>
            <w:tcW w:w="360" w:type="dxa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</w:p>
        </w:tc>
        <w:tc>
          <w:tcPr>
            <w:tcW w:w="10215" w:type="dxa"/>
            <w:gridSpan w:val="14"/>
            <w:shd w:val="clear" w:color="auto" w:fill="auto"/>
            <w:vAlign w:val="center"/>
          </w:tcPr>
          <w:p w:rsidR="00C05AD6" w:rsidRPr="00BC4CEE" w:rsidRDefault="00C05AD6" w:rsidP="00C05AD6">
            <w:pPr>
              <w:pStyle w:val="Default"/>
              <w:jc w:val="both"/>
              <w:rPr>
                <w:sz w:val="20"/>
                <w:szCs w:val="20"/>
                <w:lang w:val="sr-Cyrl-CS"/>
              </w:rPr>
            </w:pPr>
            <w:r w:rsidRPr="00BC4CEE">
              <w:rPr>
                <w:b/>
                <w:bCs/>
                <w:sz w:val="20"/>
                <w:szCs w:val="20"/>
              </w:rPr>
              <w:t>M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b/>
                <w:bCs/>
                <w:sz w:val="20"/>
                <w:szCs w:val="20"/>
              </w:rPr>
              <w:t>M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b/>
                <w:bCs/>
                <w:sz w:val="20"/>
                <w:szCs w:val="20"/>
              </w:rPr>
              <w:t>Radanovi</w:t>
            </w:r>
            <w:proofErr w:type="spellEnd"/>
            <w:r w:rsidRPr="00BC4CEE">
              <w:rPr>
                <w:b/>
                <w:bCs/>
                <w:sz w:val="20"/>
                <w:szCs w:val="20"/>
                <w:lang w:val="sr-Cyrl-CS"/>
              </w:rPr>
              <w:t>ć</w:t>
            </w:r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BC4CEE">
              <w:rPr>
                <w:sz w:val="20"/>
                <w:szCs w:val="20"/>
              </w:rPr>
              <w:t>Lj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sz w:val="20"/>
                <w:szCs w:val="20"/>
              </w:rPr>
              <w:t>S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</w:rPr>
              <w:t>Vojinovi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>ć-</w:t>
            </w:r>
            <w:r w:rsidRPr="00BC4CEE">
              <w:rPr>
                <w:sz w:val="20"/>
                <w:szCs w:val="20"/>
              </w:rPr>
              <w:t>Je</w:t>
            </w:r>
            <w:r w:rsidRPr="00BC4CEE">
              <w:rPr>
                <w:sz w:val="20"/>
                <w:szCs w:val="20"/>
                <w:lang w:val="sr-Cyrl-CS"/>
              </w:rPr>
              <w:t>š</w:t>
            </w:r>
            <w:proofErr w:type="spellStart"/>
            <w:r w:rsidRPr="00BC4CEE">
              <w:rPr>
                <w:sz w:val="20"/>
                <w:szCs w:val="20"/>
              </w:rPr>
              <w:t>i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ć, </w:t>
            </w:r>
            <w:r w:rsidRPr="00BC4CEE">
              <w:rPr>
                <w:sz w:val="20"/>
                <w:szCs w:val="20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sz w:val="20"/>
                <w:szCs w:val="20"/>
              </w:rPr>
              <w:t>G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Jeli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ć, </w:t>
            </w:r>
            <w:r w:rsidRPr="00BC4CEE">
              <w:rPr>
                <w:sz w:val="20"/>
                <w:szCs w:val="20"/>
                <w:lang w:val="en-GB"/>
              </w:rPr>
              <w:t>Elias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Sakellis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  <w:lang w:val="en-GB"/>
              </w:rPr>
              <w:t>B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Barta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Holl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ó, </w:t>
            </w:r>
            <w:r w:rsidRPr="00BC4CEE">
              <w:rPr>
                <w:sz w:val="20"/>
                <w:szCs w:val="20"/>
                <w:lang w:val="en-GB"/>
              </w:rPr>
              <w:t>V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sz w:val="20"/>
                <w:szCs w:val="20"/>
                <w:lang w:val="en-GB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Leovac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  <w:lang w:val="en-GB"/>
              </w:rPr>
              <w:t>M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r w:rsidRPr="00BC4CEE">
              <w:rPr>
                <w:sz w:val="20"/>
                <w:szCs w:val="20"/>
                <w:lang w:val="en-GB"/>
              </w:rPr>
              <w:t>V</w:t>
            </w:r>
            <w:r w:rsidRPr="00BC4CEE">
              <w:rPr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Rodi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>ć, “</w:t>
            </w:r>
            <w:r w:rsidRPr="00BC4CEE">
              <w:rPr>
                <w:sz w:val="20"/>
                <w:szCs w:val="20"/>
                <w:lang w:val="en-GB"/>
              </w:rPr>
              <w:t>Synthesis</w:t>
            </w:r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  <w:lang w:val="en-GB"/>
              </w:rPr>
              <w:t>structures</w:t>
            </w:r>
            <w:r w:rsidRPr="00BC4CEE">
              <w:rPr>
                <w:sz w:val="20"/>
                <w:szCs w:val="20"/>
                <w:lang w:val="sr-Cyrl-CS"/>
              </w:rPr>
              <w:t xml:space="preserve">, </w:t>
            </w:r>
            <w:r w:rsidRPr="00BC4CEE">
              <w:rPr>
                <w:sz w:val="20"/>
                <w:szCs w:val="20"/>
                <w:lang w:val="en-GB"/>
              </w:rPr>
              <w:t>and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photoluminescence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of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two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novel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zinc</w:t>
            </w:r>
            <w:r w:rsidRPr="00BC4CEE">
              <w:rPr>
                <w:sz w:val="20"/>
                <w:szCs w:val="20"/>
                <w:lang w:val="sr-Cyrl-CS"/>
              </w:rPr>
              <w:t>(</w:t>
            </w:r>
            <w:r w:rsidRPr="00BC4CEE">
              <w:rPr>
                <w:sz w:val="20"/>
                <w:szCs w:val="20"/>
                <w:lang w:val="en-GB"/>
              </w:rPr>
              <w:t>II</w:t>
            </w:r>
            <w:r w:rsidRPr="00BC4CEE">
              <w:rPr>
                <w:sz w:val="20"/>
                <w:szCs w:val="20"/>
                <w:lang w:val="sr-Cyrl-CS"/>
              </w:rPr>
              <w:t xml:space="preserve">) </w:t>
            </w:r>
            <w:r w:rsidRPr="00BC4CEE">
              <w:rPr>
                <w:sz w:val="20"/>
                <w:szCs w:val="20"/>
                <w:lang w:val="en-GB"/>
              </w:rPr>
              <w:t>compounds</w:t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sz w:val="20"/>
                <w:szCs w:val="20"/>
                <w:lang w:val="en-GB"/>
              </w:rPr>
              <w:t>containing</w:t>
            </w:r>
            <w:r w:rsidRPr="00BC4CEE">
              <w:rPr>
                <w:sz w:val="20"/>
                <w:szCs w:val="20"/>
                <w:lang w:val="sr-Cyrl-CS"/>
              </w:rPr>
              <w:t xml:space="preserve"> 2-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acetylpyridine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BC4CEE">
              <w:rPr>
                <w:sz w:val="20"/>
                <w:szCs w:val="20"/>
                <w:lang w:val="en-GB"/>
              </w:rPr>
              <w:t>aminoguanidine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”, </w:t>
            </w:r>
            <w:proofErr w:type="spellStart"/>
            <w:r w:rsidRPr="00BC4CEE">
              <w:rPr>
                <w:i/>
                <w:iCs/>
                <w:sz w:val="20"/>
                <w:szCs w:val="20"/>
              </w:rPr>
              <w:t>Inorganics</w:t>
            </w:r>
            <w:proofErr w:type="spellEnd"/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  <w:r w:rsidRPr="00BC4CEE">
              <w:rPr>
                <w:b/>
                <w:bCs/>
                <w:sz w:val="20"/>
                <w:szCs w:val="20"/>
                <w:lang w:val="sr-Cyrl-CS"/>
              </w:rPr>
              <w:t>10</w:t>
            </w:r>
            <w:r w:rsidRPr="00BC4CEE">
              <w:rPr>
                <w:sz w:val="20"/>
                <w:szCs w:val="20"/>
                <w:lang w:val="sr-Cyrl-CS"/>
              </w:rPr>
              <w:t xml:space="preserve"> (2022) 147 </w:t>
            </w:r>
            <w:r w:rsidRPr="00BC4CEE">
              <w:rPr>
                <w:sz w:val="20"/>
                <w:szCs w:val="20"/>
                <w:lang/>
              </w:rPr>
              <w:t>DOI</w:t>
            </w:r>
            <w:r w:rsidR="00C82711" w:rsidRPr="00BC4CEE">
              <w:rPr>
                <w:sz w:val="20"/>
                <w:szCs w:val="20"/>
              </w:rPr>
              <w:fldChar w:fldCharType="begin"/>
            </w:r>
            <w:r w:rsidRPr="00BC4CEE">
              <w:rPr>
                <w:sz w:val="20"/>
                <w:szCs w:val="20"/>
                <w:lang w:val="sr-Cyrl-CS"/>
              </w:rPr>
              <w:instrText xml:space="preserve"> </w:instrText>
            </w:r>
            <w:r w:rsidRPr="00BC4CEE">
              <w:rPr>
                <w:sz w:val="20"/>
                <w:szCs w:val="20"/>
              </w:rPr>
              <w:instrText>HYPERLINK</w:instrText>
            </w:r>
            <w:r w:rsidRPr="00BC4CEE">
              <w:rPr>
                <w:sz w:val="20"/>
                <w:szCs w:val="20"/>
                <w:lang w:val="sr-Cyrl-CS"/>
              </w:rPr>
              <w:instrText xml:space="preserve"> "</w:instrText>
            </w:r>
            <w:r w:rsidRPr="00BC4CEE">
              <w:rPr>
                <w:sz w:val="20"/>
                <w:szCs w:val="20"/>
              </w:rPr>
              <w:instrText>https</w:instrText>
            </w:r>
            <w:r w:rsidRPr="00BC4CEE">
              <w:rPr>
                <w:sz w:val="20"/>
                <w:szCs w:val="20"/>
                <w:lang w:val="sr-Cyrl-CS"/>
              </w:rPr>
              <w:instrText>://</w:instrText>
            </w:r>
            <w:r w:rsidRPr="00BC4CEE">
              <w:rPr>
                <w:sz w:val="20"/>
                <w:szCs w:val="20"/>
              </w:rPr>
              <w:instrText>doi</w:instrText>
            </w:r>
            <w:r w:rsidRPr="00BC4CEE">
              <w:rPr>
                <w:sz w:val="20"/>
                <w:szCs w:val="20"/>
                <w:lang w:val="sr-Cyrl-CS"/>
              </w:rPr>
              <w:instrText>.</w:instrText>
            </w:r>
            <w:r w:rsidRPr="00BC4CEE">
              <w:rPr>
                <w:sz w:val="20"/>
                <w:szCs w:val="20"/>
              </w:rPr>
              <w:instrText>org</w:instrText>
            </w:r>
            <w:r w:rsidRPr="00BC4CEE">
              <w:rPr>
                <w:sz w:val="20"/>
                <w:szCs w:val="20"/>
                <w:lang w:val="sr-Cyrl-CS"/>
              </w:rPr>
              <w:instrText>/10.3390/</w:instrText>
            </w:r>
            <w:r w:rsidRPr="00BC4CEE">
              <w:rPr>
                <w:sz w:val="20"/>
                <w:szCs w:val="20"/>
              </w:rPr>
              <w:instrText>inorganics</w:instrText>
            </w:r>
            <w:r w:rsidRPr="00BC4CEE">
              <w:rPr>
                <w:sz w:val="20"/>
                <w:szCs w:val="20"/>
                <w:lang w:val="sr-Cyrl-CS"/>
              </w:rPr>
              <w:instrText xml:space="preserve">10100147" </w:instrText>
            </w:r>
            <w:r w:rsidR="00C82711" w:rsidRPr="00BC4CEE">
              <w:rPr>
                <w:sz w:val="20"/>
                <w:szCs w:val="20"/>
              </w:rPr>
              <w:fldChar w:fldCharType="separate"/>
            </w:r>
            <w:r w:rsidRPr="00BC4CEE">
              <w:rPr>
                <w:rStyle w:val="Hyperlink"/>
                <w:sz w:val="20"/>
                <w:szCs w:val="20"/>
                <w:lang w:val="sr-Cyrl-CS"/>
              </w:rPr>
              <w:t xml:space="preserve"> 10.3390/</w:t>
            </w:r>
            <w:proofErr w:type="spellStart"/>
            <w:r w:rsidRPr="00BC4CEE">
              <w:rPr>
                <w:rStyle w:val="Hyperlink"/>
                <w:sz w:val="20"/>
                <w:szCs w:val="20"/>
                <w:lang w:val="en-GB"/>
              </w:rPr>
              <w:t>inorganics</w:t>
            </w:r>
            <w:proofErr w:type="spellEnd"/>
            <w:r w:rsidRPr="00BC4CEE">
              <w:rPr>
                <w:rStyle w:val="Hyperlink"/>
                <w:sz w:val="20"/>
                <w:szCs w:val="20"/>
                <w:lang w:val="sr-Cyrl-CS"/>
              </w:rPr>
              <w:t>10100147</w:t>
            </w:r>
            <w:r w:rsidR="00C82711" w:rsidRPr="00BC4CEE">
              <w:rPr>
                <w:rStyle w:val="Hyperlink"/>
                <w:sz w:val="20"/>
                <w:szCs w:val="20"/>
                <w:lang w:val="en-GB"/>
              </w:rPr>
              <w:fldChar w:fldCharType="end"/>
            </w:r>
            <w:r w:rsidRPr="00BC4CEE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05AD6" w:rsidRPr="00491993" w:rsidTr="002B75A2">
        <w:trPr>
          <w:trHeight w:val="737"/>
        </w:trPr>
        <w:tc>
          <w:tcPr>
            <w:tcW w:w="360" w:type="dxa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0215" w:type="dxa"/>
            <w:gridSpan w:val="14"/>
            <w:shd w:val="clear" w:color="auto" w:fill="auto"/>
            <w:vAlign w:val="center"/>
          </w:tcPr>
          <w:p w:rsidR="00C05AD6" w:rsidRPr="00BC4CEE" w:rsidRDefault="00C05AD6" w:rsidP="00C05AD6">
            <w:pPr>
              <w:pStyle w:val="Default"/>
              <w:jc w:val="both"/>
              <w:rPr>
                <w:sz w:val="20"/>
                <w:szCs w:val="20"/>
                <w:lang w:val="sr-Cyrl-CS"/>
              </w:rPr>
            </w:pPr>
            <w:r w:rsidRPr="00BC4CEE">
              <w:rPr>
                <w:b/>
                <w:bCs/>
                <w:sz w:val="20"/>
                <w:szCs w:val="20"/>
              </w:rPr>
              <w:t xml:space="preserve">M. M. </w:t>
            </w:r>
            <w:proofErr w:type="spellStart"/>
            <w:r w:rsidRPr="00BC4CEE">
              <w:rPr>
                <w:b/>
                <w:bCs/>
                <w:sz w:val="20"/>
                <w:szCs w:val="20"/>
              </w:rPr>
              <w:t>Radanović</w:t>
            </w:r>
            <w:proofErr w:type="spellEnd"/>
            <w:r w:rsidRPr="00BC4CEE">
              <w:rPr>
                <w:sz w:val="20"/>
                <w:szCs w:val="20"/>
              </w:rPr>
              <w:t xml:space="preserve">, S. B. </w:t>
            </w:r>
            <w:proofErr w:type="spellStart"/>
            <w:r w:rsidRPr="00BC4CEE">
              <w:rPr>
                <w:sz w:val="20"/>
                <w:szCs w:val="20"/>
              </w:rPr>
              <w:t>Novaković</w:t>
            </w:r>
            <w:proofErr w:type="spellEnd"/>
            <w:r w:rsidRPr="00BC4CEE">
              <w:rPr>
                <w:sz w:val="20"/>
                <w:szCs w:val="20"/>
              </w:rPr>
              <w:t xml:space="preserve">, M. V. </w:t>
            </w:r>
            <w:proofErr w:type="spellStart"/>
            <w:r w:rsidRPr="00BC4CEE">
              <w:rPr>
                <w:sz w:val="20"/>
                <w:szCs w:val="20"/>
              </w:rPr>
              <w:t>Rodić</w:t>
            </w:r>
            <w:proofErr w:type="spellEnd"/>
            <w:r w:rsidRPr="00BC4CEE">
              <w:rPr>
                <w:sz w:val="20"/>
                <w:szCs w:val="20"/>
              </w:rPr>
              <w:t xml:space="preserve">, </w:t>
            </w:r>
            <w:proofErr w:type="spellStart"/>
            <w:r w:rsidRPr="00BC4CEE">
              <w:rPr>
                <w:sz w:val="20"/>
                <w:szCs w:val="20"/>
              </w:rPr>
              <w:t>Lj</w:t>
            </w:r>
            <w:proofErr w:type="spellEnd"/>
            <w:r w:rsidRPr="00BC4CEE">
              <w:rPr>
                <w:sz w:val="20"/>
                <w:szCs w:val="20"/>
              </w:rPr>
              <w:t xml:space="preserve">. S. </w:t>
            </w:r>
            <w:proofErr w:type="spellStart"/>
            <w:r w:rsidRPr="00BC4CEE">
              <w:rPr>
                <w:sz w:val="20"/>
                <w:szCs w:val="20"/>
              </w:rPr>
              <w:t>Vojinović-Ješić</w:t>
            </w:r>
            <w:proofErr w:type="spellEnd"/>
            <w:r w:rsidRPr="00BC4CEE">
              <w:rPr>
                <w:sz w:val="20"/>
                <w:szCs w:val="20"/>
              </w:rPr>
              <w:t xml:space="preserve">, C. </w:t>
            </w:r>
            <w:proofErr w:type="spellStart"/>
            <w:r w:rsidRPr="00BC4CEE">
              <w:rPr>
                <w:sz w:val="20"/>
                <w:szCs w:val="20"/>
              </w:rPr>
              <w:t>Janiak</w:t>
            </w:r>
            <w:proofErr w:type="spellEnd"/>
            <w:r w:rsidRPr="00BC4CEE">
              <w:rPr>
                <w:sz w:val="20"/>
                <w:szCs w:val="20"/>
              </w:rPr>
              <w:t xml:space="preserve">, V. M. </w:t>
            </w:r>
            <w:proofErr w:type="spellStart"/>
            <w:r w:rsidRPr="00BC4CEE">
              <w:rPr>
                <w:sz w:val="20"/>
                <w:szCs w:val="20"/>
              </w:rPr>
              <w:t>Leovac</w:t>
            </w:r>
            <w:proofErr w:type="spellEnd"/>
            <w:r w:rsidRPr="00BC4CEE">
              <w:rPr>
                <w:sz w:val="20"/>
                <w:szCs w:val="20"/>
              </w:rPr>
              <w:t xml:space="preserve">, </w:t>
            </w:r>
            <w:r w:rsidRPr="00BC4CEE">
              <w:rPr>
                <w:bCs/>
                <w:sz w:val="20"/>
                <w:szCs w:val="20"/>
                <w:lang w:val="en-GB"/>
              </w:rPr>
              <w:t>“Synthesis and structural characterization</w:t>
            </w:r>
            <w:r w:rsidRPr="00BC4CEE">
              <w:rPr>
                <w:bCs/>
                <w:sz w:val="20"/>
                <w:szCs w:val="20"/>
                <w:lang/>
              </w:rPr>
              <w:t xml:space="preserve"> </w:t>
            </w:r>
            <w:r w:rsidRPr="00BC4CEE">
              <w:rPr>
                <w:bCs/>
                <w:sz w:val="20"/>
                <w:szCs w:val="20"/>
                <w:lang w:val="en-GB"/>
              </w:rPr>
              <w:t xml:space="preserve">of Cd(II) complexes with 2-acetylpyridine-aminoguanidine – a novel coordination mode”, </w:t>
            </w:r>
            <w:r w:rsidRPr="00BC4CEE">
              <w:rPr>
                <w:i/>
                <w:sz w:val="20"/>
                <w:szCs w:val="20"/>
              </w:rPr>
              <w:t>J. Serb. Chem. Soc.</w:t>
            </w:r>
            <w:r w:rsidRPr="00BC4CEE">
              <w:rPr>
                <w:sz w:val="20"/>
                <w:szCs w:val="20"/>
              </w:rPr>
              <w:t xml:space="preserve"> </w:t>
            </w:r>
            <w:r w:rsidRPr="00BC4CEE">
              <w:rPr>
                <w:b/>
                <w:bCs/>
                <w:sz w:val="20"/>
                <w:szCs w:val="20"/>
              </w:rPr>
              <w:t>87</w:t>
            </w:r>
            <w:r w:rsidRPr="00BC4CEE">
              <w:rPr>
                <w:sz w:val="20"/>
                <w:szCs w:val="20"/>
              </w:rPr>
              <w:t xml:space="preserve"> (2022) 1259-1272.</w:t>
            </w:r>
            <w:r w:rsidRPr="00BC4CEE">
              <w:rPr>
                <w:sz w:val="20"/>
                <w:szCs w:val="20"/>
                <w:lang/>
              </w:rPr>
              <w:t xml:space="preserve"> DOI </w:t>
            </w:r>
            <w:hyperlink r:id="rId6" w:history="1">
              <w:r w:rsidRPr="00BC4CEE">
                <w:rPr>
                  <w:rStyle w:val="Hyperlink"/>
                  <w:sz w:val="20"/>
                  <w:szCs w:val="20"/>
                  <w:lang w:val="en-GB"/>
                </w:rPr>
                <w:t>10.2298/JSC220613072R</w:t>
              </w:r>
            </w:hyperlink>
            <w:r w:rsidRPr="00BC4CEE">
              <w:rPr>
                <w:rFonts w:eastAsia="Times New Roman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</w:tr>
      <w:tr w:rsidR="00C05AD6" w:rsidRPr="00491993" w:rsidTr="002B75A2">
        <w:trPr>
          <w:trHeight w:val="427"/>
        </w:trPr>
        <w:tc>
          <w:tcPr>
            <w:tcW w:w="360" w:type="dxa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0215" w:type="dxa"/>
            <w:gridSpan w:val="14"/>
            <w:shd w:val="clear" w:color="auto" w:fill="auto"/>
            <w:vAlign w:val="center"/>
          </w:tcPr>
          <w:p w:rsidR="00C05AD6" w:rsidRPr="00BC4CEE" w:rsidRDefault="00C05AD6" w:rsidP="00C05AD6">
            <w:pPr>
              <w:pStyle w:val="Default"/>
              <w:jc w:val="both"/>
              <w:rPr>
                <w:sz w:val="20"/>
                <w:szCs w:val="20"/>
              </w:rPr>
            </w:pPr>
            <w:r w:rsidRPr="00BC4CEE">
              <w:rPr>
                <w:sz w:val="20"/>
                <w:szCs w:val="20"/>
              </w:rPr>
              <w:t xml:space="preserve">B. </w:t>
            </w:r>
            <w:proofErr w:type="spellStart"/>
            <w:r w:rsidRPr="00BC4CEE">
              <w:rPr>
                <w:sz w:val="20"/>
                <w:szCs w:val="20"/>
              </w:rPr>
              <w:t>Barta</w:t>
            </w:r>
            <w:proofErr w:type="spellEnd"/>
            <w:r w:rsidRPr="00BC4CEE">
              <w:rPr>
                <w:sz w:val="20"/>
                <w:szCs w:val="20"/>
              </w:rPr>
              <w:t xml:space="preserve"> </w:t>
            </w:r>
            <w:proofErr w:type="spellStart"/>
            <w:r w:rsidRPr="00BC4CEE">
              <w:rPr>
                <w:sz w:val="20"/>
                <w:szCs w:val="20"/>
              </w:rPr>
              <w:t>Hollo</w:t>
            </w:r>
            <w:proofErr w:type="spellEnd"/>
            <w:r w:rsidRPr="00BC4CEE">
              <w:rPr>
                <w:sz w:val="20"/>
                <w:szCs w:val="20"/>
              </w:rPr>
              <w:t xml:space="preserve">, </w:t>
            </w:r>
            <w:proofErr w:type="spellStart"/>
            <w:r w:rsidRPr="00BC4CEE">
              <w:rPr>
                <w:sz w:val="20"/>
                <w:szCs w:val="20"/>
              </w:rPr>
              <w:t>Lj</w:t>
            </w:r>
            <w:proofErr w:type="spellEnd"/>
            <w:r w:rsidRPr="00BC4CEE">
              <w:rPr>
                <w:sz w:val="20"/>
                <w:szCs w:val="20"/>
              </w:rPr>
              <w:t xml:space="preserve">. S. </w:t>
            </w:r>
            <w:proofErr w:type="spellStart"/>
            <w:r w:rsidRPr="00BC4CEE">
              <w:rPr>
                <w:sz w:val="20"/>
                <w:szCs w:val="20"/>
              </w:rPr>
              <w:t>Vojinović-Ješić</w:t>
            </w:r>
            <w:proofErr w:type="spellEnd"/>
            <w:r w:rsidRPr="00BC4CEE">
              <w:rPr>
                <w:sz w:val="20"/>
                <w:szCs w:val="20"/>
              </w:rPr>
              <w:t xml:space="preserve">, </w:t>
            </w:r>
            <w:r w:rsidRPr="00BC4CEE">
              <w:rPr>
                <w:b/>
                <w:bCs/>
                <w:sz w:val="20"/>
                <w:szCs w:val="20"/>
              </w:rPr>
              <w:t xml:space="preserve">M. M. </w:t>
            </w:r>
            <w:proofErr w:type="spellStart"/>
            <w:r w:rsidRPr="00BC4CEE">
              <w:rPr>
                <w:b/>
                <w:bCs/>
                <w:sz w:val="20"/>
                <w:szCs w:val="20"/>
              </w:rPr>
              <w:t>Radanović</w:t>
            </w:r>
            <w:proofErr w:type="spellEnd"/>
            <w:r w:rsidRPr="00BC4CEE">
              <w:rPr>
                <w:sz w:val="20"/>
                <w:szCs w:val="20"/>
              </w:rPr>
              <w:t xml:space="preserve">, M. V. </w:t>
            </w:r>
            <w:proofErr w:type="spellStart"/>
            <w:r w:rsidRPr="00BC4CEE">
              <w:rPr>
                <w:sz w:val="20"/>
                <w:szCs w:val="20"/>
              </w:rPr>
              <w:t>Rodić</w:t>
            </w:r>
            <w:proofErr w:type="spellEnd"/>
            <w:r w:rsidRPr="00BC4CEE">
              <w:rPr>
                <w:sz w:val="20"/>
                <w:szCs w:val="20"/>
              </w:rPr>
              <w:t xml:space="preserve">, Ž. K. </w:t>
            </w:r>
            <w:proofErr w:type="spellStart"/>
            <w:r w:rsidRPr="00BC4CEE">
              <w:rPr>
                <w:sz w:val="20"/>
                <w:szCs w:val="20"/>
              </w:rPr>
              <w:t>Jaćimović</w:t>
            </w:r>
            <w:proofErr w:type="spellEnd"/>
            <w:r w:rsidRPr="00BC4CEE">
              <w:rPr>
                <w:sz w:val="20"/>
                <w:szCs w:val="20"/>
              </w:rPr>
              <w:t xml:space="preserve">, K. </w:t>
            </w:r>
            <w:proofErr w:type="spellStart"/>
            <w:r w:rsidRPr="00BC4CEE">
              <w:rPr>
                <w:sz w:val="20"/>
                <w:szCs w:val="20"/>
              </w:rPr>
              <w:t>Meszaros</w:t>
            </w:r>
            <w:proofErr w:type="spellEnd"/>
            <w:r w:rsidRPr="00BC4CEE">
              <w:rPr>
                <w:sz w:val="20"/>
                <w:szCs w:val="20"/>
              </w:rPr>
              <w:t xml:space="preserve"> </w:t>
            </w:r>
            <w:proofErr w:type="spellStart"/>
            <w:r w:rsidRPr="00BC4CEE">
              <w:rPr>
                <w:sz w:val="20"/>
                <w:szCs w:val="20"/>
              </w:rPr>
              <w:t>Szecsenyi</w:t>
            </w:r>
            <w:proofErr w:type="spellEnd"/>
            <w:r w:rsidRPr="00BC4CEE">
              <w:rPr>
                <w:sz w:val="20"/>
                <w:szCs w:val="20"/>
              </w:rPr>
              <w:t xml:space="preserve">, </w:t>
            </w:r>
            <w:r w:rsidRPr="00BC4CEE">
              <w:rPr>
                <w:sz w:val="20"/>
                <w:szCs w:val="20"/>
                <w:lang w:val="en-GB"/>
              </w:rPr>
              <w:t>“</w:t>
            </w:r>
            <w:r w:rsidRPr="00BC4CEE">
              <w:rPr>
                <w:sz w:val="20"/>
                <w:szCs w:val="20"/>
              </w:rPr>
              <w:t xml:space="preserve">Synthesis, physicochemical, and thermal characterization of coordination compounds of Cu(II) with a pyrazole-type ligand”, </w:t>
            </w:r>
            <w:r w:rsidRPr="00BC4CEE">
              <w:rPr>
                <w:i/>
                <w:iCs/>
                <w:sz w:val="20"/>
                <w:szCs w:val="20"/>
              </w:rPr>
              <w:t xml:space="preserve">J. Therm. Anal. </w:t>
            </w:r>
            <w:proofErr w:type="spellStart"/>
            <w:r w:rsidRPr="00BC4CEE">
              <w:rPr>
                <w:i/>
                <w:iCs/>
                <w:sz w:val="20"/>
                <w:szCs w:val="20"/>
              </w:rPr>
              <w:t>Calorim</w:t>
            </w:r>
            <w:proofErr w:type="spellEnd"/>
            <w:r w:rsidRPr="00BC4CEE">
              <w:rPr>
                <w:i/>
                <w:iCs/>
                <w:sz w:val="20"/>
                <w:szCs w:val="20"/>
              </w:rPr>
              <w:t>.</w:t>
            </w:r>
            <w:r w:rsidRPr="00BC4CEE">
              <w:rPr>
                <w:sz w:val="20"/>
                <w:szCs w:val="20"/>
              </w:rPr>
              <w:t xml:space="preserve"> </w:t>
            </w:r>
            <w:r w:rsidRPr="00BC4CEE">
              <w:rPr>
                <w:b/>
                <w:bCs/>
                <w:sz w:val="20"/>
                <w:szCs w:val="20"/>
              </w:rPr>
              <w:t>142</w:t>
            </w:r>
            <w:r w:rsidRPr="00BC4CEE">
              <w:rPr>
                <w:sz w:val="20"/>
                <w:szCs w:val="20"/>
              </w:rPr>
              <w:t xml:space="preserve"> (2020) 451-460. DOI </w:t>
            </w:r>
            <w:hyperlink r:id="rId7" w:history="1">
              <w:r w:rsidRPr="00BC4CEE">
                <w:rPr>
                  <w:rStyle w:val="Hyperlink"/>
                  <w:sz w:val="20"/>
                  <w:szCs w:val="20"/>
                  <w:lang w:val="en-GB"/>
                </w:rPr>
                <w:t>10.1007/s10973-020-09260-3</w:t>
              </w:r>
            </w:hyperlink>
          </w:p>
        </w:tc>
      </w:tr>
      <w:tr w:rsidR="00C05AD6" w:rsidRPr="00491993" w:rsidTr="002B75A2">
        <w:trPr>
          <w:trHeight w:val="427"/>
        </w:trPr>
        <w:tc>
          <w:tcPr>
            <w:tcW w:w="360" w:type="dxa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215" w:type="dxa"/>
            <w:gridSpan w:val="14"/>
            <w:shd w:val="clear" w:color="auto" w:fill="auto"/>
            <w:vAlign w:val="center"/>
          </w:tcPr>
          <w:p w:rsidR="00C05AD6" w:rsidRPr="00BC4CEE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C4CEE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Magyari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B.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Barta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Hollo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Lj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. S.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Vojinovi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  <w:lang/>
              </w:rPr>
              <w:t>ć</w:t>
            </w:r>
            <w:r w:rsidRPr="00BC4CEE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Ješić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C4CEE">
              <w:rPr>
                <w:rFonts w:ascii="Times New Roman" w:hAnsi="Times New Roman"/>
                <w:b/>
                <w:sz w:val="20"/>
                <w:szCs w:val="20"/>
              </w:rPr>
              <w:t xml:space="preserve">M. M. </w:t>
            </w:r>
            <w:proofErr w:type="spellStart"/>
            <w:r w:rsidRPr="00BC4CEE">
              <w:rPr>
                <w:rFonts w:ascii="Times New Roman" w:hAnsi="Times New Roman"/>
                <w:b/>
                <w:sz w:val="20"/>
                <w:szCs w:val="20"/>
              </w:rPr>
              <w:t>Radanović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S. J.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Armaković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J. Molnar, A.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Kincses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</w:rPr>
              <w:t>Gajdacs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</w:rPr>
              <w:t>, G. Spengler, K.</w:t>
            </w:r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>Meszaros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>Szecsenyi</w:t>
            </w:r>
            <w:proofErr w:type="spellEnd"/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>, “</w:t>
            </w:r>
            <w:r w:rsidRPr="00BC4CEE">
              <w:rPr>
                <w:rFonts w:ascii="Times New Roman" w:hAnsi="Times New Roman"/>
                <w:sz w:val="20"/>
                <w:szCs w:val="20"/>
              </w:rPr>
              <w:t xml:space="preserve">Interactions of Schiff base compounds and their </w:t>
            </w:r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>coordination complexes with the drug cisplatin</w:t>
            </w:r>
            <w:r w:rsidRPr="00BC4CEE">
              <w:rPr>
                <w:rFonts w:ascii="Times New Roman" w:hAnsi="Times New Roman"/>
                <w:sz w:val="20"/>
                <w:szCs w:val="20"/>
              </w:rPr>
              <w:t>”</w:t>
            </w:r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BC4CE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New J. Chem.</w:t>
            </w:r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BC4CE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42</w:t>
            </w:r>
            <w:r w:rsidRPr="00BC4CE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(2018) 5834-5843. </w:t>
            </w:r>
            <w:r w:rsidRPr="00BC4CEE">
              <w:rPr>
                <w:rFonts w:ascii="Times New Roman" w:hAnsi="Times New Roman"/>
                <w:sz w:val="20"/>
                <w:szCs w:val="20"/>
                <w:lang/>
              </w:rPr>
              <w:t xml:space="preserve">DOI </w:t>
            </w:r>
            <w:hyperlink r:id="rId8" w:tooltip="Link to landing page via DOI" w:history="1">
              <w:r w:rsidRPr="00BC4CEE">
                <w:rPr>
                  <w:rStyle w:val="Hyperlink"/>
                  <w:rFonts w:ascii="Times New Roman" w:hAnsi="Times New Roman"/>
                  <w:sz w:val="20"/>
                  <w:szCs w:val="20"/>
                  <w:lang w:val="en-GB"/>
                </w:rPr>
                <w:t>10.1039/C8NJ00357B</w:t>
              </w:r>
            </w:hyperlink>
          </w:p>
        </w:tc>
      </w:tr>
      <w:tr w:rsidR="00C05AD6" w:rsidRPr="00491993" w:rsidTr="00A36BD2">
        <w:trPr>
          <w:trHeight w:val="427"/>
        </w:trPr>
        <w:tc>
          <w:tcPr>
            <w:tcW w:w="10575" w:type="dxa"/>
            <w:gridSpan w:val="15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05AD6" w:rsidRPr="00491993" w:rsidTr="00A36BD2">
        <w:trPr>
          <w:trHeight w:val="427"/>
        </w:trPr>
        <w:tc>
          <w:tcPr>
            <w:tcW w:w="4514" w:type="dxa"/>
            <w:gridSpan w:val="7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061" w:type="dxa"/>
            <w:gridSpan w:val="8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149, </w:t>
            </w:r>
            <w:r w:rsidRPr="004A7079">
              <w:rPr>
                <w:rFonts w:ascii="Times New Roman" w:hAnsi="Times New Roman"/>
                <w:sz w:val="20"/>
                <w:szCs w:val="20"/>
                <w:lang w:val="sr-Cyrl-CS"/>
              </w:rPr>
              <w:t>без аутоцитата 11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</w:tr>
      <w:tr w:rsidR="00C05AD6" w:rsidRPr="00491993" w:rsidTr="00A36BD2">
        <w:trPr>
          <w:trHeight w:val="427"/>
        </w:trPr>
        <w:tc>
          <w:tcPr>
            <w:tcW w:w="4514" w:type="dxa"/>
            <w:gridSpan w:val="7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061" w:type="dxa"/>
            <w:gridSpan w:val="8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28</w:t>
            </w:r>
          </w:p>
        </w:tc>
      </w:tr>
      <w:tr w:rsidR="00C05AD6" w:rsidRPr="00491993" w:rsidTr="00A36BD2">
        <w:trPr>
          <w:trHeight w:val="278"/>
        </w:trPr>
        <w:tc>
          <w:tcPr>
            <w:tcW w:w="4514" w:type="dxa"/>
            <w:gridSpan w:val="7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61" w:type="dxa"/>
            <w:gridSpan w:val="4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100" w:type="dxa"/>
            <w:gridSpan w:val="4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C05AD6" w:rsidRPr="00491993" w:rsidTr="00A36BD2">
        <w:trPr>
          <w:trHeight w:val="427"/>
        </w:trPr>
        <w:tc>
          <w:tcPr>
            <w:tcW w:w="2382" w:type="dxa"/>
            <w:gridSpan w:val="4"/>
            <w:vAlign w:val="center"/>
          </w:tcPr>
          <w:p w:rsidR="00C05AD6" w:rsidRPr="00491993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93" w:type="dxa"/>
            <w:gridSpan w:val="11"/>
            <w:vAlign w:val="center"/>
          </w:tcPr>
          <w:p w:rsidR="00C05AD6" w:rsidRPr="00B02C3A" w:rsidRDefault="00C05AD6" w:rsidP="00C05AD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B02C3A">
              <w:rPr>
                <w:rFonts w:ascii="Times New Roman" w:hAnsi="Times New Roman"/>
                <w:sz w:val="20"/>
                <w:szCs w:val="20"/>
              </w:rPr>
              <w:t>European Crystallography School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Croatia, 2016.</w:t>
            </w:r>
          </w:p>
        </w:tc>
      </w:tr>
    </w:tbl>
    <w:p w:rsidR="00187D86" w:rsidRDefault="00187D86"/>
    <w:sectPr w:rsidR="00187D86" w:rsidSect="00A36BD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5B83"/>
    <w:multiLevelType w:val="hybridMultilevel"/>
    <w:tmpl w:val="DABC1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AYCQ0tTS0sLEwNDCyNzMyUdpeDU4uLM/DyQApNaACGT/aksAAAA"/>
  </w:docVars>
  <w:rsids>
    <w:rsidRoot w:val="00655F70"/>
    <w:rsid w:val="0010693B"/>
    <w:rsid w:val="00187D86"/>
    <w:rsid w:val="002B1515"/>
    <w:rsid w:val="002B75A2"/>
    <w:rsid w:val="00350E79"/>
    <w:rsid w:val="00353B57"/>
    <w:rsid w:val="004A7079"/>
    <w:rsid w:val="00574919"/>
    <w:rsid w:val="0060665F"/>
    <w:rsid w:val="00655F70"/>
    <w:rsid w:val="008F58A8"/>
    <w:rsid w:val="00A36BD2"/>
    <w:rsid w:val="00B02C3A"/>
    <w:rsid w:val="00B80BAA"/>
    <w:rsid w:val="00BC4CEE"/>
    <w:rsid w:val="00C05AD6"/>
    <w:rsid w:val="00C82711"/>
    <w:rsid w:val="00F512E8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1515"/>
    <w:rPr>
      <w:color w:val="0000FF" w:themeColor="hyperlink"/>
      <w:u w:val="single"/>
    </w:rPr>
  </w:style>
  <w:style w:type="paragraph" w:customStyle="1" w:styleId="Default">
    <w:name w:val="Default"/>
    <w:rsid w:val="002B15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9/C8NJ00357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0973-020-09260-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JSC220613072R" TargetMode="External"/><Relationship Id="rId5" Type="http://schemas.openxmlformats.org/officeDocument/2006/relationships/hyperlink" Target="https://doi.org/10.1016/j.optmat.2023.11344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3</cp:revision>
  <dcterms:created xsi:type="dcterms:W3CDTF">2023-07-12T08:35:00Z</dcterms:created>
  <dcterms:modified xsi:type="dcterms:W3CDTF">2023-11-03T09:15:00Z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d67fdb486b48f23195f8e0b6c63b68107b24f81412edb89ec03d11444f6e188c</vt:lpwstr>
  </property>
</Properties>
</file>