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053"/>
        <w:gridCol w:w="743"/>
        <w:gridCol w:w="126"/>
        <w:gridCol w:w="1051"/>
        <w:gridCol w:w="816"/>
        <w:gridCol w:w="277"/>
        <w:gridCol w:w="1112"/>
        <w:gridCol w:w="410"/>
        <w:gridCol w:w="144"/>
        <w:gridCol w:w="1346"/>
        <w:gridCol w:w="725"/>
        <w:gridCol w:w="1836"/>
      </w:tblGrid>
      <w:tr w:rsidR="00491993" w:rsidRPr="00491993" w:rsidTr="003F2C55">
        <w:trPr>
          <w:trHeight w:val="25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6"/>
            <w:vAlign w:val="center"/>
          </w:tcPr>
          <w:p w:rsidR="00491993" w:rsidRPr="00E6143C" w:rsidRDefault="00E6143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Горан Радојев</w:t>
            </w:r>
          </w:p>
        </w:tc>
      </w:tr>
      <w:tr w:rsidR="00491993" w:rsidRPr="00491993" w:rsidTr="003F2C55">
        <w:trPr>
          <w:trHeight w:val="24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6"/>
            <w:vAlign w:val="center"/>
          </w:tcPr>
          <w:p w:rsidR="00491993" w:rsidRPr="00E6143C" w:rsidRDefault="00E6143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Ванредни професор</w:t>
            </w:r>
          </w:p>
        </w:tc>
      </w:tr>
      <w:tr w:rsidR="00491993" w:rsidRPr="000B41A8" w:rsidTr="003F2C55">
        <w:trPr>
          <w:trHeight w:val="427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6"/>
            <w:vAlign w:val="center"/>
          </w:tcPr>
          <w:p w:rsidR="00491993" w:rsidRPr="00491993" w:rsidRDefault="00E6143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</w:t>
            </w:r>
            <w:r w:rsidR="00A430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(УНС ПМФ)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Нови Сад, од 2003. године</w:t>
            </w:r>
          </w:p>
        </w:tc>
      </w:tr>
      <w:tr w:rsidR="00491993" w:rsidRPr="00491993" w:rsidTr="003F2C55">
        <w:trPr>
          <w:trHeight w:val="272"/>
        </w:trPr>
        <w:tc>
          <w:tcPr>
            <w:tcW w:w="4633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6"/>
            <w:vAlign w:val="center"/>
          </w:tcPr>
          <w:p w:rsidR="00491993" w:rsidRPr="004A278C" w:rsidRDefault="00E6143C" w:rsidP="004A278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Нумеричка </w:t>
            </w:r>
            <w:r w:rsidR="004A278C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</w:tr>
      <w:tr w:rsidR="00491993" w:rsidRPr="00491993" w:rsidTr="003F2C55">
        <w:trPr>
          <w:trHeight w:val="249"/>
        </w:trPr>
        <w:tc>
          <w:tcPr>
            <w:tcW w:w="10206" w:type="dxa"/>
            <w:gridSpan w:val="1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0B41A8" w:rsidTr="003F2C55">
        <w:trPr>
          <w:trHeight w:val="427"/>
        </w:trPr>
        <w:tc>
          <w:tcPr>
            <w:tcW w:w="2489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1" w:type="dxa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E6143C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143C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научна, уметничка или стручна област</w:t>
            </w:r>
          </w:p>
        </w:tc>
      </w:tr>
      <w:tr w:rsidR="00AC0E94" w:rsidRPr="00491993" w:rsidTr="003F2C55">
        <w:trPr>
          <w:trHeight w:val="274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51" w:type="dxa"/>
            <w:vAlign w:val="center"/>
          </w:tcPr>
          <w:p w:rsidR="00AC0E94" w:rsidRPr="000B3987" w:rsidRDefault="00A430C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2022.</w:t>
            </w: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:rsidR="00AC0E94" w:rsidRPr="000B3987" w:rsidRDefault="00A430C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5D3FE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5D3FEA" w:rsidRDefault="005D3FE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AC0E94" w:rsidRPr="00491993" w:rsidTr="003F2C55">
        <w:trPr>
          <w:trHeight w:val="265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51" w:type="dxa"/>
            <w:vAlign w:val="center"/>
          </w:tcPr>
          <w:p w:rsidR="00AC0E94" w:rsidRPr="000B3987" w:rsidRDefault="00A430C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2015.</w:t>
            </w: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:rsidR="00AC0E94" w:rsidRPr="000B3987" w:rsidRDefault="00A430C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5D3FE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5D3FE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AC0E94" w:rsidRPr="00491993" w:rsidTr="003F2C55">
        <w:trPr>
          <w:trHeight w:val="231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51" w:type="dxa"/>
            <w:vAlign w:val="center"/>
          </w:tcPr>
          <w:p w:rsidR="00AC0E94" w:rsidRPr="000B3987" w:rsidRDefault="00A430C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2010.</w:t>
            </w: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:rsidR="00AC0E94" w:rsidRPr="000B3987" w:rsidRDefault="00A430C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5D3FE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5D3FE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AC0E94" w:rsidRPr="00491993" w:rsidTr="003F2C55">
        <w:trPr>
          <w:trHeight w:val="197"/>
        </w:trPr>
        <w:tc>
          <w:tcPr>
            <w:tcW w:w="2489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51" w:type="dxa"/>
            <w:vAlign w:val="center"/>
          </w:tcPr>
          <w:p w:rsidR="00AC0E94" w:rsidRPr="000B3987" w:rsidRDefault="00E6143C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2002.</w:t>
            </w:r>
          </w:p>
        </w:tc>
        <w:tc>
          <w:tcPr>
            <w:tcW w:w="2205" w:type="dxa"/>
            <w:gridSpan w:val="3"/>
            <w:shd w:val="clear" w:color="auto" w:fill="auto"/>
            <w:vAlign w:val="center"/>
          </w:tcPr>
          <w:p w:rsidR="00AC0E94" w:rsidRPr="000B3987" w:rsidRDefault="00A430C7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900" w:type="dxa"/>
            <w:gridSpan w:val="3"/>
            <w:shd w:val="clear" w:color="auto" w:fill="auto"/>
            <w:vAlign w:val="center"/>
          </w:tcPr>
          <w:p w:rsidR="00AC0E94" w:rsidRPr="000B3987" w:rsidRDefault="005D3FE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AC0E94" w:rsidRPr="000B3987" w:rsidRDefault="005D3FEA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(професор)</w:t>
            </w:r>
          </w:p>
        </w:tc>
      </w:tr>
      <w:tr w:rsidR="00491993" w:rsidRPr="00491993" w:rsidTr="003F2C55">
        <w:trPr>
          <w:trHeight w:val="314"/>
        </w:trPr>
        <w:tc>
          <w:tcPr>
            <w:tcW w:w="10206" w:type="dxa"/>
            <w:gridSpan w:val="13"/>
            <w:vAlign w:val="center"/>
          </w:tcPr>
          <w:p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:rsidTr="00B15590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736" w:type="dxa"/>
            <w:gridSpan w:val="4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71" w:type="dxa"/>
            <w:gridSpan w:val="2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:rsidTr="00B1559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B41A8">
              <w:rPr>
                <w:rFonts w:ascii="Times New Roman" w:hAnsi="Times New Roman"/>
                <w:sz w:val="20"/>
                <w:szCs w:val="20"/>
                <w:lang w:val="sr-Cyrl-CS"/>
              </w:rPr>
              <w:t>M149</w:t>
            </w:r>
          </w:p>
        </w:tc>
        <w:tc>
          <w:tcPr>
            <w:tcW w:w="2736" w:type="dxa"/>
            <w:gridSpan w:val="4"/>
            <w:shd w:val="clear" w:color="auto" w:fill="auto"/>
            <w:vAlign w:val="center"/>
          </w:tcPr>
          <w:p w:rsidR="00B63774" w:rsidRPr="000B41A8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Финансијска математика 1</w:t>
            </w:r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2071" w:type="dxa"/>
            <w:gridSpan w:val="2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Примењена математика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0B41A8" w:rsidTr="00B1559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63774" w:rsidRPr="000B41A8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Roboto" w:hAnsi="Roboto"/>
                <w:color w:val="333333"/>
                <w:sz w:val="19"/>
                <w:szCs w:val="19"/>
                <w:shd w:val="clear" w:color="auto" w:fill="FFFFFF"/>
              </w:rPr>
              <w:t>Ф18НМП</w:t>
            </w:r>
          </w:p>
        </w:tc>
        <w:tc>
          <w:tcPr>
            <w:tcW w:w="2736" w:type="dxa"/>
            <w:gridSpan w:val="4"/>
            <w:shd w:val="clear" w:color="auto" w:fill="auto"/>
            <w:vAlign w:val="center"/>
          </w:tcPr>
          <w:p w:rsidR="00B63774" w:rsidRPr="000B41A8" w:rsidRDefault="00414F0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hyperlink r:id="rId7" w:tgtFrame="_blank" w:history="1">
              <w:r w:rsidR="000B41A8" w:rsidRPr="000B41A8">
                <w:rPr>
                  <w:rFonts w:ascii="Times New Roman" w:hAnsi="Times New Roman"/>
                  <w:sz w:val="18"/>
                  <w:szCs w:val="18"/>
                </w:rPr>
                <w:t>Нумеричке методе и програмирање у физици</w:t>
              </w:r>
            </w:hyperlink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Вежбе</w:t>
            </w:r>
          </w:p>
        </w:tc>
        <w:tc>
          <w:tcPr>
            <w:tcW w:w="2071" w:type="dxa"/>
            <w:gridSpan w:val="2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Физика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B63774" w:rsidRPr="00491993" w:rsidTr="00B1559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М531</w:t>
            </w:r>
          </w:p>
        </w:tc>
        <w:tc>
          <w:tcPr>
            <w:tcW w:w="2736" w:type="dxa"/>
            <w:gridSpan w:val="4"/>
            <w:shd w:val="clear" w:color="auto" w:fill="auto"/>
            <w:vAlign w:val="center"/>
          </w:tcPr>
          <w:p w:rsidR="00B63774" w:rsidRPr="000B41A8" w:rsidRDefault="00414F0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hyperlink r:id="rId8" w:tgtFrame="_blank" w:history="1">
              <w:r w:rsidR="000B41A8" w:rsidRPr="000B41A8">
                <w:rPr>
                  <w:rFonts w:ascii="Times New Roman" w:hAnsi="Times New Roman"/>
                  <w:sz w:val="18"/>
                  <w:szCs w:val="18"/>
                </w:rPr>
                <w:t>Нумеричко решавање диференцијалних једначина</w:t>
              </w:r>
            </w:hyperlink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2071" w:type="dxa"/>
            <w:gridSpan w:val="2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B41A8">
              <w:rPr>
                <w:rFonts w:ascii="Times New Roman" w:hAnsi="Times New Roman"/>
                <w:sz w:val="18"/>
                <w:szCs w:val="18"/>
                <w:lang w:val="sr-Cyrl-CS"/>
              </w:rPr>
              <w:t>Мастер професор математике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B63774" w:rsidRPr="00491993" w:rsidTr="00B15590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63774" w:rsidRPr="00422881" w:rsidRDefault="00414F03" w:rsidP="000B41A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9" w:tgtFrame="_blank" w:history="1">
              <w:r w:rsidR="000B41A8">
                <w:rPr>
                  <w:rFonts w:ascii="Times New Roman" w:hAnsi="Times New Roman"/>
                  <w:sz w:val="18"/>
                  <w:szCs w:val="18"/>
                  <w:lang w:val="sr-Cyrl-CS"/>
                </w:rPr>
                <w:t>ЦС252</w:t>
              </w:r>
            </w:hyperlink>
          </w:p>
        </w:tc>
        <w:tc>
          <w:tcPr>
            <w:tcW w:w="2736" w:type="dxa"/>
            <w:gridSpan w:val="4"/>
            <w:shd w:val="clear" w:color="auto" w:fill="auto"/>
            <w:vAlign w:val="center"/>
          </w:tcPr>
          <w:p w:rsidR="00B63774" w:rsidRPr="00422881" w:rsidRDefault="00414F0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hyperlink r:id="rId10" w:tgtFrame="_blank" w:history="1">
              <w:r w:rsidR="000B41A8" w:rsidRPr="000B41A8">
                <w:rPr>
                  <w:rFonts w:ascii="Times New Roman" w:hAnsi="Times New Roman"/>
                  <w:sz w:val="18"/>
                  <w:szCs w:val="18"/>
                  <w:lang w:val="sr-Cyrl-CS"/>
                </w:rPr>
                <w:t>Нумеричке методе и оптимизација</w:t>
              </w:r>
            </w:hyperlink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 и вежбе</w:t>
            </w:r>
          </w:p>
        </w:tc>
        <w:tc>
          <w:tcPr>
            <w:tcW w:w="2071" w:type="dxa"/>
            <w:gridSpan w:val="2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63774" w:rsidRPr="00422881" w:rsidRDefault="000B41A8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491993" w:rsidRPr="00491993" w:rsidTr="003F2C55">
        <w:trPr>
          <w:trHeight w:val="427"/>
        </w:trPr>
        <w:tc>
          <w:tcPr>
            <w:tcW w:w="10206" w:type="dxa"/>
            <w:gridSpan w:val="1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B15590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B15590" w:rsidRDefault="004A278C" w:rsidP="00B15590">
            <w:pPr>
              <w:autoSpaceDE w:val="0"/>
              <w:autoSpaceDN w:val="0"/>
              <w:adjustRightInd w:val="0"/>
              <w:jc w:val="both"/>
              <w:rPr>
                <w:rStyle w:val="title"/>
                <w:rFonts w:ascii="Times New Roman" w:hAnsi="Times New Roman"/>
                <w:sz w:val="20"/>
                <w:szCs w:val="20"/>
              </w:rPr>
            </w:pPr>
            <w:proofErr w:type="spellStart"/>
            <w:r w:rsidRPr="004A278C">
              <w:rPr>
                <w:rStyle w:val="title"/>
                <w:rFonts w:ascii="Times New Roman" w:hAnsi="Times New Roman"/>
                <w:color w:val="111111"/>
                <w:sz w:val="20"/>
                <w:szCs w:val="20"/>
              </w:rPr>
              <w:t>Brdar</w:t>
            </w:r>
            <w:proofErr w:type="spellEnd"/>
            <w:r w:rsidRPr="004A278C">
              <w:rPr>
                <w:rStyle w:val="title"/>
                <w:rFonts w:ascii="Times New Roman" w:hAnsi="Times New Roman"/>
                <w:color w:val="111111"/>
                <w:sz w:val="20"/>
                <w:szCs w:val="20"/>
              </w:rPr>
              <w:t xml:space="preserve"> M., </w:t>
            </w:r>
            <w:proofErr w:type="spellStart"/>
            <w:r w:rsidRPr="004A278C">
              <w:rPr>
                <w:rStyle w:val="title"/>
                <w:rFonts w:ascii="Times New Roman" w:hAnsi="Times New Roman"/>
                <w:b/>
                <w:bCs/>
                <w:color w:val="111111"/>
                <w:sz w:val="20"/>
                <w:szCs w:val="20"/>
              </w:rPr>
              <w:t>Radojev</w:t>
            </w:r>
            <w:proofErr w:type="spellEnd"/>
            <w:r w:rsidRPr="004A278C">
              <w:rPr>
                <w:rStyle w:val="title"/>
                <w:rFonts w:ascii="Times New Roman" w:hAnsi="Times New Roman"/>
                <w:b/>
                <w:bCs/>
                <w:color w:val="111111"/>
                <w:sz w:val="20"/>
                <w:szCs w:val="20"/>
              </w:rPr>
              <w:t xml:space="preserve"> G.,</w:t>
            </w:r>
            <w:r w:rsidRPr="004A278C">
              <w:rPr>
                <w:rStyle w:val="title"/>
                <w:rFonts w:ascii="Times New Roman" w:hAnsi="Times New Roman"/>
                <w:color w:val="111111"/>
                <w:sz w:val="20"/>
                <w:szCs w:val="20"/>
              </w:rPr>
              <w:t xml:space="preserve"> </w:t>
            </w:r>
            <w:proofErr w:type="spellStart"/>
            <w:r w:rsidRPr="004A278C">
              <w:rPr>
                <w:rStyle w:val="title"/>
                <w:rFonts w:ascii="Times New Roman" w:hAnsi="Times New Roman"/>
                <w:color w:val="111111"/>
                <w:sz w:val="20"/>
                <w:szCs w:val="20"/>
              </w:rPr>
              <w:t>Roos</w:t>
            </w:r>
            <w:proofErr w:type="spellEnd"/>
            <w:r w:rsidRPr="004A278C">
              <w:rPr>
                <w:rStyle w:val="title"/>
                <w:rFonts w:ascii="Times New Roman" w:hAnsi="Times New Roman"/>
                <w:color w:val="111111"/>
                <w:sz w:val="20"/>
                <w:szCs w:val="20"/>
              </w:rPr>
              <w:t xml:space="preserve"> H.G., </w:t>
            </w:r>
            <w:proofErr w:type="spellStart"/>
            <w:r w:rsidRPr="004A278C">
              <w:rPr>
                <w:rStyle w:val="title"/>
                <w:rFonts w:ascii="Times New Roman" w:hAnsi="Times New Roman"/>
                <w:color w:val="111111"/>
                <w:sz w:val="20"/>
                <w:szCs w:val="20"/>
              </w:rPr>
              <w:t>Teofanov</w:t>
            </w:r>
            <w:proofErr w:type="spellEnd"/>
            <w:r w:rsidRPr="004A278C">
              <w:rPr>
                <w:rStyle w:val="title"/>
                <w:rFonts w:ascii="Times New Roman" w:hAnsi="Times New Roman"/>
                <w:color w:val="111111"/>
                <w:sz w:val="20"/>
                <w:szCs w:val="20"/>
              </w:rPr>
              <w:t xml:space="preserve"> L. “</w:t>
            </w:r>
            <w:proofErr w:type="spellStart"/>
            <w:r w:rsidR="00414F03" w:rsidRPr="004A278C">
              <w:rPr>
                <w:rStyle w:val="title"/>
                <w:rFonts w:ascii="Times New Roman" w:hAnsi="Times New Roman"/>
                <w:sz w:val="20"/>
                <w:szCs w:val="20"/>
              </w:rPr>
              <w:fldChar w:fldCharType="begin"/>
            </w:r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instrText xml:space="preserve"> HYPERLINK "javascript:void(0)" </w:instrText>
            </w:r>
            <w:r w:rsidR="00414F03" w:rsidRPr="004A278C">
              <w:rPr>
                <w:rStyle w:val="title"/>
                <w:rFonts w:ascii="Times New Roman" w:hAnsi="Times New Roman"/>
                <w:sz w:val="20"/>
                <w:szCs w:val="20"/>
              </w:rPr>
              <w:fldChar w:fldCharType="separate"/>
            </w:r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>Superconvergence</w:t>
            </w:r>
            <w:proofErr w:type="spellEnd"/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 analysis of FEM and SDFEM on graded meshes for a problem with characteristic layers</w:t>
            </w:r>
            <w:r w:rsidR="00414F03" w:rsidRPr="004A278C">
              <w:rPr>
                <w:rStyle w:val="title"/>
                <w:rFonts w:ascii="Times New Roman" w:hAnsi="Times New Roman"/>
                <w:sz w:val="20"/>
                <w:szCs w:val="20"/>
              </w:rPr>
              <w:fldChar w:fldCharType="end"/>
            </w:r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”, Computers &amp; </w:t>
            </w:r>
            <w:proofErr w:type="spellStart"/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>Mathemtics</w:t>
            </w:r>
            <w:proofErr w:type="spellEnd"/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 with Applications, 93: 50-57 (2021)</w:t>
            </w:r>
          </w:p>
          <w:p w:rsidR="00491993" w:rsidRPr="00B15590" w:rsidRDefault="00414F03" w:rsidP="00B155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hyperlink r:id="rId11" w:history="1">
              <w:r w:rsidR="00B15590" w:rsidRPr="0052366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</w:t>
              </w:r>
              <w:r w:rsidR="00B15590" w:rsidRPr="00B1559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://</w:t>
              </w:r>
              <w:r w:rsidR="00B15590" w:rsidRPr="0052366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doi</w:t>
              </w:r>
              <w:r w:rsidR="00B15590" w:rsidRPr="00B1559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.</w:t>
              </w:r>
              <w:r w:rsidR="00B15590" w:rsidRPr="0052366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org</w:t>
              </w:r>
              <w:r w:rsidR="00B15590" w:rsidRPr="00B1559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/10.1016/</w:t>
              </w:r>
              <w:r w:rsidR="00B15590" w:rsidRPr="0052366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j</w:t>
              </w:r>
              <w:r w:rsidR="00B15590" w:rsidRPr="00B1559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.</w:t>
              </w:r>
              <w:r w:rsidR="00B15590" w:rsidRPr="0052366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camwa</w:t>
              </w:r>
              <w:r w:rsidR="00B15590" w:rsidRPr="00B1559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.2021.04.009</w:t>
              </w:r>
            </w:hyperlink>
            <w:r w:rsidR="00B15590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 (М21а)</w:t>
            </w:r>
            <w:r w:rsidR="004A278C" w:rsidRPr="00B15590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491993" w:rsidRPr="00B15590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491993" w:rsidRDefault="00414F03" w:rsidP="00B15590">
            <w:pPr>
              <w:autoSpaceDE w:val="0"/>
              <w:autoSpaceDN w:val="0"/>
              <w:adjustRightInd w:val="0"/>
              <w:jc w:val="both"/>
              <w:rPr>
                <w:rStyle w:val="title"/>
                <w:rFonts w:ascii="Times New Roman" w:hAnsi="Times New Roman"/>
                <w:sz w:val="20"/>
                <w:szCs w:val="20"/>
              </w:rPr>
            </w:pPr>
            <w:hyperlink r:id="rId12" w:history="1">
              <w:proofErr w:type="spellStart"/>
              <w:r w:rsidR="004A278C" w:rsidRPr="004A278C">
                <w:rPr>
                  <w:rStyle w:val="Hyperlink"/>
                  <w:rFonts w:ascii="Times New Roman" w:hAnsi="Times New Roman"/>
                  <w:b/>
                  <w:bCs/>
                  <w:color w:val="auto"/>
                  <w:sz w:val="20"/>
                  <w:szCs w:val="20"/>
                  <w:u w:val="none"/>
                </w:rPr>
                <w:t>Radojev</w:t>
              </w:r>
              <w:proofErr w:type="spellEnd"/>
            </w:hyperlink>
            <w:r w:rsidR="004A278C" w:rsidRPr="004A278C">
              <w:rPr>
                <w:rStyle w:val="title"/>
                <w:rFonts w:ascii="Times New Roman" w:hAnsi="Times New Roman"/>
                <w:b/>
                <w:bCs/>
                <w:sz w:val="20"/>
                <w:szCs w:val="20"/>
              </w:rPr>
              <w:t xml:space="preserve"> G.</w:t>
            </w:r>
            <w:r w:rsidR="004A278C"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4A278C"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>Linß</w:t>
            </w:r>
            <w:proofErr w:type="spellEnd"/>
            <w:r w:rsidR="004A278C"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 T. “Maximum‐norm a posteriori error bounds for a collocation method applied to a singularly perturbed reaction–diffusion problem in three dimensions”, Numerical Methods for Partial Differential Equations, 35(6): 2305- 2327 (2019)</w:t>
            </w:r>
          </w:p>
          <w:p w:rsidR="00B15590" w:rsidRPr="00B15590" w:rsidRDefault="00414F03" w:rsidP="00B155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hyperlink r:id="rId13" w:history="1">
              <w:r w:rsidR="00B15590" w:rsidRPr="00523660">
                <w:rPr>
                  <w:rStyle w:val="Hyperlink"/>
                  <w:rFonts w:ascii="Times New Roman" w:hAnsi="Times New Roman"/>
                </w:rPr>
                <w:t>https://doi.org/10.1002/num.22414</w:t>
              </w:r>
            </w:hyperlink>
            <w:r w:rsidR="00B15590">
              <w:rPr>
                <w:rFonts w:ascii="Times New Roman" w:hAnsi="Times New Roman"/>
              </w:rPr>
              <w:t xml:space="preserve"> (М21)</w:t>
            </w:r>
          </w:p>
        </w:tc>
      </w:tr>
      <w:tr w:rsidR="00491993" w:rsidRPr="00B15590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491993" w:rsidRDefault="004A278C" w:rsidP="00B15590">
            <w:pPr>
              <w:autoSpaceDE w:val="0"/>
              <w:autoSpaceDN w:val="0"/>
              <w:adjustRightInd w:val="0"/>
              <w:jc w:val="both"/>
              <w:rPr>
                <w:rStyle w:val="title"/>
                <w:rFonts w:ascii="Times New Roman" w:hAnsi="Times New Roman"/>
                <w:sz w:val="20"/>
                <w:szCs w:val="20"/>
              </w:rPr>
            </w:pPr>
            <w:proofErr w:type="spellStart"/>
            <w:r w:rsidRPr="004A278C">
              <w:rPr>
                <w:rStyle w:val="title"/>
                <w:rFonts w:ascii="Times New Roman" w:hAnsi="Times New Roman"/>
                <w:b/>
                <w:bCs/>
                <w:sz w:val="20"/>
                <w:szCs w:val="20"/>
              </w:rPr>
              <w:t>Radojev</w:t>
            </w:r>
            <w:proofErr w:type="spellEnd"/>
            <w:r w:rsidRPr="004A278C">
              <w:rPr>
                <w:rStyle w:val="title"/>
                <w:rFonts w:ascii="Times New Roman" w:hAnsi="Times New Roman"/>
                <w:b/>
                <w:bCs/>
                <w:sz w:val="20"/>
                <w:szCs w:val="20"/>
              </w:rPr>
              <w:t xml:space="preserve"> G.</w:t>
            </w:r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>Brdar</w:t>
            </w:r>
            <w:proofErr w:type="spellEnd"/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 M., “A collocation method on a </w:t>
            </w:r>
            <w:proofErr w:type="spellStart"/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>Gartland</w:t>
            </w:r>
            <w:proofErr w:type="spellEnd"/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>-type mesh for a singularly perturbed reaction-diffusion problem”, Mathematical Communications, 24(1): 19-37 (2019)</w:t>
            </w:r>
          </w:p>
          <w:p w:rsidR="00B15590" w:rsidRPr="00B15590" w:rsidRDefault="00414F03" w:rsidP="00B155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B15590" w:rsidRPr="0052366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https://www.mathos.unios.hr/mc/index.php/mc/article/view/2369</w:t>
              </w:r>
            </w:hyperlink>
            <w:r w:rsidR="00B15590">
              <w:rPr>
                <w:rFonts w:ascii="Times New Roman" w:hAnsi="Times New Roman"/>
                <w:sz w:val="20"/>
                <w:szCs w:val="20"/>
              </w:rPr>
              <w:t xml:space="preserve"> (М22)</w:t>
            </w:r>
          </w:p>
        </w:tc>
      </w:tr>
      <w:tr w:rsidR="00491993" w:rsidRPr="00B15590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491993" w:rsidRDefault="004A278C" w:rsidP="00B155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A278C">
              <w:rPr>
                <w:rFonts w:ascii="Times New Roman" w:hAnsi="Times New Roman"/>
                <w:b/>
                <w:bCs/>
                <w:sz w:val="20"/>
                <w:szCs w:val="20"/>
              </w:rPr>
              <w:t>Radojev</w:t>
            </w:r>
            <w:proofErr w:type="spellEnd"/>
            <w:r w:rsidRPr="004A278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G.</w:t>
            </w:r>
            <w:r w:rsidRPr="004A278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A278C">
              <w:rPr>
                <w:rFonts w:ascii="Times New Roman" w:hAnsi="Times New Roman"/>
                <w:sz w:val="20"/>
                <w:szCs w:val="20"/>
              </w:rPr>
              <w:t>Linß</w:t>
            </w:r>
            <w:proofErr w:type="spellEnd"/>
            <w:r w:rsidRPr="004A278C">
              <w:rPr>
                <w:rFonts w:ascii="Times New Roman" w:hAnsi="Times New Roman"/>
                <w:sz w:val="20"/>
                <w:szCs w:val="20"/>
              </w:rPr>
              <w:t xml:space="preserve"> T., “A posteriori maximum-norm error bounds for the </w:t>
            </w:r>
            <w:proofErr w:type="spellStart"/>
            <w:r w:rsidRPr="004A278C">
              <w:rPr>
                <w:rFonts w:ascii="Times New Roman" w:hAnsi="Times New Roman"/>
                <w:sz w:val="20"/>
                <w:szCs w:val="20"/>
              </w:rPr>
              <w:t>biquadratic</w:t>
            </w:r>
            <w:proofErr w:type="spellEnd"/>
            <w:r w:rsidRPr="004A27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A278C">
              <w:rPr>
                <w:rFonts w:ascii="Times New Roman" w:hAnsi="Times New Roman"/>
                <w:sz w:val="20"/>
                <w:szCs w:val="20"/>
              </w:rPr>
              <w:t>spline</w:t>
            </w:r>
            <w:proofErr w:type="spellEnd"/>
            <w:r w:rsidRPr="004A278C">
              <w:rPr>
                <w:rFonts w:ascii="Times New Roman" w:hAnsi="Times New Roman"/>
                <w:sz w:val="20"/>
                <w:szCs w:val="20"/>
              </w:rPr>
              <w:t xml:space="preserve"> collocation method applied to reaction-diffusion problems”, Computational and Applied Mathematics, 37(4): 4730-4742 (2018)</w:t>
            </w:r>
          </w:p>
          <w:p w:rsidR="00B15590" w:rsidRPr="00B15590" w:rsidRDefault="00414F03" w:rsidP="00B155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hyperlink r:id="rId15" w:history="1">
              <w:r w:rsidR="00B15590" w:rsidRPr="00B15590">
                <w:rPr>
                  <w:rStyle w:val="Hyperlink"/>
                  <w:rFonts w:ascii="Times New Roman" w:hAnsi="Times New Roman"/>
                  <w:sz w:val="20"/>
                  <w:szCs w:val="20"/>
                  <w:shd w:val="clear" w:color="auto" w:fill="FCFCFC"/>
                </w:rPr>
                <w:t>https://doi.org/10.1007/s40314-018-0599-1</w:t>
              </w:r>
            </w:hyperlink>
            <w:r w:rsidR="00B15590">
              <w:rPr>
                <w:rFonts w:ascii="Segoe UI" w:hAnsi="Segoe UI" w:cs="Segoe UI"/>
                <w:color w:val="333333"/>
                <w:sz w:val="19"/>
                <w:szCs w:val="19"/>
                <w:shd w:val="clear" w:color="auto" w:fill="FCFCFC"/>
              </w:rPr>
              <w:t xml:space="preserve"> </w:t>
            </w:r>
            <w:r w:rsidR="00B15590">
              <w:rPr>
                <w:rFonts w:ascii="Times New Roman" w:hAnsi="Times New Roman"/>
                <w:sz w:val="20"/>
                <w:szCs w:val="20"/>
              </w:rPr>
              <w:t>(М22)</w:t>
            </w:r>
          </w:p>
        </w:tc>
      </w:tr>
      <w:tr w:rsidR="00491993" w:rsidRPr="00D36140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2"/>
            <w:shd w:val="clear" w:color="auto" w:fill="auto"/>
            <w:vAlign w:val="center"/>
          </w:tcPr>
          <w:p w:rsidR="00491993" w:rsidRPr="00D36140" w:rsidRDefault="004A278C" w:rsidP="00D36140">
            <w:pPr>
              <w:autoSpaceDE w:val="0"/>
              <w:autoSpaceDN w:val="0"/>
              <w:adjustRightInd w:val="0"/>
              <w:jc w:val="both"/>
              <w:rPr>
                <w:rStyle w:val="title"/>
                <w:rFonts w:ascii="Times New Roman" w:hAnsi="Times New Roman"/>
                <w:sz w:val="20"/>
                <w:szCs w:val="20"/>
              </w:rPr>
            </w:pPr>
            <w:proofErr w:type="spellStart"/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>Linß</w:t>
            </w:r>
            <w:proofErr w:type="spellEnd"/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 T., </w:t>
            </w:r>
            <w:hyperlink r:id="rId16" w:history="1">
              <w:r w:rsidRPr="004A278C">
                <w:rPr>
                  <w:rStyle w:val="Hyperlink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4A278C">
                <w:rPr>
                  <w:rStyle w:val="Hyperlink"/>
                  <w:rFonts w:ascii="Times New Roman" w:hAnsi="Times New Roman"/>
                  <w:b/>
                  <w:color w:val="auto"/>
                  <w:sz w:val="20"/>
                  <w:szCs w:val="20"/>
                  <w:u w:val="none"/>
                </w:rPr>
                <w:t>Radojev</w:t>
              </w:r>
              <w:proofErr w:type="spellEnd"/>
            </w:hyperlink>
            <w:r w:rsidRPr="004A278C">
              <w:rPr>
                <w:rStyle w:val="title"/>
                <w:rFonts w:ascii="Times New Roman" w:hAnsi="Times New Roman"/>
                <w:b/>
                <w:sz w:val="20"/>
                <w:szCs w:val="20"/>
              </w:rPr>
              <w:t xml:space="preserve"> G.</w:t>
            </w:r>
            <w:r w:rsidRPr="004A278C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, “Robust a posteriori error bounds </w:t>
            </w:r>
            <w:r w:rsidRPr="00D36140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for </w:t>
            </w:r>
            <w:proofErr w:type="spellStart"/>
            <w:r w:rsidRPr="00D36140">
              <w:rPr>
                <w:rStyle w:val="title"/>
                <w:rFonts w:ascii="Times New Roman" w:hAnsi="Times New Roman"/>
                <w:sz w:val="20"/>
                <w:szCs w:val="20"/>
              </w:rPr>
              <w:t>spline</w:t>
            </w:r>
            <w:proofErr w:type="spellEnd"/>
            <w:r w:rsidRPr="00D36140">
              <w:rPr>
                <w:rStyle w:val="title"/>
                <w:rFonts w:ascii="Times New Roman" w:hAnsi="Times New Roman"/>
                <w:sz w:val="20"/>
                <w:szCs w:val="20"/>
              </w:rPr>
              <w:t xml:space="preserve"> collocation applied to singularly perturbed reaction-diffusion problems”, Electronic Transactions on Numerical Analysis 45: 342-353 (2016)</w:t>
            </w:r>
          </w:p>
          <w:p w:rsidR="00B15590" w:rsidRPr="00B15590" w:rsidRDefault="00414F03" w:rsidP="00D361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hyperlink r:id="rId17" w:history="1">
              <w:r w:rsidR="00D36140" w:rsidRPr="00D3614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https://etna.math.kent.edu/volumes/2011-2020/vol45/abstract.php?vol=45&amp;pages=342-353</w:t>
              </w:r>
            </w:hyperlink>
            <w:r w:rsidR="00D36140">
              <w:rPr>
                <w:rFonts w:ascii="Times New Roman" w:hAnsi="Times New Roman"/>
              </w:rPr>
              <w:t xml:space="preserve"> (М22)</w:t>
            </w:r>
          </w:p>
        </w:tc>
      </w:tr>
      <w:tr w:rsidR="00491993" w:rsidRPr="00491993" w:rsidTr="003F2C55">
        <w:trPr>
          <w:trHeight w:val="317"/>
        </w:trPr>
        <w:tc>
          <w:tcPr>
            <w:tcW w:w="10206" w:type="dxa"/>
            <w:gridSpan w:val="1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:rsidTr="003F2C55">
        <w:trPr>
          <w:trHeight w:val="264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7"/>
            <w:vAlign w:val="center"/>
          </w:tcPr>
          <w:p w:rsidR="00491993" w:rsidRPr="007052B1" w:rsidRDefault="007052B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  <w:r w:rsidR="00E9330D">
              <w:rPr>
                <w:rFonts w:ascii="Times New Roman" w:hAnsi="Times New Roman"/>
                <w:sz w:val="20"/>
                <w:szCs w:val="20"/>
              </w:rPr>
              <w:t xml:space="preserve"> (27)</w:t>
            </w:r>
            <w:r>
              <w:rPr>
                <w:rFonts w:ascii="Times New Roman" w:hAnsi="Times New Roman"/>
                <w:sz w:val="20"/>
                <w:szCs w:val="20"/>
              </w:rPr>
              <w:t>, SCOPUS</w:t>
            </w:r>
          </w:p>
        </w:tc>
      </w:tr>
      <w:tr w:rsidR="00491993" w:rsidRPr="00491993" w:rsidTr="003F2C55">
        <w:trPr>
          <w:trHeight w:val="255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7"/>
            <w:vAlign w:val="center"/>
          </w:tcPr>
          <w:p w:rsidR="00491993" w:rsidRPr="007052B1" w:rsidRDefault="007052B1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491993" w:rsidRPr="00491993" w:rsidTr="003F2C55">
        <w:trPr>
          <w:trHeight w:val="278"/>
        </w:trPr>
        <w:tc>
          <w:tcPr>
            <w:tcW w:w="4356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3"/>
            <w:vAlign w:val="center"/>
          </w:tcPr>
          <w:p w:rsidR="00491993" w:rsidRPr="007052B1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7052B1">
              <w:rPr>
                <w:rFonts w:ascii="Times New Roman" w:hAnsi="Times New Roman"/>
                <w:sz w:val="20"/>
                <w:szCs w:val="20"/>
              </w:rPr>
              <w:t xml:space="preserve">   0</w:t>
            </w:r>
          </w:p>
        </w:tc>
        <w:tc>
          <w:tcPr>
            <w:tcW w:w="4051" w:type="dxa"/>
            <w:gridSpan w:val="4"/>
            <w:vAlign w:val="center"/>
          </w:tcPr>
          <w:p w:rsidR="00491993" w:rsidRPr="009C371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7052B1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9C3713">
              <w:rPr>
                <w:rFonts w:ascii="Times New Roman" w:hAnsi="Times New Roman"/>
                <w:sz w:val="20"/>
                <w:szCs w:val="20"/>
                <w:lang/>
              </w:rPr>
              <w:t>0</w:t>
            </w:r>
          </w:p>
        </w:tc>
      </w:tr>
      <w:tr w:rsidR="00491993" w:rsidRPr="00491993" w:rsidTr="003F2C55">
        <w:trPr>
          <w:trHeight w:val="363"/>
        </w:trPr>
        <w:tc>
          <w:tcPr>
            <w:tcW w:w="2363" w:type="dxa"/>
            <w:gridSpan w:val="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0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91993" w:rsidRPr="00491993" w:rsidTr="003F2C55">
        <w:trPr>
          <w:trHeight w:val="269"/>
        </w:trPr>
        <w:tc>
          <w:tcPr>
            <w:tcW w:w="10206" w:type="dxa"/>
            <w:gridSpan w:val="1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491993" w:rsidRPr="00491993" w:rsidTr="003F2C55">
        <w:trPr>
          <w:trHeight w:val="427"/>
        </w:trPr>
        <w:tc>
          <w:tcPr>
            <w:tcW w:w="10206" w:type="dxa"/>
            <w:gridSpan w:val="1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="003F2C55"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F2C55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9FC" w:rsidRDefault="00F909FC" w:rsidP="005A4C35">
      <w:r>
        <w:separator/>
      </w:r>
    </w:p>
  </w:endnote>
  <w:endnote w:type="continuationSeparator" w:id="0">
    <w:p w:rsidR="00F909FC" w:rsidRDefault="00F909FC" w:rsidP="005A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9FC" w:rsidRDefault="00F909FC" w:rsidP="005A4C35">
      <w:r>
        <w:separator/>
      </w:r>
    </w:p>
  </w:footnote>
  <w:footnote w:type="continuationSeparator" w:id="0">
    <w:p w:rsidR="00F909FC" w:rsidRDefault="00F909FC" w:rsidP="005A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56FB"/>
    <w:multiLevelType w:val="hybridMultilevel"/>
    <w:tmpl w:val="E43C8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9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3E2"/>
    <w:rsid w:val="00081151"/>
    <w:rsid w:val="00085D06"/>
    <w:rsid w:val="00092214"/>
    <w:rsid w:val="000B3987"/>
    <w:rsid w:val="000B41A8"/>
    <w:rsid w:val="000B76BC"/>
    <w:rsid w:val="000D4C2C"/>
    <w:rsid w:val="001D30A6"/>
    <w:rsid w:val="00217AA5"/>
    <w:rsid w:val="00245161"/>
    <w:rsid w:val="0037541D"/>
    <w:rsid w:val="003D7D7E"/>
    <w:rsid w:val="003F2C55"/>
    <w:rsid w:val="00414F03"/>
    <w:rsid w:val="00422881"/>
    <w:rsid w:val="00473DA4"/>
    <w:rsid w:val="00491993"/>
    <w:rsid w:val="004A0BD0"/>
    <w:rsid w:val="004A278C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5D3FEA"/>
    <w:rsid w:val="00675394"/>
    <w:rsid w:val="0068134D"/>
    <w:rsid w:val="00695869"/>
    <w:rsid w:val="006A4922"/>
    <w:rsid w:val="006E4988"/>
    <w:rsid w:val="007052B1"/>
    <w:rsid w:val="0071653D"/>
    <w:rsid w:val="0074215C"/>
    <w:rsid w:val="00771730"/>
    <w:rsid w:val="00785BFE"/>
    <w:rsid w:val="00786AE8"/>
    <w:rsid w:val="007A2A2C"/>
    <w:rsid w:val="007E175A"/>
    <w:rsid w:val="007F50EF"/>
    <w:rsid w:val="007F5D13"/>
    <w:rsid w:val="00817D28"/>
    <w:rsid w:val="0084457E"/>
    <w:rsid w:val="00876D2E"/>
    <w:rsid w:val="008778FE"/>
    <w:rsid w:val="009029EB"/>
    <w:rsid w:val="00911748"/>
    <w:rsid w:val="009210E4"/>
    <w:rsid w:val="00930297"/>
    <w:rsid w:val="00990BB1"/>
    <w:rsid w:val="009C3713"/>
    <w:rsid w:val="00A023E2"/>
    <w:rsid w:val="00A16D12"/>
    <w:rsid w:val="00A34029"/>
    <w:rsid w:val="00A430C7"/>
    <w:rsid w:val="00A5004B"/>
    <w:rsid w:val="00A5284A"/>
    <w:rsid w:val="00A71BAC"/>
    <w:rsid w:val="00A93E9A"/>
    <w:rsid w:val="00AC0E94"/>
    <w:rsid w:val="00AE0D6A"/>
    <w:rsid w:val="00B15590"/>
    <w:rsid w:val="00B401D6"/>
    <w:rsid w:val="00B63774"/>
    <w:rsid w:val="00B96B87"/>
    <w:rsid w:val="00BE6424"/>
    <w:rsid w:val="00C240C0"/>
    <w:rsid w:val="00C351D2"/>
    <w:rsid w:val="00C42611"/>
    <w:rsid w:val="00C502E3"/>
    <w:rsid w:val="00C92B88"/>
    <w:rsid w:val="00CA784F"/>
    <w:rsid w:val="00D02921"/>
    <w:rsid w:val="00D36140"/>
    <w:rsid w:val="00D50576"/>
    <w:rsid w:val="00D56D22"/>
    <w:rsid w:val="00D87D1F"/>
    <w:rsid w:val="00DB5296"/>
    <w:rsid w:val="00E2605B"/>
    <w:rsid w:val="00E6143C"/>
    <w:rsid w:val="00E9330D"/>
    <w:rsid w:val="00E96EB0"/>
    <w:rsid w:val="00EF1FF3"/>
    <w:rsid w:val="00F06735"/>
    <w:rsid w:val="00F34AB5"/>
    <w:rsid w:val="00F34ABD"/>
    <w:rsid w:val="00F41627"/>
    <w:rsid w:val="00F909FC"/>
    <w:rsid w:val="00FE7DE6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0B41A8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customStyle="1" w:styleId="title">
    <w:name w:val="title"/>
    <w:basedOn w:val="DefaultParagraphFont"/>
    <w:rsid w:val="004A278C"/>
  </w:style>
  <w:style w:type="character" w:customStyle="1" w:styleId="this-person">
    <w:name w:val="this-person"/>
    <w:basedOn w:val="DefaultParagraphFont"/>
    <w:rsid w:val="004A278C"/>
  </w:style>
  <w:style w:type="character" w:customStyle="1" w:styleId="Heading1Char">
    <w:name w:val="Heading 1 Char"/>
    <w:basedOn w:val="DefaultParagraphFont"/>
    <w:link w:val="Heading1"/>
    <w:uiPriority w:val="9"/>
    <w:rsid w:val="000B41A8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mf.uns.ac.rs/wp-content/uploads/2018/DMI/M5/M531.pdf" TargetMode="External"/><Relationship Id="rId13" Type="http://schemas.openxmlformats.org/officeDocument/2006/relationships/hyperlink" Target="https://doi.org/10.1002/num.2241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mf.uns.ac.rs/wp-content/uploads/2018/DF/osnovne/F18NMP.pdf" TargetMode="External"/><Relationship Id="rId12" Type="http://schemas.openxmlformats.org/officeDocument/2006/relationships/hyperlink" Target="http://www.informatik.uni-trier.de/~ley/pers/hd/r/Radojev:Goran.html" TargetMode="External"/><Relationship Id="rId17" Type="http://schemas.openxmlformats.org/officeDocument/2006/relationships/hyperlink" Target="https://etna.math.kent.edu/volumes/2011-2020/vol45/abstract.php?vol=45&amp;pages=342-353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nformatik.uni-trier.de/%7Eley/pers/hd/r/Radojev:Goran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16/j.camwa.2021.04.00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07/s40314-018-0599-1" TargetMode="External"/><Relationship Id="rId10" Type="http://schemas.openxmlformats.org/officeDocument/2006/relationships/hyperlink" Target="https://www.pmf.uns.ac.rs/wp-content/uploads/2017/07/CS252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pmf.uns.ac.rs/wp-content/uploads/2017/07/CS252.pdf" TargetMode="External"/><Relationship Id="rId14" Type="http://schemas.openxmlformats.org/officeDocument/2006/relationships/hyperlink" Target="https://www.mathos.unios.hr/mc/index.php/mc/article/view/23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>Microsoft</Company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SK</cp:lastModifiedBy>
  <cp:revision>11</cp:revision>
  <dcterms:created xsi:type="dcterms:W3CDTF">2023-04-02T22:29:00Z</dcterms:created>
  <dcterms:modified xsi:type="dcterms:W3CDTF">2023-11-03T08:58:00Z</dcterms:modified>
</cp:coreProperties>
</file>