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1"/>
        <w:gridCol w:w="1032"/>
        <w:gridCol w:w="992"/>
        <w:gridCol w:w="1201"/>
        <w:gridCol w:w="322"/>
        <w:gridCol w:w="1762"/>
        <w:gridCol w:w="162"/>
        <w:gridCol w:w="948"/>
        <w:gridCol w:w="2523"/>
      </w:tblGrid>
      <w:tr w:rsidR="00A66DA8" w:rsidRPr="005E671A" w:rsidTr="00203806">
        <w:trPr>
          <w:trHeight w:val="227"/>
        </w:trPr>
        <w:tc>
          <w:tcPr>
            <w:tcW w:w="4358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203806" w:rsidRDefault="00203806" w:rsidP="00F23C08">
            <w:pPr>
              <w:tabs>
                <w:tab w:val="left" w:pos="567"/>
              </w:tabs>
              <w:spacing w:after="60"/>
            </w:pPr>
            <w:r>
              <w:t>Јасмина Агбаба</w:t>
            </w:r>
          </w:p>
        </w:tc>
      </w:tr>
      <w:tr w:rsidR="00A66DA8" w:rsidRPr="005E671A" w:rsidTr="00203806">
        <w:trPr>
          <w:trHeight w:val="227"/>
        </w:trPr>
        <w:tc>
          <w:tcPr>
            <w:tcW w:w="4358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20380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Редовни професор</w:t>
            </w:r>
          </w:p>
        </w:tc>
      </w:tr>
      <w:tr w:rsidR="00A66DA8" w:rsidRPr="005E671A" w:rsidTr="00203806">
        <w:trPr>
          <w:trHeight w:val="227"/>
        </w:trPr>
        <w:tc>
          <w:tcPr>
            <w:tcW w:w="4358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B06A3A" w:rsidRDefault="00B06A3A" w:rsidP="00B06A3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11A2D">
              <w:rPr>
                <w:lang w:val="sr-Cyrl-CS"/>
              </w:rPr>
              <w:t>Универзитет у Новом Саду,</w:t>
            </w:r>
            <w:r>
              <w:rPr>
                <w:lang w:val="sr-Cyrl-CS"/>
              </w:rPr>
              <w:t xml:space="preserve"> Природно-математички факултет</w:t>
            </w:r>
            <w:r w:rsidR="00203806">
              <w:rPr>
                <w:lang w:val="sr-Cyrl-CS"/>
              </w:rPr>
              <w:t xml:space="preserve">, </w:t>
            </w:r>
            <w:r w:rsidR="00F137AE">
              <w:rPr>
                <w:lang w:val="en-US"/>
              </w:rPr>
              <w:t>15.09.1997.</w:t>
            </w:r>
          </w:p>
        </w:tc>
      </w:tr>
      <w:tr w:rsidR="00A66DA8" w:rsidRPr="005E671A" w:rsidTr="00203806">
        <w:trPr>
          <w:trHeight w:val="227"/>
        </w:trPr>
        <w:tc>
          <w:tcPr>
            <w:tcW w:w="4358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20380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A66DA8" w:rsidRPr="005E671A" w:rsidTr="00203806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B7068A">
        <w:trPr>
          <w:trHeight w:val="227"/>
        </w:trPr>
        <w:tc>
          <w:tcPr>
            <w:tcW w:w="1843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523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B7068A" w:rsidTr="00B7068A">
        <w:trPr>
          <w:trHeight w:val="227"/>
        </w:trPr>
        <w:tc>
          <w:tcPr>
            <w:tcW w:w="1843" w:type="dxa"/>
            <w:gridSpan w:val="2"/>
            <w:vAlign w:val="center"/>
          </w:tcPr>
          <w:p w:rsidR="00A66DA8" w:rsidRPr="00B7068A" w:rsidRDefault="00A66DA8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Избор у звање</w:t>
            </w:r>
          </w:p>
        </w:tc>
        <w:tc>
          <w:tcPr>
            <w:tcW w:w="992" w:type="dxa"/>
            <w:vAlign w:val="center"/>
          </w:tcPr>
          <w:p w:rsidR="00A66DA8" w:rsidRPr="00B7068A" w:rsidRDefault="00203806" w:rsidP="00B7068A">
            <w:pPr>
              <w:tabs>
                <w:tab w:val="left" w:pos="567"/>
              </w:tabs>
              <w:spacing w:after="40"/>
              <w:jc w:val="center"/>
              <w:rPr>
                <w:lang w:val="sr-Cyrl-CS"/>
              </w:rPr>
            </w:pPr>
            <w:r w:rsidRPr="00B7068A">
              <w:rPr>
                <w:lang w:val="sr-Cyrl-CS"/>
              </w:rPr>
              <w:t>2015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A66DA8" w:rsidRPr="00B7068A" w:rsidRDefault="00203806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  <w:vAlign w:val="center"/>
          </w:tcPr>
          <w:p w:rsidR="00A66DA8" w:rsidRPr="00B7068A" w:rsidRDefault="00203806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Заштита животне средине</w:t>
            </w:r>
          </w:p>
        </w:tc>
      </w:tr>
      <w:tr w:rsidR="00A66DA8" w:rsidRPr="00B7068A" w:rsidTr="00B7068A">
        <w:trPr>
          <w:trHeight w:val="227"/>
        </w:trPr>
        <w:tc>
          <w:tcPr>
            <w:tcW w:w="1843" w:type="dxa"/>
            <w:gridSpan w:val="2"/>
            <w:vAlign w:val="center"/>
          </w:tcPr>
          <w:p w:rsidR="00A66DA8" w:rsidRPr="00B7068A" w:rsidRDefault="00A66DA8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Докторат</w:t>
            </w:r>
          </w:p>
        </w:tc>
        <w:tc>
          <w:tcPr>
            <w:tcW w:w="992" w:type="dxa"/>
            <w:vAlign w:val="center"/>
          </w:tcPr>
          <w:p w:rsidR="00A66DA8" w:rsidRPr="00B7068A" w:rsidRDefault="00203806" w:rsidP="00B7068A">
            <w:pPr>
              <w:tabs>
                <w:tab w:val="left" w:pos="567"/>
              </w:tabs>
              <w:spacing w:after="40"/>
              <w:jc w:val="center"/>
              <w:rPr>
                <w:lang w:val="sr-Cyrl-CS"/>
              </w:rPr>
            </w:pPr>
            <w:r w:rsidRPr="00B7068A">
              <w:rPr>
                <w:lang w:val="sr-Cyrl-CS"/>
              </w:rPr>
              <w:t>2005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A66DA8" w:rsidRPr="00B7068A" w:rsidRDefault="00203806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  <w:vAlign w:val="center"/>
          </w:tcPr>
          <w:p w:rsidR="00A66DA8" w:rsidRPr="00B7068A" w:rsidRDefault="00203806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Хемија</w:t>
            </w:r>
          </w:p>
        </w:tc>
      </w:tr>
      <w:tr w:rsidR="00A66DA8" w:rsidRPr="00B7068A" w:rsidTr="00B7068A">
        <w:trPr>
          <w:trHeight w:val="227"/>
        </w:trPr>
        <w:tc>
          <w:tcPr>
            <w:tcW w:w="1843" w:type="dxa"/>
            <w:gridSpan w:val="2"/>
            <w:vAlign w:val="center"/>
          </w:tcPr>
          <w:p w:rsidR="00A66DA8" w:rsidRPr="00B7068A" w:rsidRDefault="00A66DA8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Магистратура</w:t>
            </w:r>
          </w:p>
        </w:tc>
        <w:tc>
          <w:tcPr>
            <w:tcW w:w="992" w:type="dxa"/>
            <w:vAlign w:val="center"/>
          </w:tcPr>
          <w:p w:rsidR="00A66DA8" w:rsidRPr="00B7068A" w:rsidRDefault="00203806" w:rsidP="00B7068A">
            <w:pPr>
              <w:tabs>
                <w:tab w:val="left" w:pos="567"/>
              </w:tabs>
              <w:spacing w:after="40"/>
              <w:jc w:val="center"/>
              <w:rPr>
                <w:lang w:val="sr-Cyrl-CS"/>
              </w:rPr>
            </w:pPr>
            <w:r w:rsidRPr="00B7068A">
              <w:rPr>
                <w:lang w:val="sr-Cyrl-CS"/>
              </w:rPr>
              <w:t>2000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A66DA8" w:rsidRPr="00B7068A" w:rsidRDefault="00203806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  <w:vAlign w:val="center"/>
          </w:tcPr>
          <w:p w:rsidR="00A66DA8" w:rsidRPr="00B7068A" w:rsidRDefault="00203806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Хемија</w:t>
            </w:r>
          </w:p>
        </w:tc>
      </w:tr>
      <w:tr w:rsidR="00A66DA8" w:rsidRPr="00B7068A" w:rsidTr="00B7068A">
        <w:trPr>
          <w:trHeight w:val="227"/>
        </w:trPr>
        <w:tc>
          <w:tcPr>
            <w:tcW w:w="1843" w:type="dxa"/>
            <w:gridSpan w:val="2"/>
            <w:vAlign w:val="center"/>
          </w:tcPr>
          <w:p w:rsidR="00A66DA8" w:rsidRPr="00B7068A" w:rsidRDefault="00A66DA8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Диплома</w:t>
            </w:r>
          </w:p>
        </w:tc>
        <w:tc>
          <w:tcPr>
            <w:tcW w:w="992" w:type="dxa"/>
            <w:vAlign w:val="center"/>
          </w:tcPr>
          <w:p w:rsidR="00A66DA8" w:rsidRPr="00B7068A" w:rsidRDefault="00203806" w:rsidP="00B7068A">
            <w:pPr>
              <w:tabs>
                <w:tab w:val="left" w:pos="567"/>
              </w:tabs>
              <w:spacing w:after="40"/>
              <w:jc w:val="center"/>
              <w:rPr>
                <w:lang w:val="sr-Cyrl-CS"/>
              </w:rPr>
            </w:pPr>
            <w:r w:rsidRPr="00B7068A">
              <w:rPr>
                <w:lang w:val="sr-Cyrl-CS"/>
              </w:rPr>
              <w:t>1997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A66DA8" w:rsidRPr="00B7068A" w:rsidRDefault="00203806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  <w:vAlign w:val="center"/>
          </w:tcPr>
          <w:p w:rsidR="00A66DA8" w:rsidRPr="00B7068A" w:rsidRDefault="00203806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Хемија</w:t>
            </w:r>
          </w:p>
        </w:tc>
      </w:tr>
      <w:tr w:rsidR="00A66DA8" w:rsidRPr="005E671A" w:rsidTr="00203806">
        <w:trPr>
          <w:trHeight w:val="227"/>
        </w:trPr>
        <w:tc>
          <w:tcPr>
            <w:tcW w:w="9753" w:type="dxa"/>
            <w:gridSpan w:val="9"/>
            <w:vAlign w:val="center"/>
          </w:tcPr>
          <w:p w:rsidR="00510500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5E671A" w:rsidTr="00203806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510500" w:rsidRPr="005E671A" w:rsidTr="003214D9">
        <w:trPr>
          <w:trHeight w:val="227"/>
        </w:trPr>
        <w:tc>
          <w:tcPr>
            <w:tcW w:w="811" w:type="dxa"/>
            <w:vAlign w:val="center"/>
          </w:tcPr>
          <w:p w:rsidR="00510500" w:rsidRPr="005E671A" w:rsidRDefault="00935C5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6"/>
            <w:vAlign w:val="center"/>
          </w:tcPr>
          <w:p w:rsidR="00510500" w:rsidRPr="00510500" w:rsidRDefault="00510500" w:rsidP="003214D9">
            <w:pPr>
              <w:tabs>
                <w:tab w:val="left" w:pos="567"/>
              </w:tabs>
              <w:spacing w:after="60"/>
              <w:rPr>
                <w:iCs/>
              </w:rPr>
            </w:pPr>
            <w:r>
              <w:rPr>
                <w:iCs/>
              </w:rPr>
              <w:t>Основи заштите околине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 xml:space="preserve"> курса</m:t>
              </m:r>
            </m:oMath>
            <w:r>
              <w:rPr>
                <w:iCs/>
              </w:rPr>
              <w:t>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510500" w:rsidRPr="005E671A" w:rsidRDefault="00510500" w:rsidP="003214D9">
            <w:pPr>
              <w:tabs>
                <w:tab w:val="left" w:pos="567"/>
              </w:tabs>
              <w:spacing w:after="60"/>
              <w:rPr>
                <w:iCs/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A66DA8" w:rsidRPr="005E671A" w:rsidTr="003214D9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935C5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="00A66DA8" w:rsidRPr="005E671A">
              <w:rPr>
                <w:lang w:val="sr-Cyrl-CS"/>
              </w:rPr>
              <w:t>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203806" w:rsidP="003214D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Екотоксикологија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203806" w:rsidP="003214D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A66DA8" w:rsidRPr="005E671A" w:rsidTr="003214D9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935C5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="00A66DA8" w:rsidRPr="005E671A">
              <w:rPr>
                <w:lang w:val="sr-Cyrl-CS"/>
              </w:rPr>
              <w:t>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203806" w:rsidP="003214D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Загађење ваздуха</w:t>
            </w:r>
            <w:r w:rsidR="0045103A">
              <w:rPr>
                <w:lang w:val="sr-Cyrl-CS"/>
              </w:rPr>
              <w:t xml:space="preserve"> </w:t>
            </w:r>
            <w:r w:rsidR="0045103A">
              <w:rPr>
                <w:iCs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 xml:space="preserve"> курса</m:t>
              </m:r>
            </m:oMath>
            <w:r w:rsidR="0045103A">
              <w:rPr>
                <w:iCs/>
              </w:rPr>
              <w:t>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203806" w:rsidP="003214D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A66DA8" w:rsidRPr="005E671A" w:rsidTr="003214D9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935C5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="00A66DA8" w:rsidRPr="005E671A">
              <w:rPr>
                <w:lang w:val="sr-Cyrl-CS"/>
              </w:rPr>
              <w:t>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203806" w:rsidP="003214D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ваздуха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203806" w:rsidP="003214D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A66DA8" w:rsidRPr="005E671A" w:rsidTr="003214D9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935C5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</w:t>
            </w:r>
            <w:r w:rsidR="00203806">
              <w:rPr>
                <w:lang w:val="sr-Cyrl-CS"/>
              </w:rPr>
              <w:t>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5E671A" w:rsidRDefault="00203806" w:rsidP="003214D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Процена ризика у животној средини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203806" w:rsidP="003214D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Мастер студије</w:t>
            </w:r>
          </w:p>
        </w:tc>
      </w:tr>
      <w:tr w:rsidR="00203806" w:rsidRPr="005E671A" w:rsidTr="003214D9">
        <w:trPr>
          <w:trHeight w:val="227"/>
        </w:trPr>
        <w:tc>
          <w:tcPr>
            <w:tcW w:w="811" w:type="dxa"/>
            <w:vAlign w:val="center"/>
          </w:tcPr>
          <w:p w:rsidR="00203806" w:rsidRDefault="00935C5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5471" w:type="dxa"/>
            <w:gridSpan w:val="6"/>
            <w:vAlign w:val="center"/>
          </w:tcPr>
          <w:p w:rsidR="00203806" w:rsidRDefault="00C53D82" w:rsidP="003214D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07C02">
              <w:t>Екотоксикологија</w:t>
            </w:r>
            <w:r w:rsidRPr="00507C02">
              <w:rPr>
                <w:lang w:val="sr-Cyrl-CS"/>
              </w:rPr>
              <w:t xml:space="preserve"> (виши курс)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203806" w:rsidRDefault="00C53D82" w:rsidP="003214D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 студије</w:t>
            </w:r>
          </w:p>
        </w:tc>
      </w:tr>
      <w:tr w:rsidR="00203806" w:rsidRPr="005E671A" w:rsidTr="003214D9">
        <w:trPr>
          <w:trHeight w:val="227"/>
        </w:trPr>
        <w:tc>
          <w:tcPr>
            <w:tcW w:w="811" w:type="dxa"/>
            <w:vAlign w:val="center"/>
          </w:tcPr>
          <w:p w:rsidR="00203806" w:rsidRDefault="00935C5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5471" w:type="dxa"/>
            <w:gridSpan w:val="6"/>
            <w:vAlign w:val="center"/>
          </w:tcPr>
          <w:p w:rsidR="00203806" w:rsidRPr="00E2760A" w:rsidRDefault="00935C55" w:rsidP="00736BD9">
            <w:pPr>
              <w:tabs>
                <w:tab w:val="left" w:pos="567"/>
              </w:tabs>
              <w:spacing w:after="60"/>
            </w:pPr>
            <w:r w:rsidRPr="00E2760A">
              <w:rPr>
                <w:spacing w:val="-1"/>
              </w:rPr>
              <w:t xml:space="preserve">Контрола квалитета воде за пиће </w:t>
            </w:r>
            <w:r w:rsidR="00736BD9">
              <w:rPr>
                <w:iCs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 xml:space="preserve"> курса</m:t>
              </m:r>
            </m:oMath>
            <w:r w:rsidR="00736BD9">
              <w:rPr>
                <w:iCs/>
              </w:rPr>
              <w:t>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203806" w:rsidRPr="00E2760A" w:rsidRDefault="00C53D82" w:rsidP="003214D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2760A">
              <w:rPr>
                <w:lang w:val="sr-Cyrl-CS"/>
              </w:rPr>
              <w:t>Докторске студије</w:t>
            </w:r>
          </w:p>
        </w:tc>
      </w:tr>
      <w:tr w:rsidR="00A66DA8" w:rsidRPr="005E671A" w:rsidTr="00203806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5E671A" w:rsidRDefault="00A66DA8" w:rsidP="003214D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</w:t>
            </w:r>
          </w:p>
        </w:tc>
      </w:tr>
      <w:tr w:rsidR="00660819" w:rsidRPr="005E671A" w:rsidTr="003214D9">
        <w:trPr>
          <w:trHeight w:val="227"/>
        </w:trPr>
        <w:tc>
          <w:tcPr>
            <w:tcW w:w="811" w:type="dxa"/>
            <w:vAlign w:val="center"/>
          </w:tcPr>
          <w:p w:rsidR="00660819" w:rsidRPr="003214D9" w:rsidRDefault="00660819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</w:tcPr>
          <w:p w:rsidR="00660819" w:rsidRPr="009714B1" w:rsidRDefault="00660819" w:rsidP="001B2373">
            <w:pPr>
              <w:jc w:val="both"/>
              <w:rPr>
                <w:sz w:val="18"/>
                <w:szCs w:val="18"/>
              </w:rPr>
            </w:pPr>
            <w:r w:rsidRPr="009714B1">
              <w:rPr>
                <w:sz w:val="18"/>
                <w:szCs w:val="18"/>
                <w:u w:val="single"/>
                <w:lang w:val="en-GB"/>
              </w:rPr>
              <w:t>Agbaba J.,</w:t>
            </w:r>
            <w:r w:rsidRPr="009714B1">
              <w:rPr>
                <w:sz w:val="18"/>
                <w:szCs w:val="18"/>
                <w:lang w:val="en-GB"/>
              </w:rPr>
              <w:t xml:space="preserve"> Molnar 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Jazić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 J., 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Tubić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 A., Watson M., 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Maletić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 S., 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Kragulj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Isakovski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 M., 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Dalmacija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 B. (2016) </w:t>
            </w:r>
            <w:r w:rsidRPr="009714B1">
              <w:rPr>
                <w:sz w:val="18"/>
                <w:szCs w:val="18"/>
                <w:lang w:val="en-US"/>
              </w:rPr>
              <w:t>Oxidation of natural organic matter with processes involving O</w:t>
            </w:r>
            <w:r w:rsidRPr="009714B1">
              <w:rPr>
                <w:sz w:val="18"/>
                <w:szCs w:val="18"/>
                <w:vertAlign w:val="subscript"/>
                <w:lang w:val="en-US"/>
              </w:rPr>
              <w:t>3</w:t>
            </w:r>
            <w:r w:rsidRPr="009714B1">
              <w:rPr>
                <w:sz w:val="18"/>
                <w:szCs w:val="18"/>
                <w:lang w:val="en-US"/>
              </w:rPr>
              <w:t>, H</w:t>
            </w:r>
            <w:r w:rsidRPr="009714B1">
              <w:rPr>
                <w:sz w:val="18"/>
                <w:szCs w:val="18"/>
                <w:vertAlign w:val="subscript"/>
                <w:lang w:val="en-US"/>
              </w:rPr>
              <w:t>2</w:t>
            </w:r>
            <w:r w:rsidRPr="009714B1">
              <w:rPr>
                <w:sz w:val="18"/>
                <w:szCs w:val="18"/>
                <w:lang w:val="en-US"/>
              </w:rPr>
              <w:t>O</w:t>
            </w:r>
            <w:r w:rsidRPr="009714B1">
              <w:rPr>
                <w:sz w:val="18"/>
                <w:szCs w:val="18"/>
                <w:vertAlign w:val="subscript"/>
                <w:lang w:val="en-US"/>
              </w:rPr>
              <w:t>2</w:t>
            </w:r>
            <w:r w:rsidRPr="009714B1">
              <w:rPr>
                <w:sz w:val="18"/>
                <w:szCs w:val="18"/>
                <w:lang w:val="en-US"/>
              </w:rPr>
              <w:t xml:space="preserve"> and UV light: formation of oxidation and disinfection by-products, </w:t>
            </w:r>
            <w:r w:rsidRPr="009714B1">
              <w:rPr>
                <w:i/>
                <w:sz w:val="18"/>
                <w:szCs w:val="18"/>
                <w:lang w:val="en-US"/>
              </w:rPr>
              <w:t>RSC Advances</w:t>
            </w:r>
            <w:r w:rsidRPr="009714B1">
              <w:rPr>
                <w:sz w:val="18"/>
                <w:szCs w:val="18"/>
                <w:lang w:val="en-US"/>
              </w:rPr>
              <w:t>, 6, 86212-86219.</w:t>
            </w:r>
          </w:p>
        </w:tc>
      </w:tr>
      <w:tr w:rsidR="00B327FF" w:rsidRPr="005E671A" w:rsidTr="003214D9">
        <w:trPr>
          <w:trHeight w:val="227"/>
        </w:trPr>
        <w:tc>
          <w:tcPr>
            <w:tcW w:w="811" w:type="dxa"/>
            <w:vAlign w:val="center"/>
          </w:tcPr>
          <w:p w:rsidR="00B327FF" w:rsidRPr="003214D9" w:rsidRDefault="00B327FF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</w:tcPr>
          <w:p w:rsidR="00B327FF" w:rsidRPr="009714B1" w:rsidRDefault="00B327FF" w:rsidP="001B2373">
            <w:pPr>
              <w:jc w:val="both"/>
              <w:rPr>
                <w:sz w:val="18"/>
                <w:szCs w:val="18"/>
                <w:u w:val="single"/>
                <w:lang w:val="en-GB"/>
              </w:rPr>
            </w:pPr>
            <w:r w:rsidRPr="009714B1">
              <w:rPr>
                <w:sz w:val="18"/>
                <w:szCs w:val="18"/>
                <w:lang w:val="en-GB"/>
              </w:rPr>
              <w:t xml:space="preserve">Watson М.А., 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Tubić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 А., </w:t>
            </w:r>
            <w:r w:rsidRPr="009714B1">
              <w:rPr>
                <w:sz w:val="18"/>
                <w:szCs w:val="18"/>
                <w:u w:val="single"/>
                <w:lang w:val="en-GB"/>
              </w:rPr>
              <w:t>Agbaba Ј.,</w:t>
            </w:r>
            <w:r w:rsidRPr="009714B1">
              <w:rPr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Nikić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 Ј., 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Maletić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 S., Molnar 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Jazić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 Ј., 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Dalmacija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 B. (2016) </w:t>
            </w:r>
            <w:r w:rsidRPr="009714B1">
              <w:rPr>
                <w:sz w:val="18"/>
                <w:szCs w:val="18"/>
              </w:rPr>
              <w:t xml:space="preserve">Response surface methodology investigation into the interactions between arsenic and humic acid in water during the coagulation process, </w:t>
            </w:r>
            <w:r w:rsidRPr="009714B1">
              <w:rPr>
                <w:i/>
                <w:sz w:val="18"/>
                <w:szCs w:val="18"/>
                <w:lang w:val="en-GB"/>
              </w:rPr>
              <w:t>Journal of Hazardous Materials</w:t>
            </w:r>
            <w:r w:rsidRPr="009714B1">
              <w:rPr>
                <w:sz w:val="18"/>
                <w:szCs w:val="18"/>
                <w:lang w:val="en-GB"/>
              </w:rPr>
              <w:t>, 312,150-158.</w:t>
            </w:r>
          </w:p>
        </w:tc>
      </w:tr>
      <w:tr w:rsidR="00326527" w:rsidRPr="005E671A" w:rsidTr="003214D9">
        <w:trPr>
          <w:trHeight w:val="227"/>
        </w:trPr>
        <w:tc>
          <w:tcPr>
            <w:tcW w:w="811" w:type="dxa"/>
            <w:vAlign w:val="center"/>
          </w:tcPr>
          <w:p w:rsidR="00326527" w:rsidRPr="003214D9" w:rsidRDefault="00326527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</w:tcPr>
          <w:p w:rsidR="00326527" w:rsidRPr="009714B1" w:rsidRDefault="00326527" w:rsidP="001B2373">
            <w:pPr>
              <w:jc w:val="both"/>
              <w:rPr>
                <w:sz w:val="18"/>
                <w:szCs w:val="18"/>
                <w:u w:val="single"/>
                <w:lang w:val="en-GB"/>
              </w:rPr>
            </w:pPr>
            <w:r w:rsidRPr="009714B1">
              <w:rPr>
                <w:sz w:val="18"/>
                <w:szCs w:val="18"/>
                <w:u w:val="single"/>
                <w:lang w:val="en-GB"/>
              </w:rPr>
              <w:t>Agbaba, J</w:t>
            </w:r>
            <w:r w:rsidRPr="009714B1">
              <w:rPr>
                <w:sz w:val="18"/>
                <w:szCs w:val="18"/>
                <w:lang w:val="en-GB"/>
              </w:rPr>
              <w:t xml:space="preserve">.,  Molnar, J., 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Tubić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, A., Watson, M., 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Maletić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, S., 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Dalmacija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, B. (2015) Effects of water matrix and ozonation on NOM fractionation and corresponding DBPs formation, </w:t>
            </w:r>
            <w:r w:rsidRPr="009714B1">
              <w:rPr>
                <w:i/>
                <w:sz w:val="18"/>
                <w:szCs w:val="18"/>
                <w:lang w:val="en-US"/>
              </w:rPr>
              <w:t>Water Science &amp; Technology: Water Supply</w:t>
            </w:r>
            <w:r w:rsidRPr="009714B1">
              <w:rPr>
                <w:sz w:val="18"/>
                <w:szCs w:val="18"/>
                <w:lang w:val="en-US"/>
              </w:rPr>
              <w:t>, 15(1), 75-83.</w:t>
            </w:r>
          </w:p>
        </w:tc>
      </w:tr>
      <w:tr w:rsidR="006329F8" w:rsidRPr="005E671A" w:rsidTr="003214D9">
        <w:trPr>
          <w:trHeight w:val="227"/>
        </w:trPr>
        <w:tc>
          <w:tcPr>
            <w:tcW w:w="811" w:type="dxa"/>
            <w:vAlign w:val="center"/>
          </w:tcPr>
          <w:p w:rsidR="006329F8" w:rsidRPr="003214D9" w:rsidRDefault="006329F8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</w:tcPr>
          <w:p w:rsidR="006329F8" w:rsidRPr="009714B1" w:rsidRDefault="00F137AE" w:rsidP="00FE43D5">
            <w:pPr>
              <w:jc w:val="both"/>
              <w:rPr>
                <w:color w:val="FF0000"/>
                <w:sz w:val="18"/>
                <w:szCs w:val="18"/>
                <w:lang w:val="sr-Cyrl-CS"/>
              </w:rPr>
            </w:pPr>
            <w:proofErr w:type="spellStart"/>
            <w:r w:rsidRPr="009714B1">
              <w:rPr>
                <w:sz w:val="18"/>
                <w:szCs w:val="18"/>
                <w:lang w:val="en-GB"/>
              </w:rPr>
              <w:t>Mohora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, E., 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Rončević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, S., </w:t>
            </w:r>
            <w:r w:rsidRPr="009714B1">
              <w:rPr>
                <w:sz w:val="18"/>
                <w:szCs w:val="18"/>
                <w:u w:val="single"/>
                <w:lang w:val="en-GB"/>
              </w:rPr>
              <w:t>Agbaba, J.,</w:t>
            </w:r>
            <w:r w:rsidRPr="009714B1">
              <w:rPr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Tubić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, A., 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Mitić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, M., 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Klašnja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, M., 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Dalmacija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, B. (2014) Removal of arsenic from groundwater rich in natural organic matter (NOM) by continuous 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electrocoagulation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/flocculation (ECF), </w:t>
            </w:r>
            <w:r w:rsidRPr="009714B1">
              <w:rPr>
                <w:i/>
                <w:iCs/>
                <w:sz w:val="18"/>
                <w:szCs w:val="18"/>
                <w:lang w:val="en-GB"/>
              </w:rPr>
              <w:t>Separation and Purification Technology</w:t>
            </w:r>
            <w:r w:rsidRPr="009714B1">
              <w:rPr>
                <w:sz w:val="18"/>
                <w:szCs w:val="18"/>
                <w:lang w:val="en-GB"/>
              </w:rPr>
              <w:t xml:space="preserve">, </w:t>
            </w:r>
            <w:r w:rsidRPr="009714B1">
              <w:rPr>
                <w:iCs/>
                <w:sz w:val="18"/>
                <w:szCs w:val="18"/>
                <w:lang w:val="en-GB"/>
              </w:rPr>
              <w:t>136</w:t>
            </w:r>
            <w:r w:rsidRPr="009714B1">
              <w:rPr>
                <w:sz w:val="18"/>
                <w:szCs w:val="18"/>
                <w:lang w:val="en-GB"/>
              </w:rPr>
              <w:t xml:space="preserve">, </w:t>
            </w:r>
            <w:r w:rsidRPr="009714B1">
              <w:rPr>
                <w:iCs/>
                <w:sz w:val="18"/>
                <w:szCs w:val="18"/>
                <w:lang w:val="en-GB"/>
              </w:rPr>
              <w:t>150-156.</w:t>
            </w:r>
          </w:p>
        </w:tc>
      </w:tr>
      <w:tr w:rsidR="006329F8" w:rsidRPr="005E671A" w:rsidTr="003214D9">
        <w:trPr>
          <w:trHeight w:val="227"/>
        </w:trPr>
        <w:tc>
          <w:tcPr>
            <w:tcW w:w="811" w:type="dxa"/>
            <w:vAlign w:val="center"/>
          </w:tcPr>
          <w:p w:rsidR="006329F8" w:rsidRPr="003214D9" w:rsidRDefault="006329F8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</w:tcPr>
          <w:p w:rsidR="006329F8" w:rsidRPr="009714B1" w:rsidRDefault="00F137AE" w:rsidP="00FE43D5">
            <w:pPr>
              <w:jc w:val="both"/>
              <w:rPr>
                <w:sz w:val="18"/>
                <w:szCs w:val="18"/>
                <w:lang w:val="sr-Cyrl-CS"/>
              </w:rPr>
            </w:pPr>
            <w:r w:rsidRPr="009714B1">
              <w:rPr>
                <w:sz w:val="18"/>
                <w:szCs w:val="18"/>
                <w:lang w:val="en-GB"/>
              </w:rPr>
              <w:t xml:space="preserve">Molnar J., </w:t>
            </w:r>
            <w:r w:rsidRPr="009714B1">
              <w:rPr>
                <w:sz w:val="18"/>
                <w:szCs w:val="18"/>
                <w:u w:val="single"/>
                <w:lang w:val="en-GB"/>
              </w:rPr>
              <w:t>Agbaba J.,</w:t>
            </w:r>
            <w:r w:rsidRPr="009714B1">
              <w:rPr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Dalmacija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 B., 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Tubić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 A., 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Krčmar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 D., 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Maletić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 S., 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Tomašević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 D. (2013) The effects of matrices and ozone dose on changes in the characteristics of natural organic matter, </w:t>
            </w:r>
            <w:r w:rsidRPr="009714B1">
              <w:rPr>
                <w:i/>
                <w:sz w:val="18"/>
                <w:szCs w:val="18"/>
                <w:lang w:val="en-GB"/>
              </w:rPr>
              <w:t>Chemical Engineering Journal</w:t>
            </w:r>
            <w:r w:rsidRPr="009714B1">
              <w:rPr>
                <w:sz w:val="18"/>
                <w:szCs w:val="18"/>
                <w:lang w:val="en-GB"/>
              </w:rPr>
              <w:t>, 222, 435-443.</w:t>
            </w:r>
          </w:p>
        </w:tc>
      </w:tr>
      <w:tr w:rsidR="006329F8" w:rsidRPr="005E671A" w:rsidTr="003214D9">
        <w:trPr>
          <w:trHeight w:val="227"/>
        </w:trPr>
        <w:tc>
          <w:tcPr>
            <w:tcW w:w="811" w:type="dxa"/>
            <w:vAlign w:val="center"/>
          </w:tcPr>
          <w:p w:rsidR="006329F8" w:rsidRPr="003214D9" w:rsidRDefault="006329F8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</w:tcPr>
          <w:p w:rsidR="006329F8" w:rsidRPr="009714B1" w:rsidRDefault="00F137AE" w:rsidP="00FE43D5">
            <w:pPr>
              <w:jc w:val="both"/>
              <w:rPr>
                <w:bCs/>
                <w:sz w:val="18"/>
                <w:szCs w:val="18"/>
              </w:rPr>
            </w:pPr>
            <w:r w:rsidRPr="009714B1">
              <w:rPr>
                <w:bCs/>
                <w:sz w:val="18"/>
                <w:szCs w:val="18"/>
              </w:rPr>
              <w:t xml:space="preserve">Tubić A., </w:t>
            </w:r>
            <w:r w:rsidRPr="009714B1">
              <w:rPr>
                <w:sz w:val="18"/>
                <w:szCs w:val="18"/>
                <w:u w:val="single"/>
              </w:rPr>
              <w:t>Agbaba J.,</w:t>
            </w:r>
            <w:r w:rsidRPr="009714B1">
              <w:rPr>
                <w:sz w:val="18"/>
                <w:szCs w:val="18"/>
              </w:rPr>
              <w:t xml:space="preserve"> Dalmacija B., Ugarčina Perović S., Klašnja M., Rončević S., Ivančev-Tumbas I. (2011) </w:t>
            </w:r>
            <w:r w:rsidRPr="009714B1">
              <w:rPr>
                <w:bCs/>
                <w:sz w:val="18"/>
                <w:szCs w:val="18"/>
              </w:rPr>
              <w:t xml:space="preserve">Removal of </w:t>
            </w:r>
            <w:r w:rsidR="00510500" w:rsidRPr="009714B1">
              <w:rPr>
                <w:bCs/>
                <w:sz w:val="18"/>
                <w:szCs w:val="18"/>
              </w:rPr>
              <w:t>natural organic matter from groundwater using advanced oxidation processes at a pilot scale drinking water treatment plant in the</w:t>
            </w:r>
            <w:r w:rsidRPr="009714B1">
              <w:rPr>
                <w:bCs/>
                <w:sz w:val="18"/>
                <w:szCs w:val="18"/>
              </w:rPr>
              <w:t xml:space="preserve"> Central Banat </w:t>
            </w:r>
            <w:r w:rsidR="00510500" w:rsidRPr="009714B1">
              <w:rPr>
                <w:bCs/>
                <w:sz w:val="18"/>
                <w:szCs w:val="18"/>
              </w:rPr>
              <w:t>region</w:t>
            </w:r>
            <w:r w:rsidRPr="009714B1">
              <w:rPr>
                <w:bCs/>
                <w:sz w:val="18"/>
                <w:szCs w:val="18"/>
              </w:rPr>
              <w:t xml:space="preserve"> (Serbia)</w:t>
            </w:r>
            <w:r w:rsidRPr="009714B1">
              <w:rPr>
                <w:sz w:val="18"/>
                <w:szCs w:val="18"/>
                <w:lang w:val="hr-HR"/>
              </w:rPr>
              <w:t xml:space="preserve">, </w:t>
            </w:r>
            <w:r w:rsidRPr="009714B1">
              <w:rPr>
                <w:i/>
                <w:sz w:val="18"/>
                <w:szCs w:val="18"/>
                <w:lang w:val="hr-HR"/>
              </w:rPr>
              <w:t>Ozone Science and Engineering</w:t>
            </w:r>
            <w:r w:rsidRPr="009714B1">
              <w:rPr>
                <w:sz w:val="18"/>
                <w:szCs w:val="18"/>
                <w:lang w:val="hr-HR"/>
              </w:rPr>
              <w:t xml:space="preserve">, </w:t>
            </w:r>
            <w:r w:rsidRPr="009714B1">
              <w:rPr>
                <w:sz w:val="18"/>
                <w:szCs w:val="18"/>
              </w:rPr>
              <w:t>33(4)</w:t>
            </w:r>
            <w:r w:rsidRPr="009714B1">
              <w:rPr>
                <w:sz w:val="18"/>
                <w:szCs w:val="18"/>
                <w:lang w:val="en-US"/>
              </w:rPr>
              <w:t>,</w:t>
            </w:r>
            <w:r w:rsidRPr="009714B1">
              <w:rPr>
                <w:sz w:val="18"/>
                <w:szCs w:val="18"/>
              </w:rPr>
              <w:t xml:space="preserve"> 267-278.</w:t>
            </w:r>
          </w:p>
        </w:tc>
      </w:tr>
      <w:tr w:rsidR="00510500" w:rsidRPr="005E671A" w:rsidTr="003214D9">
        <w:trPr>
          <w:trHeight w:val="227"/>
        </w:trPr>
        <w:tc>
          <w:tcPr>
            <w:tcW w:w="811" w:type="dxa"/>
            <w:vAlign w:val="center"/>
          </w:tcPr>
          <w:p w:rsidR="00510500" w:rsidRPr="003214D9" w:rsidRDefault="00510500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</w:tcPr>
          <w:p w:rsidR="00510500" w:rsidRPr="009714B1" w:rsidRDefault="00510500" w:rsidP="00510500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18"/>
                <w:szCs w:val="18"/>
                <w:lang w:val="sl-SI"/>
              </w:rPr>
            </w:pPr>
            <w:r w:rsidRPr="009714B1">
              <w:rPr>
                <w:sz w:val="18"/>
                <w:szCs w:val="18"/>
              </w:rPr>
              <w:t xml:space="preserve">Prica, M., Dalmacija, B., Dalmacija,M., </w:t>
            </w:r>
            <w:r w:rsidRPr="009714B1">
              <w:rPr>
                <w:sz w:val="18"/>
                <w:szCs w:val="18"/>
                <w:u w:val="single"/>
              </w:rPr>
              <w:t>Agbaba, J.,</w:t>
            </w:r>
            <w:r w:rsidRPr="009714B1">
              <w:rPr>
                <w:sz w:val="18"/>
                <w:szCs w:val="18"/>
              </w:rPr>
              <w:t xml:space="preserve"> Krcmar, D., Trickovic, J., Karlovic, E. (2010) Changes in metal availability during sediment oxidation and the correlation with the immobilization potential, </w:t>
            </w:r>
            <w:r w:rsidRPr="009714B1">
              <w:rPr>
                <w:i/>
                <w:sz w:val="18"/>
                <w:szCs w:val="18"/>
              </w:rPr>
              <w:t>EcoToxicology and Environmental Safety</w:t>
            </w:r>
            <w:r w:rsidRPr="009714B1">
              <w:rPr>
                <w:sz w:val="18"/>
                <w:szCs w:val="18"/>
              </w:rPr>
              <w:t>, 73(6), 1370-1377.</w:t>
            </w:r>
          </w:p>
        </w:tc>
      </w:tr>
      <w:tr w:rsidR="00300075" w:rsidRPr="005E671A" w:rsidTr="003214D9">
        <w:trPr>
          <w:trHeight w:val="227"/>
        </w:trPr>
        <w:tc>
          <w:tcPr>
            <w:tcW w:w="811" w:type="dxa"/>
            <w:vAlign w:val="center"/>
          </w:tcPr>
          <w:p w:rsidR="00300075" w:rsidRPr="003214D9" w:rsidRDefault="00300075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</w:tcPr>
          <w:p w:rsidR="00300075" w:rsidRPr="009714B1" w:rsidRDefault="00F137AE" w:rsidP="00FE43D5">
            <w:pPr>
              <w:jc w:val="both"/>
              <w:rPr>
                <w:sz w:val="18"/>
                <w:szCs w:val="18"/>
              </w:rPr>
            </w:pPr>
            <w:r w:rsidRPr="009714B1">
              <w:rPr>
                <w:sz w:val="18"/>
                <w:szCs w:val="18"/>
              </w:rPr>
              <w:t xml:space="preserve">Maletic S., Dalmacija B., Rončević S., </w:t>
            </w:r>
            <w:r w:rsidRPr="009714B1">
              <w:rPr>
                <w:sz w:val="18"/>
                <w:szCs w:val="18"/>
                <w:u w:val="single"/>
              </w:rPr>
              <w:t>Agbaba J.,</w:t>
            </w:r>
            <w:r w:rsidRPr="009714B1">
              <w:rPr>
                <w:sz w:val="18"/>
                <w:szCs w:val="18"/>
              </w:rPr>
              <w:t xml:space="preserve"> Petrović O. (2009) Degradation Kinetics of an Aged Hydrocarbon-Contaminated Soil, </w:t>
            </w:r>
            <w:r w:rsidRPr="009714B1">
              <w:rPr>
                <w:i/>
                <w:sz w:val="18"/>
                <w:szCs w:val="18"/>
              </w:rPr>
              <w:t>Water Air Soil Pollut</w:t>
            </w:r>
            <w:r w:rsidRPr="009714B1">
              <w:rPr>
                <w:sz w:val="18"/>
                <w:szCs w:val="18"/>
              </w:rPr>
              <w:t>. 202(1-4)</w:t>
            </w:r>
            <w:r w:rsidRPr="009714B1">
              <w:rPr>
                <w:sz w:val="18"/>
                <w:szCs w:val="18"/>
                <w:lang w:val="en-US"/>
              </w:rPr>
              <w:t>,</w:t>
            </w:r>
            <w:r w:rsidRPr="009714B1">
              <w:rPr>
                <w:sz w:val="18"/>
                <w:szCs w:val="18"/>
              </w:rPr>
              <w:t xml:space="preserve"> 149-159.</w:t>
            </w:r>
          </w:p>
        </w:tc>
      </w:tr>
      <w:tr w:rsidR="00B327FF" w:rsidRPr="005E671A" w:rsidTr="003214D9">
        <w:trPr>
          <w:trHeight w:val="227"/>
        </w:trPr>
        <w:tc>
          <w:tcPr>
            <w:tcW w:w="811" w:type="dxa"/>
            <w:vAlign w:val="center"/>
          </w:tcPr>
          <w:p w:rsidR="00B327FF" w:rsidRPr="003214D9" w:rsidRDefault="00B327FF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</w:tcPr>
          <w:p w:rsidR="00B327FF" w:rsidRPr="009714B1" w:rsidRDefault="00510500" w:rsidP="00FE43D5">
            <w:pPr>
              <w:jc w:val="both"/>
              <w:rPr>
                <w:sz w:val="18"/>
                <w:szCs w:val="18"/>
              </w:rPr>
            </w:pPr>
            <w:r w:rsidRPr="009714B1">
              <w:rPr>
                <w:sz w:val="18"/>
                <w:szCs w:val="18"/>
              </w:rPr>
              <w:t>Tomašević-Pilip</w:t>
            </w:r>
            <w:r w:rsidR="00B327FF" w:rsidRPr="009714B1">
              <w:rPr>
                <w:sz w:val="18"/>
                <w:szCs w:val="18"/>
              </w:rPr>
              <w:t>ović D., Dalmacija, M.</w:t>
            </w:r>
            <w:r w:rsidR="00B327FF" w:rsidRPr="009714B1">
              <w:rPr>
                <w:sz w:val="18"/>
                <w:szCs w:val="18"/>
                <w:vertAlign w:val="superscript"/>
              </w:rPr>
              <w:t>†</w:t>
            </w:r>
            <w:r w:rsidR="00B327FF" w:rsidRPr="009714B1">
              <w:rPr>
                <w:sz w:val="18"/>
                <w:szCs w:val="18"/>
              </w:rPr>
              <w:t xml:space="preserve">, Dalmacija, B., </w:t>
            </w:r>
            <w:r w:rsidR="00B327FF" w:rsidRPr="009714B1">
              <w:rPr>
                <w:sz w:val="18"/>
                <w:szCs w:val="18"/>
                <w:u w:val="single"/>
              </w:rPr>
              <w:t>Agbaba, J.,</w:t>
            </w:r>
            <w:r w:rsidR="00B327FF" w:rsidRPr="009714B1">
              <w:rPr>
                <w:sz w:val="18"/>
                <w:szCs w:val="18"/>
              </w:rPr>
              <w:t xml:space="preserve"> Tričković J., Ugarčina-Perović S. (2015) Zagađivanje voda, udžbenik, </w:t>
            </w:r>
            <w:r w:rsidR="00B327FF" w:rsidRPr="009714B1">
              <w:rPr>
                <w:noProof/>
                <w:sz w:val="18"/>
                <w:szCs w:val="18"/>
              </w:rPr>
              <w:t>Prirodno-matematički fakultet, Novi Sad, ISBN 978-86-7031-395-8.</w:t>
            </w:r>
          </w:p>
        </w:tc>
      </w:tr>
      <w:tr w:rsidR="00B327FF" w:rsidRPr="005E671A" w:rsidTr="003214D9">
        <w:trPr>
          <w:trHeight w:val="227"/>
        </w:trPr>
        <w:tc>
          <w:tcPr>
            <w:tcW w:w="811" w:type="dxa"/>
            <w:vAlign w:val="center"/>
          </w:tcPr>
          <w:p w:rsidR="00B327FF" w:rsidRPr="003214D9" w:rsidRDefault="00B327FF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</w:tcPr>
          <w:p w:rsidR="00B327FF" w:rsidRPr="009714B1" w:rsidRDefault="00B327FF" w:rsidP="00FE43D5">
            <w:pPr>
              <w:jc w:val="both"/>
              <w:rPr>
                <w:sz w:val="18"/>
                <w:szCs w:val="18"/>
              </w:rPr>
            </w:pPr>
            <w:r w:rsidRPr="009714B1">
              <w:rPr>
                <w:noProof/>
                <w:sz w:val="18"/>
                <w:szCs w:val="18"/>
                <w:u w:val="single"/>
              </w:rPr>
              <w:t xml:space="preserve">Agbaba, J., </w:t>
            </w:r>
            <w:r w:rsidRPr="009714B1">
              <w:rPr>
                <w:noProof/>
                <w:sz w:val="18"/>
                <w:szCs w:val="18"/>
              </w:rPr>
              <w:t>Dalmacija, B., Bečelić-Tomin, M., Tubić, A. (2014) Kvalitet vode za piće, udžbenik, Prirodno-matematički fakultet, Novi Sad, ISBN 978-86-7031-351-4.</w:t>
            </w:r>
          </w:p>
        </w:tc>
      </w:tr>
      <w:tr w:rsidR="00A66DA8" w:rsidRPr="005E671A" w:rsidTr="00203806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66DA8" w:rsidRPr="005E671A" w:rsidTr="00203806">
        <w:trPr>
          <w:trHeight w:val="227"/>
        </w:trPr>
        <w:tc>
          <w:tcPr>
            <w:tcW w:w="4036" w:type="dxa"/>
            <w:gridSpan w:val="4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5E671A" w:rsidRDefault="006329F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278 </w:t>
            </w:r>
            <w:r w:rsidRPr="00A70214">
              <w:rPr>
                <w:lang w:val="sr-Cyrl-CS"/>
              </w:rPr>
              <w:t>(</w:t>
            </w:r>
            <w:r w:rsidRPr="00A70214">
              <w:t>scopus)</w:t>
            </w:r>
          </w:p>
        </w:tc>
      </w:tr>
      <w:tr w:rsidR="00A66DA8" w:rsidRPr="005E671A" w:rsidTr="00203806">
        <w:trPr>
          <w:trHeight w:val="227"/>
        </w:trPr>
        <w:tc>
          <w:tcPr>
            <w:tcW w:w="4036" w:type="dxa"/>
            <w:gridSpan w:val="4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5E671A" w:rsidRDefault="006329F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35</w:t>
            </w:r>
          </w:p>
        </w:tc>
      </w:tr>
      <w:tr w:rsidR="00A66DA8" w:rsidRPr="005E671A" w:rsidTr="00203806">
        <w:trPr>
          <w:trHeight w:val="227"/>
        </w:trPr>
        <w:tc>
          <w:tcPr>
            <w:tcW w:w="4036" w:type="dxa"/>
            <w:gridSpan w:val="4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 w:rsidR="006329F8">
              <w:rPr>
                <w:lang w:val="sr-Cyrl-CS"/>
              </w:rPr>
              <w:t xml:space="preserve"> 3</w:t>
            </w:r>
          </w:p>
        </w:tc>
        <w:tc>
          <w:tcPr>
            <w:tcW w:w="3633" w:type="dxa"/>
            <w:gridSpan w:val="3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  <w:r w:rsidR="006329F8">
              <w:rPr>
                <w:lang w:val="sr-Cyrl-CS"/>
              </w:rPr>
              <w:t xml:space="preserve"> -</w:t>
            </w:r>
          </w:p>
        </w:tc>
      </w:tr>
    </w:tbl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F740F"/>
    <w:multiLevelType w:val="singleLevel"/>
    <w:tmpl w:val="FB4C28B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9BF14E0"/>
    <w:multiLevelType w:val="hybridMultilevel"/>
    <w:tmpl w:val="0C3CB190"/>
    <w:lvl w:ilvl="0" w:tplc="6C325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Times New Roman" w:hAnsi="Times New Roman" w:hint="default"/>
          <w:b w:val="0"/>
          <w:i w:val="0"/>
          <w:color w:val="auto"/>
          <w:sz w:val="22"/>
          <w:szCs w:val="22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92847"/>
    <w:rsid w:val="00097A03"/>
    <w:rsid w:val="000F6204"/>
    <w:rsid w:val="0011797A"/>
    <w:rsid w:val="00173DA5"/>
    <w:rsid w:val="001B2373"/>
    <w:rsid w:val="001E3194"/>
    <w:rsid w:val="00203806"/>
    <w:rsid w:val="00300075"/>
    <w:rsid w:val="003214D9"/>
    <w:rsid w:val="00326527"/>
    <w:rsid w:val="003C7C0B"/>
    <w:rsid w:val="0045103A"/>
    <w:rsid w:val="00496F61"/>
    <w:rsid w:val="004A5082"/>
    <w:rsid w:val="004B27D8"/>
    <w:rsid w:val="004E7A7C"/>
    <w:rsid w:val="00510500"/>
    <w:rsid w:val="005A1D49"/>
    <w:rsid w:val="005B7D61"/>
    <w:rsid w:val="005C0946"/>
    <w:rsid w:val="005D71D4"/>
    <w:rsid w:val="006329F8"/>
    <w:rsid w:val="00640AAC"/>
    <w:rsid w:val="00660819"/>
    <w:rsid w:val="00683523"/>
    <w:rsid w:val="00736BD9"/>
    <w:rsid w:val="0085046D"/>
    <w:rsid w:val="0093307F"/>
    <w:rsid w:val="00935C55"/>
    <w:rsid w:val="009714B1"/>
    <w:rsid w:val="00A66DA8"/>
    <w:rsid w:val="00B06A3A"/>
    <w:rsid w:val="00B327FF"/>
    <w:rsid w:val="00B63942"/>
    <w:rsid w:val="00B7068A"/>
    <w:rsid w:val="00C53D82"/>
    <w:rsid w:val="00CB2CD6"/>
    <w:rsid w:val="00D93FA1"/>
    <w:rsid w:val="00E2760A"/>
    <w:rsid w:val="00F13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4A5082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customStyle="1" w:styleId="looklikelink">
    <w:name w:val="looklikelink"/>
    <w:basedOn w:val="DefaultParagraphFont"/>
    <w:rsid w:val="006329F8"/>
  </w:style>
  <w:style w:type="character" w:styleId="Hyperlink">
    <w:name w:val="Hyperlink"/>
    <w:basedOn w:val="DefaultParagraphFont"/>
    <w:rsid w:val="006329F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A50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orrespondence-addressover">
    <w:name w:val="correspondence-address_over"/>
    <w:basedOn w:val="DefaultParagraphFont"/>
    <w:rsid w:val="0085046D"/>
  </w:style>
  <w:style w:type="character" w:styleId="PlaceholderText">
    <w:name w:val="Placeholder Text"/>
    <w:basedOn w:val="DefaultParagraphFont"/>
    <w:uiPriority w:val="99"/>
    <w:semiHidden/>
    <w:rsid w:val="0051050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9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7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2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3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70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82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25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tanja</cp:lastModifiedBy>
  <cp:revision>11</cp:revision>
  <dcterms:created xsi:type="dcterms:W3CDTF">2017-02-14T10:51:00Z</dcterms:created>
  <dcterms:modified xsi:type="dcterms:W3CDTF">2017-09-13T07:56:00Z</dcterms:modified>
</cp:coreProperties>
</file>