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816"/>
        <w:gridCol w:w="253"/>
        <w:gridCol w:w="342"/>
        <w:gridCol w:w="120"/>
        <w:gridCol w:w="988"/>
        <w:gridCol w:w="744"/>
        <w:gridCol w:w="261"/>
        <w:gridCol w:w="112"/>
        <w:gridCol w:w="841"/>
        <w:gridCol w:w="421"/>
        <w:gridCol w:w="182"/>
        <w:gridCol w:w="1235"/>
        <w:gridCol w:w="360"/>
        <w:gridCol w:w="1644"/>
      </w:tblGrid>
      <w:tr w:rsidR="00655F70" w:rsidRPr="00491993" w:rsidTr="0096768C">
        <w:trPr>
          <w:trHeight w:val="427"/>
        </w:trPr>
        <w:tc>
          <w:tcPr>
            <w:tcW w:w="434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95" w:type="dxa"/>
            <w:gridSpan w:val="7"/>
            <w:vAlign w:val="center"/>
          </w:tcPr>
          <w:p w:rsidR="00655F70" w:rsidRPr="00491993" w:rsidRDefault="0054526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Јасмина Лудошки</w:t>
            </w:r>
          </w:p>
        </w:tc>
      </w:tr>
      <w:tr w:rsidR="00655F70" w:rsidRPr="00491993" w:rsidTr="0096768C">
        <w:trPr>
          <w:trHeight w:val="427"/>
        </w:trPr>
        <w:tc>
          <w:tcPr>
            <w:tcW w:w="434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95" w:type="dxa"/>
            <w:gridSpan w:val="7"/>
            <w:vAlign w:val="center"/>
          </w:tcPr>
          <w:p w:rsidR="00655F70" w:rsidRPr="00491993" w:rsidRDefault="0054526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редовна професорица</w:t>
            </w:r>
          </w:p>
        </w:tc>
      </w:tr>
      <w:tr w:rsidR="00655F70" w:rsidRPr="00491993" w:rsidTr="0096768C">
        <w:trPr>
          <w:trHeight w:val="427"/>
        </w:trPr>
        <w:tc>
          <w:tcPr>
            <w:tcW w:w="434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95" w:type="dxa"/>
            <w:gridSpan w:val="7"/>
            <w:vAlign w:val="center"/>
          </w:tcPr>
          <w:p w:rsidR="00655F70" w:rsidRPr="00491993" w:rsidRDefault="0054526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62513">
              <w:rPr>
                <w:rFonts w:ascii="Times New Roman" w:hAnsi="Times New Roman"/>
                <w:sz w:val="20"/>
                <w:szCs w:val="20"/>
              </w:rPr>
              <w:t xml:space="preserve"> 10.11.2008. </w:t>
            </w:r>
            <w:proofErr w:type="spellStart"/>
            <w:proofErr w:type="gramStart"/>
            <w:r w:rsidRPr="00662513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proofErr w:type="gramEnd"/>
            <w:r w:rsidRPr="0066251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55F70" w:rsidRPr="00491993" w:rsidTr="0096768C">
        <w:trPr>
          <w:trHeight w:val="427"/>
        </w:trPr>
        <w:tc>
          <w:tcPr>
            <w:tcW w:w="434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95" w:type="dxa"/>
            <w:gridSpan w:val="7"/>
            <w:vAlign w:val="center"/>
          </w:tcPr>
          <w:p w:rsidR="00655F70" w:rsidRPr="00491993" w:rsidRDefault="0054526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Еволуциона биологија</w:t>
            </w:r>
          </w:p>
        </w:tc>
      </w:tr>
      <w:tr w:rsidR="00655F70" w:rsidRPr="00491993" w:rsidTr="0096768C">
        <w:trPr>
          <w:trHeight w:val="427"/>
        </w:trPr>
        <w:tc>
          <w:tcPr>
            <w:tcW w:w="9135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8" w:type="dxa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88" w:type="dxa"/>
            <w:vAlign w:val="center"/>
          </w:tcPr>
          <w:p w:rsidR="00655F70" w:rsidRPr="00491993" w:rsidRDefault="0054526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655F70" w:rsidRPr="0054526E" w:rsidRDefault="0054526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655F70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655F70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Еволуциона биологија</w:t>
            </w:r>
          </w:p>
        </w:tc>
      </w:tr>
      <w:tr w:rsidR="0096768C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88" w:type="dxa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96768C" w:rsidRPr="0054526E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96768C" w:rsidRPr="00491993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96768C" w:rsidRPr="00491993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Еволуциона биологија</w:t>
            </w:r>
          </w:p>
        </w:tc>
      </w:tr>
      <w:tr w:rsidR="0096768C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88" w:type="dxa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6768C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88" w:type="dxa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96768C" w:rsidRPr="0054526E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96768C" w:rsidRPr="00491993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96768C" w:rsidRPr="00491993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</w:t>
            </w:r>
          </w:p>
        </w:tc>
      </w:tr>
      <w:tr w:rsidR="0096768C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96768C" w:rsidRPr="00AC0E94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88" w:type="dxa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6768C" w:rsidRPr="00491993" w:rsidTr="0096768C">
        <w:trPr>
          <w:trHeight w:val="427"/>
        </w:trPr>
        <w:tc>
          <w:tcPr>
            <w:tcW w:w="2347" w:type="dxa"/>
            <w:gridSpan w:val="5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88" w:type="dxa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1958" w:type="dxa"/>
            <w:gridSpan w:val="4"/>
            <w:shd w:val="clear" w:color="auto" w:fill="auto"/>
            <w:vAlign w:val="center"/>
          </w:tcPr>
          <w:p w:rsidR="0096768C" w:rsidRPr="0054526E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6251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1838" w:type="dxa"/>
            <w:gridSpan w:val="3"/>
            <w:shd w:val="clear" w:color="auto" w:fill="auto"/>
            <w:vAlign w:val="center"/>
          </w:tcPr>
          <w:p w:rsidR="0096768C" w:rsidRPr="00491993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04" w:type="dxa"/>
            <w:gridSpan w:val="2"/>
            <w:shd w:val="clear" w:color="auto" w:fill="auto"/>
            <w:vAlign w:val="center"/>
          </w:tcPr>
          <w:p w:rsidR="0096768C" w:rsidRPr="00491993" w:rsidRDefault="0096768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6768C" w:rsidRPr="00491993" w:rsidTr="0096768C">
        <w:trPr>
          <w:trHeight w:val="427"/>
        </w:trPr>
        <w:tc>
          <w:tcPr>
            <w:tcW w:w="9135" w:type="dxa"/>
            <w:gridSpan w:val="15"/>
            <w:vAlign w:val="center"/>
          </w:tcPr>
          <w:p w:rsidR="0096768C" w:rsidRPr="00AC0E94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6768C" w:rsidRPr="00491993" w:rsidTr="0096768C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96768C" w:rsidRPr="00AC0E94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96768C" w:rsidRPr="00AC0E94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96768C" w:rsidRPr="00AC0E94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96768C" w:rsidRPr="00491993" w:rsidRDefault="0096768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34CC2" w:rsidRPr="00491993" w:rsidTr="0096768C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334CC2" w:rsidRPr="00491993" w:rsidRDefault="00334C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ОЕ021</w:t>
            </w:r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Основе еволуционе биологије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491993" w:rsidTr="0096768C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334CC2" w:rsidRPr="00491993" w:rsidRDefault="00334C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ОБЕ006</w:t>
            </w:r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Геометријска морфометрија у биолошким истраживањима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491993" w:rsidTr="0096768C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334CC2" w:rsidRPr="00491993" w:rsidRDefault="00334C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ОБЕ007</w:t>
            </w:r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Методе у квантификовању биолошког диверзитета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491993" w:rsidTr="0096768C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334CC2" w:rsidRPr="00491993" w:rsidRDefault="00334C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ОБ057</w:t>
            </w:r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еволуција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491993" w:rsidTr="0096768C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334CC2" w:rsidRPr="00491993" w:rsidRDefault="00334C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ОЕ039</w:t>
            </w:r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Еволуција биолошког диверзитета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334CC2" w:rsidRPr="00423967" w:rsidRDefault="00334CC2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334CC2" w:rsidRPr="00423967" w:rsidRDefault="00334CC2" w:rsidP="003D310E">
            <w:pPr>
              <w:rPr>
                <w:rFonts w:ascii="Times New Roman" w:hAnsi="Times New Roman"/>
                <w:sz w:val="20"/>
                <w:szCs w:val="20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F737C" w:rsidRPr="00491993" w:rsidTr="0096768C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9F737C" w:rsidRPr="00423967" w:rsidRDefault="009F737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737C">
              <w:rPr>
                <w:rFonts w:ascii="Times New Roman" w:hAnsi="Times New Roman"/>
                <w:sz w:val="20"/>
                <w:szCs w:val="20"/>
                <w:lang w:val="sr-Cyrl-CS"/>
              </w:rPr>
              <w:t>МПБ014</w:t>
            </w:r>
          </w:p>
        </w:tc>
        <w:tc>
          <w:tcPr>
            <w:tcW w:w="2567" w:type="dxa"/>
            <w:gridSpan w:val="6"/>
            <w:shd w:val="clear" w:color="auto" w:fill="auto"/>
            <w:vAlign w:val="center"/>
          </w:tcPr>
          <w:p w:rsidR="009F737C" w:rsidRPr="00423967" w:rsidRDefault="009F737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Практикум из еволуционе биологије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:rsidR="009F737C" w:rsidRPr="00423967" w:rsidRDefault="009F737C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9F737C" w:rsidRPr="00423967" w:rsidRDefault="009F737C" w:rsidP="003D31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67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 w:rsidRPr="004239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23967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 w:rsidRPr="004239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23967">
              <w:rPr>
                <w:rFonts w:ascii="Times New Roman" w:hAnsi="Times New Roman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644" w:type="dxa"/>
            <w:shd w:val="clear" w:color="auto" w:fill="auto"/>
            <w:vAlign w:val="center"/>
          </w:tcPr>
          <w:p w:rsidR="009F737C" w:rsidRPr="00423967" w:rsidRDefault="009F737C" w:rsidP="003D31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423967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9F737C" w:rsidRPr="00491993" w:rsidTr="0096768C">
        <w:trPr>
          <w:trHeight w:val="427"/>
        </w:trPr>
        <w:tc>
          <w:tcPr>
            <w:tcW w:w="9135" w:type="dxa"/>
            <w:gridSpan w:val="15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737C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9F737C" w:rsidRPr="00491993" w:rsidRDefault="009F737C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9F737C" w:rsidRPr="00491993" w:rsidRDefault="00F5099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09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Lukač, M., Ludoški, J., Dekić, R., Milankov, V. (2023) Evolutionary body shape diversification of the endemic Cyprinoidei fishes from the Balkan’s Dinaric karst. </w:t>
            </w:r>
            <w:r w:rsidRPr="00F5099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Organisms Diversity and Evolution. https://doi.org/10.1007/s13127-023-00615-w</w:t>
            </w:r>
          </w:p>
        </w:tc>
      </w:tr>
      <w:tr w:rsidR="009F737C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9F737C" w:rsidRPr="00491993" w:rsidRDefault="009F737C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9F737C" w:rsidRPr="00F5099E" w:rsidRDefault="00F5099E" w:rsidP="00F5099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099E">
              <w:rPr>
                <w:rFonts w:ascii="Times New Roman" w:hAnsi="Times New Roman"/>
                <w:sz w:val="20"/>
                <w:szCs w:val="20"/>
                <w:lang w:val="sr-Cyrl-CS"/>
              </w:rPr>
              <w:t>Ludoški, J., Francuski, Lj., Gojković, N., Matić, B., Milankov, V. (2023) Sexual size and shape dimorphism, and allometric scaling in the pupal and adult traits of Eristalis tenax. Ecology and Evolution, 13(3): e9907. doi: 10.1002/ece3.9907</w:t>
            </w:r>
          </w:p>
        </w:tc>
      </w:tr>
      <w:tr w:rsidR="009F737C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9F737C" w:rsidRPr="00491993" w:rsidRDefault="009F737C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9F737C" w:rsidRPr="00491993" w:rsidRDefault="00F5099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099E">
              <w:rPr>
                <w:rFonts w:ascii="Times New Roman" w:hAnsi="Times New Roman"/>
                <w:sz w:val="20"/>
                <w:szCs w:val="20"/>
                <w:lang w:val="sr-Cyrl-CS"/>
              </w:rPr>
              <w:t>Gojković, N., Ludoški, J., Milankov, V. (2022) The encounter of distinct Morimus asper (Coleoptera: Cerambycidae) phylogeographic lineages on the Balkan Peninsula: conservation implications. Journal of Insect Conservation, 26: 773-792.</w:t>
            </w:r>
          </w:p>
        </w:tc>
      </w:tr>
      <w:tr w:rsidR="00F5099E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F5099E" w:rsidRPr="00491993" w:rsidRDefault="00F5099E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F5099E" w:rsidRPr="001B086B" w:rsidRDefault="00F5099E" w:rsidP="003D31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</w:rPr>
              <w:t xml:space="preserve">*, </w:t>
            </w:r>
            <w:proofErr w:type="spellStart"/>
            <w:r w:rsidRPr="001B086B">
              <w:rPr>
                <w:rFonts w:ascii="Times New Roman" w:hAnsi="Times New Roman"/>
                <w:sz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lang w:val="sr-Latn-CS"/>
              </w:rPr>
              <w:t xml:space="preserve">ški J*, Milutinović A, Krtinić B &amp; </w:t>
            </w:r>
            <w:proofErr w:type="spellStart"/>
            <w:r w:rsidRPr="001B086B">
              <w:rPr>
                <w:rFonts w:ascii="Times New Roman" w:hAnsi="Times New Roman"/>
                <w:sz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</w:rPr>
              <w:t xml:space="preserve"> V (2021): </w:t>
            </w:r>
            <w:r w:rsidRPr="001B086B">
              <w:rPr>
                <w:rFonts w:ascii="Times New Roman" w:hAnsi="Times New Roman"/>
                <w:bCs/>
                <w:sz w:val="20"/>
              </w:rPr>
              <w:t xml:space="preserve">Comparative </w:t>
            </w:r>
            <w:proofErr w:type="spellStart"/>
            <w:r w:rsidRPr="001B086B">
              <w:rPr>
                <w:rFonts w:ascii="Times New Roman" w:hAnsi="Times New Roman"/>
                <w:bCs/>
                <w:sz w:val="20"/>
              </w:rPr>
              <w:t>phylogeography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</w:rPr>
              <w:t xml:space="preserve"> and integrative taxonomy of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sz w:val="20"/>
              </w:rPr>
              <w:t>Ochlerotatus</w:t>
            </w:r>
            <w:proofErr w:type="spellEnd"/>
            <w:r w:rsidRPr="001B086B">
              <w:rPr>
                <w:rFonts w:ascii="Times New Roman" w:hAnsi="Times New Roman"/>
                <w:bCs/>
                <w:i/>
                <w:sz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sz w:val="20"/>
              </w:rPr>
              <w:t>caspius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</w:rPr>
              <w:t xml:space="preserve"> (Pallas, 1771) and </w:t>
            </w:r>
            <w:r w:rsidRPr="001B086B">
              <w:rPr>
                <w:rFonts w:ascii="Times New Roman" w:hAnsi="Times New Roman"/>
                <w:bCs/>
                <w:i/>
                <w:sz w:val="20"/>
              </w:rPr>
              <w:t xml:space="preserve">O.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sz w:val="20"/>
              </w:rPr>
              <w:t>dorsalis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</w:rPr>
              <w:t xml:space="preserve"> (</w:t>
            </w:r>
            <w:proofErr w:type="spellStart"/>
            <w:r w:rsidRPr="001B086B">
              <w:rPr>
                <w:rFonts w:ascii="Times New Roman" w:hAnsi="Times New Roman"/>
                <w:bCs/>
                <w:sz w:val="20"/>
              </w:rPr>
              <w:t>Meigen</w:t>
            </w:r>
            <w:proofErr w:type="spellEnd"/>
            <w:r w:rsidRPr="001B086B">
              <w:rPr>
                <w:rFonts w:ascii="Times New Roman" w:hAnsi="Times New Roman"/>
                <w:bCs/>
                <w:sz w:val="20"/>
              </w:rPr>
              <w:t xml:space="preserve">, 1830). Journal of Medical Entomology 58(1):222-240. </w:t>
            </w:r>
            <w:r w:rsidRPr="001B086B">
              <w:rPr>
                <w:rFonts w:ascii="Times New Roman" w:hAnsi="Times New Roman"/>
                <w:bCs/>
                <w:sz w:val="20"/>
                <w:lang w:val="en-GB"/>
              </w:rPr>
              <w:t>*equal contribution</w:t>
            </w:r>
          </w:p>
        </w:tc>
      </w:tr>
      <w:tr w:rsidR="00F5099E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F5099E" w:rsidRPr="00491993" w:rsidRDefault="00F5099E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F5099E" w:rsidRPr="001B086B" w:rsidRDefault="00F5099E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J*,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*,</w:t>
            </w:r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Lukač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Dekić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R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(2021): </w:t>
            </w:r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Toward the conservation of the endemic monotypic fish genus </w:t>
            </w:r>
            <w:proofErr w:type="spellStart"/>
            <w:r w:rsidRPr="001B086B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Aulopyge</w:t>
            </w:r>
            <w:proofErr w:type="spellEnd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from the Balkan Dinaric </w:t>
            </w:r>
            <w:proofErr w:type="spellStart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>karst</w:t>
            </w:r>
            <w:proofErr w:type="spellEnd"/>
            <w:r w:rsidRPr="001B086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: Integrative assessment of introduced and natural population. Ecology and Evolution 11:688-699. 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* equal contribution </w:t>
            </w:r>
          </w:p>
        </w:tc>
      </w:tr>
      <w:tr w:rsidR="00B12F8F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B12F8F" w:rsidRPr="00491993" w:rsidRDefault="00B12F8F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B12F8F" w:rsidRPr="001B086B" w:rsidRDefault="00B12F8F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Gojković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(2020): DNA barcode assessment and population structure of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aphidophagous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hoverfly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Sphaerophoria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scripta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: Implications for the conservation biological control. Ecology and Evolution 10: 9428-9443. </w:t>
            </w:r>
          </w:p>
        </w:tc>
      </w:tr>
      <w:tr w:rsidR="00B12F8F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B12F8F" w:rsidRPr="00491993" w:rsidRDefault="00B12F8F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B12F8F" w:rsidRPr="000A1FB4" w:rsidRDefault="00B12F8F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J, Lukač M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(2020): Fine scale population structure of hoverfly pollinator, </w:t>
            </w:r>
            <w:proofErr w:type="spellStart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>Eristalis</w:t>
            </w:r>
            <w:proofErr w:type="spellEnd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iCs/>
                <w:sz w:val="20"/>
                <w:szCs w:val="20"/>
              </w:rPr>
              <w:t>arbustorum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: an integrative study. Journal of Insect Conservation 24:49-63.</w:t>
            </w:r>
          </w:p>
        </w:tc>
      </w:tr>
      <w:tr w:rsidR="00B12F8F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B12F8F" w:rsidRPr="00491993" w:rsidRDefault="00B12F8F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B12F8F" w:rsidRPr="001B086B" w:rsidRDefault="00B12F8F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Francuski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*,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ški J*, Lukač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Dekić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R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(2019): Integrative study of population structure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Telestes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dabar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the strictly endemic cyprinid species from the Dinaric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karst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on the Balkan Peninsula. European Journal of Wildlife Research 65(5):66. * equal contribution </w:t>
            </w:r>
          </w:p>
        </w:tc>
      </w:tr>
      <w:tr w:rsidR="00B12F8F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B12F8F" w:rsidRPr="00491993" w:rsidRDefault="00B12F8F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B12F8F" w:rsidRPr="00E12CF1" w:rsidRDefault="00B12F8F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>š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Djurakic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M, Pastor B, </w:t>
            </w:r>
            <w:proofErr w:type="gramStart"/>
            <w:r w:rsidRPr="001B086B">
              <w:rPr>
                <w:rFonts w:ascii="Times New Roman" w:hAnsi="Times New Roman"/>
                <w:sz w:val="20"/>
                <w:szCs w:val="20"/>
                <w:lang w:val="es-ES"/>
              </w:rPr>
              <w:t>Martínez</w:t>
            </w:r>
            <w:proofErr w:type="gramEnd"/>
            <w:r w:rsidRPr="001B086B">
              <w:rPr>
                <w:rFonts w:ascii="Times New Roman" w:hAnsi="Times New Roman"/>
                <w:sz w:val="20"/>
                <w:szCs w:val="20"/>
                <w:lang w:val="es-ES"/>
              </w:rPr>
              <w:t>-Sánchez AI, Rojo S &amp;</w:t>
            </w:r>
            <w:r w:rsidRPr="001B0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(2014): Phenotypic variation of the housefly,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Musca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domestica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: amounts and patterns of wing shape asymmetry in wild populations and laboratory colonies. Bulletin of Entomological Research 104(1):35-47.</w:t>
            </w:r>
          </w:p>
        </w:tc>
      </w:tr>
      <w:tr w:rsidR="00B12F8F" w:rsidRPr="00491993" w:rsidTr="0096768C">
        <w:trPr>
          <w:trHeight w:val="427"/>
        </w:trPr>
        <w:tc>
          <w:tcPr>
            <w:tcW w:w="1632" w:type="dxa"/>
            <w:gridSpan w:val="2"/>
            <w:vAlign w:val="center"/>
          </w:tcPr>
          <w:p w:rsidR="00B12F8F" w:rsidRPr="00491993" w:rsidRDefault="00B12F8F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3" w:type="dxa"/>
            <w:gridSpan w:val="13"/>
            <w:shd w:val="clear" w:color="auto" w:fill="auto"/>
            <w:vAlign w:val="center"/>
          </w:tcPr>
          <w:p w:rsidR="00B12F8F" w:rsidRPr="00E12CF1" w:rsidRDefault="00B12F8F" w:rsidP="003D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Ludo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  <w:lang w:val="sr-Latn-CS"/>
              </w:rPr>
              <w:t>š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ki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Djurakic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Ståhls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G &amp;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Milankov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V (2012): Patterns of asymmetry in wing traits of three </w:t>
            </w:r>
            <w:proofErr w:type="gramStart"/>
            <w:r w:rsidRPr="001B086B">
              <w:rPr>
                <w:rFonts w:ascii="Times New Roman" w:hAnsi="Times New Roman"/>
                <w:sz w:val="20"/>
                <w:szCs w:val="20"/>
              </w:rPr>
              <w:t>island</w:t>
            </w:r>
            <w:proofErr w:type="gram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and one continental population of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Merodon</w:t>
            </w:r>
            <w:proofErr w:type="spellEnd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B086B">
              <w:rPr>
                <w:rFonts w:ascii="Times New Roman" w:hAnsi="Times New Roman"/>
                <w:i/>
                <w:sz w:val="20"/>
                <w:szCs w:val="20"/>
              </w:rPr>
              <w:t>albifrons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Diptera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086B">
              <w:rPr>
                <w:rFonts w:ascii="Times New Roman" w:hAnsi="Times New Roman"/>
                <w:sz w:val="20"/>
                <w:szCs w:val="20"/>
              </w:rPr>
              <w:t>Syrphidae</w:t>
            </w:r>
            <w:proofErr w:type="spellEnd"/>
            <w:r w:rsidRPr="001B086B">
              <w:rPr>
                <w:rFonts w:ascii="Times New Roman" w:hAnsi="Times New Roman"/>
                <w:sz w:val="20"/>
                <w:szCs w:val="20"/>
              </w:rPr>
              <w:t>) from Greece. Evolutionary Ecology Research 14(7):933-950.</w:t>
            </w:r>
          </w:p>
        </w:tc>
      </w:tr>
      <w:tr w:rsidR="009F737C" w:rsidRPr="00491993" w:rsidTr="0096768C">
        <w:trPr>
          <w:trHeight w:val="427"/>
        </w:trPr>
        <w:tc>
          <w:tcPr>
            <w:tcW w:w="9135" w:type="dxa"/>
            <w:gridSpan w:val="15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737C" w:rsidRPr="00491993" w:rsidTr="0096768C">
        <w:trPr>
          <w:trHeight w:val="427"/>
        </w:trPr>
        <w:tc>
          <w:tcPr>
            <w:tcW w:w="4079" w:type="dxa"/>
            <w:gridSpan w:val="7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56" w:type="dxa"/>
            <w:gridSpan w:val="8"/>
            <w:vAlign w:val="center"/>
          </w:tcPr>
          <w:p w:rsidR="009F737C" w:rsidRPr="00491993" w:rsidRDefault="004A6662" w:rsidP="00B12F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B12F8F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 (2</w:t>
            </w:r>
            <w:r w:rsidR="00B12F8F">
              <w:rPr>
                <w:rFonts w:ascii="Times New Roman" w:hAnsi="Times New Roman"/>
                <w:sz w:val="20"/>
                <w:szCs w:val="20"/>
                <w:lang w:val="sr-Cyrl-CS"/>
              </w:rPr>
              <w:t>79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без аутоцитата)</w:t>
            </w:r>
          </w:p>
        </w:tc>
      </w:tr>
      <w:tr w:rsidR="009F737C" w:rsidRPr="00491993" w:rsidTr="0096768C">
        <w:trPr>
          <w:trHeight w:val="427"/>
        </w:trPr>
        <w:tc>
          <w:tcPr>
            <w:tcW w:w="4079" w:type="dxa"/>
            <w:gridSpan w:val="7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56" w:type="dxa"/>
            <w:gridSpan w:val="8"/>
            <w:vAlign w:val="center"/>
          </w:tcPr>
          <w:p w:rsidR="009F737C" w:rsidRPr="00491993" w:rsidRDefault="00C905E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4A6662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</w:tr>
      <w:tr w:rsidR="009F737C" w:rsidRPr="00491993" w:rsidTr="0096768C">
        <w:trPr>
          <w:trHeight w:val="278"/>
        </w:trPr>
        <w:tc>
          <w:tcPr>
            <w:tcW w:w="4079" w:type="dxa"/>
            <w:gridSpan w:val="7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35" w:type="dxa"/>
            <w:gridSpan w:val="4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905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421" w:type="dxa"/>
            <w:gridSpan w:val="4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905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9F737C" w:rsidRPr="00491993" w:rsidTr="0096768C">
        <w:trPr>
          <w:trHeight w:val="427"/>
        </w:trPr>
        <w:tc>
          <w:tcPr>
            <w:tcW w:w="2227" w:type="dxa"/>
            <w:gridSpan w:val="4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908" w:type="dxa"/>
            <w:gridSpan w:val="11"/>
            <w:vAlign w:val="center"/>
          </w:tcPr>
          <w:p w:rsidR="00C905E7" w:rsidRPr="00182E44" w:rsidRDefault="00C905E7" w:rsidP="00C905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82E44">
              <w:rPr>
                <w:rFonts w:ascii="Times New Roman" w:hAnsi="Times New Roman"/>
                <w:sz w:val="20"/>
                <w:szCs w:val="20"/>
                <w:lang w:val="sr-Latn-CS"/>
              </w:rPr>
              <w:t>2007 Универзитет у Хелсинкију, Природњачки музеј, Финска (2 недеље)</w:t>
            </w:r>
          </w:p>
          <w:p w:rsidR="009F737C" w:rsidRPr="00491993" w:rsidRDefault="00C905E7" w:rsidP="00C905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E44">
              <w:rPr>
                <w:rFonts w:ascii="Times New Roman" w:hAnsi="Times New Roman"/>
                <w:sz w:val="20"/>
                <w:szCs w:val="20"/>
                <w:lang w:val="sr-Latn-CS"/>
              </w:rPr>
              <w:t>2010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 w:rsidR="009F737C" w:rsidRPr="00491993" w:rsidTr="0096768C">
        <w:trPr>
          <w:trHeight w:val="427"/>
        </w:trPr>
        <w:tc>
          <w:tcPr>
            <w:tcW w:w="9135" w:type="dxa"/>
            <w:gridSpan w:val="15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9F737C" w:rsidRPr="00491993" w:rsidTr="0096768C">
        <w:trPr>
          <w:trHeight w:val="427"/>
        </w:trPr>
        <w:tc>
          <w:tcPr>
            <w:tcW w:w="9135" w:type="dxa"/>
            <w:gridSpan w:val="15"/>
            <w:vAlign w:val="center"/>
          </w:tcPr>
          <w:p w:rsidR="009F737C" w:rsidRPr="00491993" w:rsidRDefault="009F737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3631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187D86" w:rsidRDefault="00187D86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977DA"/>
    <w:multiLevelType w:val="hybridMultilevel"/>
    <w:tmpl w:val="4E66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87D86"/>
    <w:rsid w:val="00334CC2"/>
    <w:rsid w:val="0041236D"/>
    <w:rsid w:val="004A6662"/>
    <w:rsid w:val="005428EB"/>
    <w:rsid w:val="0054526E"/>
    <w:rsid w:val="00655F70"/>
    <w:rsid w:val="006A7ED2"/>
    <w:rsid w:val="0096768C"/>
    <w:rsid w:val="009F737C"/>
    <w:rsid w:val="00B12F8F"/>
    <w:rsid w:val="00B53631"/>
    <w:rsid w:val="00C905E7"/>
    <w:rsid w:val="00F5099E"/>
    <w:rsid w:val="00F756B2"/>
    <w:rsid w:val="00FB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4</cp:revision>
  <dcterms:created xsi:type="dcterms:W3CDTF">2023-07-04T12:00:00Z</dcterms:created>
  <dcterms:modified xsi:type="dcterms:W3CDTF">2023-07-10T07:22:00Z</dcterms:modified>
</cp:coreProperties>
</file>