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80" w:rsidRDefault="008452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95" w:type="dxa"/>
        <w:tblInd w:w="-115" w:type="dxa"/>
        <w:tblLayout w:type="fixed"/>
        <w:tblLook w:val="0000"/>
      </w:tblPr>
      <w:tblGrid>
        <w:gridCol w:w="647"/>
        <w:gridCol w:w="1372"/>
        <w:gridCol w:w="996"/>
        <w:gridCol w:w="438"/>
        <w:gridCol w:w="436"/>
        <w:gridCol w:w="438"/>
        <w:gridCol w:w="350"/>
        <w:gridCol w:w="794"/>
        <w:gridCol w:w="748"/>
        <w:gridCol w:w="1971"/>
        <w:gridCol w:w="1805"/>
      </w:tblGrid>
      <w:tr w:rsidR="00845280">
        <w:trPr>
          <w:trHeight w:val="257"/>
        </w:trPr>
        <w:tc>
          <w:tcPr>
            <w:tcW w:w="3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Љиљана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Цветковић</w:t>
            </w:r>
            <w:proofErr w:type="spellEnd"/>
          </w:p>
        </w:tc>
      </w:tr>
      <w:tr w:rsidR="00845280">
        <w:trPr>
          <w:trHeight w:val="247"/>
        </w:trPr>
        <w:tc>
          <w:tcPr>
            <w:tcW w:w="3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845280">
        <w:trPr>
          <w:trHeight w:val="427"/>
        </w:trPr>
        <w:tc>
          <w:tcPr>
            <w:tcW w:w="3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1982.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845280">
        <w:trPr>
          <w:trHeight w:val="272"/>
        </w:trPr>
        <w:tc>
          <w:tcPr>
            <w:tcW w:w="3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1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845280">
        <w:trPr>
          <w:trHeight w:val="249"/>
        </w:trPr>
        <w:tc>
          <w:tcPr>
            <w:tcW w:w="9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845280">
        <w:trPr>
          <w:trHeight w:val="380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845280">
        <w:trPr>
          <w:trHeight w:val="274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1997.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3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845280">
        <w:trPr>
          <w:trHeight w:val="452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1987.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3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845280">
        <w:trPr>
          <w:trHeight w:val="231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1985.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3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845280">
        <w:trPr>
          <w:trHeight w:val="197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1982.</w:t>
            </w:r>
          </w:p>
        </w:tc>
        <w:tc>
          <w:tcPr>
            <w:tcW w:w="1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38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845280">
        <w:trPr>
          <w:trHeight w:val="314"/>
        </w:trPr>
        <w:tc>
          <w:tcPr>
            <w:tcW w:w="9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45280">
        <w:trPr>
          <w:trHeight w:val="702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845280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tag w:val="goog_rdk_0"/>
                <w:id w:val="1565498080"/>
              </w:sdtPr>
              <w:sdtContent/>
            </w:sdt>
            <w:proofErr w:type="spellStart"/>
            <w:r w:rsidR="00546DFB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  <w:proofErr w:type="spellEnd"/>
            <w:r w:rsidR="00546D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6DFB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845280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МБ01 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линеарне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алгебре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P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MA, MБ, М5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546DFB" w:rsidTr="002172E1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МБ04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линеарне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алгебре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DFB" w:rsidRDefault="00546DFB">
            <w:r w:rsidRPr="002F7A33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MA, MБ, М5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546DFB" w:rsidTr="002172E1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ОБ008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статистиком</w:t>
            </w:r>
            <w:proofErr w:type="spellEnd"/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DFB" w:rsidRDefault="00546DFB">
            <w:r w:rsidRPr="002F7A33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ОЗЖС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546DFB" w:rsidTr="002172E1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БИТ001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биоинформатици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DFB" w:rsidRDefault="00546DFB">
            <w:r w:rsidRPr="002F7A33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Биоинформатика</w:t>
            </w:r>
            <w:proofErr w:type="spell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546DFB" w:rsidTr="002172E1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БИТ006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биоинформатици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DFB" w:rsidRDefault="00546DFB">
            <w:r w:rsidRPr="002F7A33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Биоинформатика</w:t>
            </w:r>
            <w:proofErr w:type="spell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546DFB" w:rsidTr="002172E1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БИТ028</w:t>
            </w:r>
          </w:p>
        </w:tc>
        <w:tc>
          <w:tcPr>
            <w:tcW w:w="26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DFB" w:rsidRDefault="00546DFB">
            <w:r w:rsidRPr="002F7A33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Биоинформатика</w:t>
            </w:r>
            <w:proofErr w:type="spellEnd"/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6DFB" w:rsidRDefault="00546DFB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845280">
        <w:trPr>
          <w:trHeight w:val="427"/>
        </w:trPr>
        <w:tc>
          <w:tcPr>
            <w:tcW w:w="9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10)</w:t>
            </w:r>
          </w:p>
        </w:tc>
      </w:tr>
      <w:tr w:rsidR="00845280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2017.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On the inertia of the block H-matrices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Numerical Linear Algebra with Applications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e2101.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M21a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DOI: 10.1002/nla.2101</w:t>
              </w:r>
            </w:hyperlink>
          </w:p>
        </w:tc>
      </w:tr>
      <w:tr w:rsidR="00845280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Šanca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E.,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́, V.,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2018.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Fractional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and their localizations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Linear Algebra and its Applications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9, pp.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244-269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M21   </w:t>
            </w:r>
            <w:hyperlink r:id="rId7">
              <w:r>
                <w:rPr>
                  <w:color w:val="000000"/>
                  <w:sz w:val="20"/>
                  <w:szCs w:val="20"/>
                </w:rPr>
                <w:t>D</w:t>
              </w:r>
            </w:hyperlink>
            <w:hyperlink r:id="rId8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OI: 10.1016/j.laa.2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018.08.035</w:t>
              </w:r>
            </w:hyperlink>
          </w:p>
        </w:tc>
      </w:tr>
      <w:tr w:rsidR="00845280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Nedović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M. 2019. The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Schur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Complement of PH-matrices.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Applied Mathematics and Computation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362, 124541.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M21a 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DOI: 10.1016/j.amc.2019.06.055</w:t>
              </w:r>
            </w:hyperlink>
          </w:p>
        </w:tc>
      </w:tr>
      <w:tr w:rsidR="00845280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Chaoqian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Yimin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W.,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Jianxing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Z.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2019.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An infinity norm bound for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inverse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Dashnic-Zusmanovich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type matrices with applications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Linear Algebra and Its Applications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565, 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99-122.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M21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DOI: 10.1016/j.laa.2018.12.013</w:t>
              </w:r>
            </w:hyperlink>
          </w:p>
        </w:tc>
      </w:tr>
      <w:tr w:rsidR="00845280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Li, C., 2021. CKV-type matrices with applications.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Linear Algebra Appl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608, pp. 158–184.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M21 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DOI: 10.1016/j.laa.2020.08.028</w:t>
              </w:r>
            </w:hyperlink>
          </w:p>
        </w:tc>
      </w:tr>
      <w:tr w:rsidR="00845280">
        <w:trPr>
          <w:trHeight w:val="42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6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5280" w:rsidRDefault="00546DFB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E., From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diagonal blocks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pseudospectrum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of a full matrix.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J.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. Appl. Math.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386 (2021), 113265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</w:rPr>
                <w:t>DOI: 10.1016/j.cam.2020.113265</w:t>
              </w:r>
            </w:hyperlink>
          </w:p>
        </w:tc>
      </w:tr>
      <w:tr w:rsidR="00845280">
        <w:trPr>
          <w:trHeight w:val="317"/>
        </w:trPr>
        <w:tc>
          <w:tcPr>
            <w:tcW w:w="9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Збир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45280">
        <w:trPr>
          <w:trHeight w:val="264"/>
        </w:trPr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625 (494), Scopus</w:t>
            </w:r>
          </w:p>
        </w:tc>
      </w:tr>
      <w:tr w:rsidR="00845280">
        <w:trPr>
          <w:trHeight w:val="255"/>
        </w:trPr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845280">
        <w:trPr>
          <w:trHeight w:val="278"/>
        </w:trPr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1</w:t>
            </w:r>
          </w:p>
        </w:tc>
        <w:tc>
          <w:tcPr>
            <w:tcW w:w="4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845280">
        <w:trPr>
          <w:trHeight w:val="363"/>
        </w:trPr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845280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5280">
        <w:trPr>
          <w:trHeight w:val="269"/>
        </w:trPr>
        <w:tc>
          <w:tcPr>
            <w:tcW w:w="99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5280" w:rsidRDefault="00546DFB">
            <w:pPr>
              <w:widowControl w:val="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845280" w:rsidRDefault="00845280">
      <w:pPr>
        <w:tabs>
          <w:tab w:val="left" w:pos="567"/>
        </w:tabs>
        <w:spacing w:after="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5280" w:rsidSect="00845280">
      <w:pgSz w:w="11906" w:h="16838"/>
      <w:pgMar w:top="426" w:right="1276" w:bottom="709" w:left="851" w:header="0" w:footer="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58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D6155"/>
    <w:multiLevelType w:val="multilevel"/>
    <w:tmpl w:val="7472D5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45280"/>
    <w:rsid w:val="00546DFB"/>
    <w:rsid w:val="0084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</w:style>
  <w:style w:type="paragraph" w:styleId="Heading1">
    <w:name w:val="heading 1"/>
    <w:basedOn w:val="normal0"/>
    <w:next w:val="normal0"/>
    <w:rsid w:val="008452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452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452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452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452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452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45280"/>
  </w:style>
  <w:style w:type="paragraph" w:styleId="Title">
    <w:name w:val="Title"/>
    <w:basedOn w:val="normal0"/>
    <w:next w:val="normal0"/>
    <w:rsid w:val="00845280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6B17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11FB"/>
    <w:rPr>
      <w:color w:val="954F72" w:themeColor="followedHyperlink"/>
      <w:u w:val="single"/>
    </w:rPr>
  </w:style>
  <w:style w:type="paragraph" w:customStyle="1" w:styleId="Heading">
    <w:name w:val="Heading"/>
    <w:basedOn w:val="Normal"/>
    <w:next w:val="BodyText"/>
    <w:qFormat/>
    <w:rsid w:val="00AE2F2D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AE2F2D"/>
    <w:pPr>
      <w:spacing w:after="140" w:line="276" w:lineRule="auto"/>
    </w:pPr>
  </w:style>
  <w:style w:type="paragraph" w:styleId="List">
    <w:name w:val="List"/>
    <w:basedOn w:val="BodyText"/>
    <w:rsid w:val="00AE2F2D"/>
    <w:rPr>
      <w:rFonts w:cs="Noto Sans Devanagari"/>
    </w:rPr>
  </w:style>
  <w:style w:type="paragraph" w:styleId="Caption">
    <w:name w:val="caption"/>
    <w:basedOn w:val="Normal"/>
    <w:qFormat/>
    <w:rsid w:val="00AE2F2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E2F2D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AE2F2D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85A8B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rsid w:val="008452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4528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452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28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4528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a.2018.08.03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1016/j.laa.2018.08.035" TargetMode="External"/><Relationship Id="rId12" Type="http://schemas.openxmlformats.org/officeDocument/2006/relationships/hyperlink" Target="https://doi.org/10.1016/j.cam.2020.1132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02/nla.2101" TargetMode="External"/><Relationship Id="rId11" Type="http://schemas.openxmlformats.org/officeDocument/2006/relationships/hyperlink" Target="https://doi.org/10.1016/j.laa.2020.08.028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doi.org/10.1016/j.laa.2018.12.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amc.2019.06.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g7/ckyHBydZBhVKIjXyfCnCdHQ==">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</dc:creator>
  <cp:lastModifiedBy>Mihajla Djan</cp:lastModifiedBy>
  <cp:revision>2</cp:revision>
  <dcterms:created xsi:type="dcterms:W3CDTF">2023-07-09T22:00:00Z</dcterms:created>
  <dcterms:modified xsi:type="dcterms:W3CDTF">2023-11-14T14:11:00Z</dcterms:modified>
</cp:coreProperties>
</file>