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731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789"/>
        <w:gridCol w:w="349"/>
        <w:gridCol w:w="773"/>
        <w:gridCol w:w="143"/>
        <w:gridCol w:w="1006"/>
        <w:gridCol w:w="954"/>
        <w:gridCol w:w="321"/>
        <w:gridCol w:w="1762"/>
        <w:gridCol w:w="161"/>
        <w:gridCol w:w="485"/>
        <w:gridCol w:w="2987"/>
      </w:tblGrid>
      <w:tr>
        <w:trPr>
          <w:trHeight w:val="220" w:hRule="atLeast"/>
        </w:trPr>
        <w:tc>
          <w:tcPr>
            <w:tcW w:w="4335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7" w:leader="none"/>
              </w:tabs>
              <w:spacing w:lineRule="atLeast" w:line="100" w:before="0" w:after="60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b/>
                <w:b/>
                <w:lang w:val="sr-RS"/>
              </w:rPr>
            </w:pPr>
            <w:r>
              <w:rPr>
                <w:b/>
                <w:sz w:val="22"/>
                <w:szCs w:val="22"/>
                <w:lang w:val="sr-CS"/>
              </w:rPr>
              <w:t>Србољуб С. Симић</w:t>
            </w:r>
          </w:p>
        </w:tc>
      </w:tr>
      <w:tr>
        <w:trPr>
          <w:trHeight w:val="220" w:hRule="atLeast"/>
        </w:trPr>
        <w:tc>
          <w:tcPr>
            <w:tcW w:w="4335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7" w:leader="none"/>
              </w:tabs>
              <w:spacing w:lineRule="atLeast" w:line="100" w:before="0" w:after="60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Звање</w:t>
            </w:r>
          </w:p>
        </w:tc>
        <w:tc>
          <w:tcPr>
            <w:tcW w:w="53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7" w:leader="none"/>
              </w:tabs>
              <w:spacing w:lineRule="atLeast" w:line="100" w:before="0" w:after="60"/>
              <w:rPr>
                <w:sz w:val="22"/>
                <w:szCs w:val="22"/>
                <w:lang w:val="sr-CS"/>
              </w:rPr>
            </w:pPr>
            <w:r>
              <w:rPr>
                <w:sz w:val="22"/>
                <w:szCs w:val="22"/>
                <w:lang w:val="sr-CS"/>
              </w:rPr>
              <w:t>Редовни професор</w:t>
            </w:r>
          </w:p>
        </w:tc>
      </w:tr>
      <w:tr>
        <w:trPr>
          <w:trHeight w:val="220" w:hRule="atLeast"/>
        </w:trPr>
        <w:tc>
          <w:tcPr>
            <w:tcW w:w="4335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7" w:leader="none"/>
              </w:tabs>
              <w:spacing w:lineRule="atLeast" w:line="100" w:before="0" w:after="60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7" w:leader="none"/>
              </w:tabs>
              <w:spacing w:lineRule="atLeast" w:line="100" w:before="0" w:after="60"/>
              <w:rPr>
                <w:sz w:val="22"/>
                <w:szCs w:val="22"/>
                <w:lang w:val="sr-CS"/>
              </w:rPr>
            </w:pPr>
            <w:r>
              <w:rPr>
                <w:sz w:val="22"/>
                <w:szCs w:val="22"/>
                <w:lang w:val="sr-CS"/>
              </w:rPr>
              <w:t>Департман за математику и информатику, Природно-математички факултет, Универзитет у Новом Саду, 2017.</w:t>
            </w:r>
          </w:p>
        </w:tc>
      </w:tr>
      <w:tr>
        <w:trPr>
          <w:trHeight w:val="220" w:hRule="atLeast"/>
        </w:trPr>
        <w:tc>
          <w:tcPr>
            <w:tcW w:w="4335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7" w:leader="none"/>
              </w:tabs>
              <w:spacing w:lineRule="atLeast" w:line="100" w:before="0" w:after="60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7" w:leader="none"/>
              </w:tabs>
              <w:spacing w:lineRule="atLeast" w:line="100" w:before="0" w:after="60"/>
              <w:rPr>
                <w:iCs/>
                <w:sz w:val="22"/>
                <w:szCs w:val="22"/>
                <w:lang w:val="sr-CS"/>
              </w:rPr>
            </w:pPr>
            <w:r>
              <w:rPr>
                <w:iCs/>
                <w:sz w:val="22"/>
                <w:szCs w:val="22"/>
                <w:lang w:val="sr-CS"/>
              </w:rPr>
              <w:t>Математичко моделирање</w:t>
            </w:r>
          </w:p>
        </w:tc>
      </w:tr>
      <w:tr>
        <w:trPr>
          <w:trHeight w:val="220" w:hRule="atLeast"/>
        </w:trPr>
        <w:tc>
          <w:tcPr>
            <w:tcW w:w="9730" w:type="dxa"/>
            <w:gridSpan w:val="11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7" w:leader="none"/>
              </w:tabs>
              <w:spacing w:lineRule="atLeast" w:line="100" w:before="0" w:after="60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Академска каријера</w:t>
            </w:r>
          </w:p>
        </w:tc>
      </w:tr>
      <w:tr>
        <w:trPr>
          <w:trHeight w:val="220" w:hRule="atLeast"/>
        </w:trPr>
        <w:tc>
          <w:tcPr>
            <w:tcW w:w="205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7" w:leader="none"/>
              </w:tabs>
              <w:spacing w:lineRule="atLeast" w:line="100" w:before="0" w:after="60"/>
              <w:rPr/>
            </w:pPr>
            <w:r>
              <w:rPr/>
            </w:r>
          </w:p>
        </w:tc>
        <w:tc>
          <w:tcPr>
            <w:tcW w:w="1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7" w:leader="none"/>
              </w:tabs>
              <w:spacing w:lineRule="atLeast" w:line="100" w:before="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Година </w:t>
            </w:r>
          </w:p>
        </w:tc>
        <w:tc>
          <w:tcPr>
            <w:tcW w:w="368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7" w:leader="none"/>
              </w:tabs>
              <w:spacing w:lineRule="atLeast" w:line="100" w:before="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Институција </w:t>
            </w:r>
          </w:p>
        </w:tc>
        <w:tc>
          <w:tcPr>
            <w:tcW w:w="2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7" w:leader="none"/>
              </w:tabs>
              <w:spacing w:lineRule="atLeast" w:line="100" w:before="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 </w:t>
            </w:r>
          </w:p>
        </w:tc>
      </w:tr>
      <w:tr>
        <w:trPr/>
        <w:tc>
          <w:tcPr>
            <w:tcW w:w="205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7" w:leader="none"/>
              </w:tabs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Избор у звање</w:t>
            </w:r>
          </w:p>
        </w:tc>
        <w:tc>
          <w:tcPr>
            <w:tcW w:w="1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sr-CS"/>
              </w:rPr>
              <w:t>1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368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lang w:val="sr-CS"/>
              </w:rPr>
            </w:pPr>
            <w:r>
              <w:rPr>
                <w:sz w:val="22"/>
                <w:szCs w:val="22"/>
                <w:lang w:val="sr-CS"/>
              </w:rPr>
              <w:t>П</w:t>
            </w:r>
            <w:r>
              <w:rPr>
                <w:sz w:val="22"/>
                <w:szCs w:val="22"/>
              </w:rPr>
              <w:t>M</w:t>
            </w:r>
            <w:r>
              <w:rPr>
                <w:sz w:val="22"/>
                <w:szCs w:val="22"/>
                <w:lang w:val="sr-CS"/>
              </w:rPr>
              <w:t>Ф, Нови Сад</w:t>
            </w:r>
          </w:p>
        </w:tc>
        <w:tc>
          <w:tcPr>
            <w:tcW w:w="2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2"/>
                <w:szCs w:val="22"/>
                <w:lang w:val="sr-CS"/>
              </w:rPr>
            </w:pPr>
            <w:r>
              <w:rPr>
                <w:sz w:val="22"/>
                <w:szCs w:val="22"/>
                <w:lang w:val="sr-CS"/>
              </w:rPr>
              <w:t>Математичко моделирање</w:t>
            </w:r>
          </w:p>
        </w:tc>
      </w:tr>
      <w:tr>
        <w:trPr/>
        <w:tc>
          <w:tcPr>
            <w:tcW w:w="205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7" w:leader="none"/>
              </w:tabs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Избор у звање</w:t>
            </w:r>
          </w:p>
        </w:tc>
        <w:tc>
          <w:tcPr>
            <w:tcW w:w="1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sr-CS"/>
              </w:rPr>
              <w:t>10</w:t>
            </w:r>
          </w:p>
        </w:tc>
        <w:tc>
          <w:tcPr>
            <w:tcW w:w="368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lang w:val="sr-CS"/>
              </w:rPr>
            </w:pPr>
            <w:r>
              <w:rPr>
                <w:sz w:val="22"/>
                <w:szCs w:val="22"/>
                <w:lang w:val="sr-CS"/>
              </w:rPr>
              <w:t>ФТН, Нови Сад</w:t>
            </w:r>
          </w:p>
        </w:tc>
        <w:tc>
          <w:tcPr>
            <w:tcW w:w="2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lang w:val="sr-CS"/>
              </w:rPr>
            </w:pPr>
            <w:r>
              <w:rPr>
                <w:sz w:val="22"/>
                <w:szCs w:val="22"/>
                <w:lang w:val="sr-CS"/>
              </w:rPr>
              <w:t>Механика</w:t>
            </w:r>
          </w:p>
        </w:tc>
      </w:tr>
      <w:tr>
        <w:trPr/>
        <w:tc>
          <w:tcPr>
            <w:tcW w:w="205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7" w:leader="none"/>
              </w:tabs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Докторат</w:t>
            </w:r>
          </w:p>
        </w:tc>
        <w:tc>
          <w:tcPr>
            <w:tcW w:w="1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lang w:val="sr-CS"/>
              </w:rPr>
            </w:pPr>
            <w:r>
              <w:rPr>
                <w:sz w:val="22"/>
                <w:szCs w:val="22"/>
              </w:rPr>
              <w:t>1999</w:t>
            </w:r>
          </w:p>
        </w:tc>
        <w:tc>
          <w:tcPr>
            <w:tcW w:w="368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lang w:val="sr-CS"/>
              </w:rPr>
            </w:pPr>
            <w:r>
              <w:rPr>
                <w:sz w:val="22"/>
                <w:szCs w:val="22"/>
                <w:lang w:val="sr-CS"/>
              </w:rPr>
              <w:t>ФТН, Нови Сад</w:t>
            </w:r>
          </w:p>
        </w:tc>
        <w:tc>
          <w:tcPr>
            <w:tcW w:w="2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lang w:val="sr-CS"/>
              </w:rPr>
            </w:pPr>
            <w:r>
              <w:rPr>
                <w:sz w:val="22"/>
                <w:szCs w:val="22"/>
                <w:lang w:val="sr-CS"/>
              </w:rPr>
              <w:t>Техничке науке</w:t>
            </w:r>
          </w:p>
        </w:tc>
      </w:tr>
      <w:tr>
        <w:trPr/>
        <w:tc>
          <w:tcPr>
            <w:tcW w:w="205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7" w:leader="none"/>
              </w:tabs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Магистратура</w:t>
            </w:r>
          </w:p>
        </w:tc>
        <w:tc>
          <w:tcPr>
            <w:tcW w:w="1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1997</w:t>
            </w:r>
          </w:p>
        </w:tc>
        <w:tc>
          <w:tcPr>
            <w:tcW w:w="368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lang w:val="sr-RS"/>
              </w:rPr>
            </w:pPr>
            <w:r>
              <w:rPr>
                <w:sz w:val="22"/>
                <w:szCs w:val="22"/>
                <w:lang w:val="sr-RS"/>
              </w:rPr>
              <w:t>Математички факултет, Београд</w:t>
            </w:r>
          </w:p>
        </w:tc>
        <w:tc>
          <w:tcPr>
            <w:tcW w:w="2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lang w:val="sr-CS"/>
              </w:rPr>
            </w:pPr>
            <w:r>
              <w:rPr>
                <w:sz w:val="22"/>
                <w:szCs w:val="22"/>
                <w:lang w:val="sr-CS"/>
              </w:rPr>
              <w:t>Рационална механика</w:t>
            </w:r>
          </w:p>
        </w:tc>
      </w:tr>
      <w:tr>
        <w:trPr/>
        <w:tc>
          <w:tcPr>
            <w:tcW w:w="205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7" w:leader="none"/>
              </w:tabs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Диплома</w:t>
            </w:r>
          </w:p>
        </w:tc>
        <w:tc>
          <w:tcPr>
            <w:tcW w:w="1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1993</w:t>
            </w:r>
          </w:p>
        </w:tc>
        <w:tc>
          <w:tcPr>
            <w:tcW w:w="368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lang w:val="sr-RS"/>
              </w:rPr>
            </w:pPr>
            <w:r>
              <w:rPr>
                <w:sz w:val="22"/>
                <w:szCs w:val="22"/>
                <w:lang w:val="sr-RS"/>
              </w:rPr>
              <w:t>ФТН, Нови Сад</w:t>
            </w:r>
          </w:p>
        </w:tc>
        <w:tc>
          <w:tcPr>
            <w:tcW w:w="2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lang w:val="sr-CS"/>
              </w:rPr>
            </w:pPr>
            <w:r>
              <w:rPr>
                <w:sz w:val="22"/>
                <w:szCs w:val="22"/>
                <w:lang w:val="sr-CS"/>
              </w:rPr>
              <w:t>Машинство</w:t>
            </w:r>
          </w:p>
        </w:tc>
      </w:tr>
      <w:tr>
        <w:trPr>
          <w:trHeight w:val="220" w:hRule="atLeast"/>
        </w:trPr>
        <w:tc>
          <w:tcPr>
            <w:tcW w:w="9730" w:type="dxa"/>
            <w:gridSpan w:val="11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7" w:leader="none"/>
              </w:tabs>
              <w:spacing w:lineRule="atLeast" w:line="100" w:before="0" w:after="60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Списак предмета које наставник држи у текућој школској години</w:t>
            </w:r>
          </w:p>
        </w:tc>
      </w:tr>
      <w:tr>
        <w:trPr>
          <w:trHeight w:val="220" w:hRule="atLeast"/>
        </w:trPr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7" w:leader="none"/>
              </w:tabs>
              <w:spacing w:lineRule="atLeast" w:line="100" w:before="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Р.Б.</w:t>
            </w:r>
          </w:p>
        </w:tc>
        <w:tc>
          <w:tcPr>
            <w:tcW w:w="5469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7" w:leader="none"/>
              </w:tabs>
              <w:spacing w:lineRule="atLeast" w:line="100" w:before="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назив предмета     </w:t>
            </w:r>
          </w:p>
        </w:tc>
        <w:tc>
          <w:tcPr>
            <w:tcW w:w="34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7" w:leader="none"/>
              </w:tabs>
              <w:spacing w:lineRule="atLeast" w:line="100" w:before="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врста студија</w:t>
            </w:r>
          </w:p>
        </w:tc>
      </w:tr>
      <w:tr>
        <w:trPr>
          <w:trHeight w:val="220" w:hRule="atLeast"/>
        </w:trPr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7" w:leader="none"/>
              </w:tabs>
              <w:spacing w:lineRule="atLeast" w:line="10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469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7" w:leader="none"/>
              </w:tabs>
              <w:spacing w:lineRule="atLeast" w:line="100" w:before="0" w:after="0"/>
              <w:rPr>
                <w:b/>
                <w:b/>
              </w:rPr>
            </w:pPr>
            <w:r>
              <w:rPr>
                <w:b/>
                <w:sz w:val="22"/>
                <w:szCs w:val="22"/>
                <w:lang w:val="sr-CS"/>
              </w:rPr>
              <w:t>Механика</w:t>
            </w:r>
          </w:p>
        </w:tc>
        <w:tc>
          <w:tcPr>
            <w:tcW w:w="34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7" w:leader="none"/>
              </w:tabs>
              <w:spacing w:lineRule="atLeast" w:line="100" w:before="0" w:after="0"/>
              <w:rPr>
                <w:b/>
                <w:b/>
              </w:rPr>
            </w:pPr>
            <w:r>
              <w:rPr>
                <w:b/>
                <w:sz w:val="22"/>
                <w:szCs w:val="22"/>
                <w:lang w:val="sr-RS"/>
              </w:rPr>
              <w:t>Математика, о</w:t>
            </w:r>
            <w:r>
              <w:rPr>
                <w:b/>
                <w:sz w:val="22"/>
                <w:szCs w:val="22"/>
                <w:lang w:val="sr-CS"/>
              </w:rPr>
              <w:t>сновне академске</w:t>
            </w:r>
          </w:p>
        </w:tc>
      </w:tr>
      <w:tr>
        <w:trPr>
          <w:trHeight w:val="220" w:hRule="atLeast"/>
        </w:trPr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7" w:leader="none"/>
              </w:tabs>
              <w:spacing w:lineRule="atLeast" w:line="10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469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7" w:leader="none"/>
              </w:tabs>
              <w:spacing w:lineRule="atLeast" w:line="100" w:before="0" w:after="0"/>
              <w:rPr>
                <w:b/>
                <w:b/>
              </w:rPr>
            </w:pPr>
            <w:r>
              <w:rPr>
                <w:b/>
                <w:sz w:val="22"/>
                <w:szCs w:val="22"/>
                <w:lang w:val="sr-CS"/>
              </w:rPr>
              <w:t>Теоријска механика</w:t>
            </w:r>
          </w:p>
        </w:tc>
        <w:tc>
          <w:tcPr>
            <w:tcW w:w="34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7" w:leader="none"/>
              </w:tabs>
              <w:spacing w:lineRule="atLeast" w:line="100" w:before="0" w:after="0"/>
              <w:rPr>
                <w:b/>
                <w:b/>
              </w:rPr>
            </w:pPr>
            <w:r>
              <w:rPr>
                <w:b/>
                <w:sz w:val="22"/>
                <w:szCs w:val="22"/>
                <w:lang w:val="sr-RS"/>
              </w:rPr>
              <w:t xml:space="preserve">Математика, </w:t>
            </w:r>
            <w:r>
              <w:rPr>
                <w:b/>
                <w:sz w:val="22"/>
                <w:szCs w:val="22"/>
                <w:lang w:val="sr-CS"/>
              </w:rPr>
              <w:t>основне академске</w:t>
            </w:r>
            <w:bookmarkStart w:id="0" w:name="_GoBack"/>
            <w:bookmarkEnd w:id="0"/>
          </w:p>
        </w:tc>
      </w:tr>
      <w:tr>
        <w:trPr>
          <w:trHeight w:val="220" w:hRule="atLeast"/>
        </w:trPr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7" w:leader="none"/>
              </w:tabs>
              <w:spacing w:lineRule="atLeast" w:line="10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469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7" w:leader="none"/>
              </w:tabs>
              <w:spacing w:lineRule="atLeast" w:line="100" w:before="0" w:after="0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>Механика непрекидних средина</w:t>
            </w:r>
          </w:p>
        </w:tc>
        <w:tc>
          <w:tcPr>
            <w:tcW w:w="34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7" w:leader="none"/>
              </w:tabs>
              <w:spacing w:lineRule="atLeast" w:line="100" w:before="0" w:after="0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RS"/>
              </w:rPr>
              <w:t xml:space="preserve">Примењена математика, </w:t>
            </w:r>
            <w:r>
              <w:rPr>
                <w:b/>
                <w:sz w:val="22"/>
                <w:szCs w:val="22"/>
                <w:lang w:val="sr-CS"/>
              </w:rPr>
              <w:t>мастер академске</w:t>
            </w:r>
          </w:p>
        </w:tc>
      </w:tr>
      <w:tr>
        <w:trPr>
          <w:trHeight w:val="220" w:hRule="atLeast"/>
        </w:trPr>
        <w:tc>
          <w:tcPr>
            <w:tcW w:w="9730" w:type="dxa"/>
            <w:gridSpan w:val="11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7" w:leader="none"/>
              </w:tabs>
              <w:spacing w:lineRule="atLeast" w:line="100" w:before="0" w:after="60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Репрезентативне референце (минимално 5 не више од 10)</w:t>
            </w:r>
          </w:p>
        </w:tc>
      </w:tr>
      <w:tr>
        <w:trPr/>
        <w:tc>
          <w:tcPr>
            <w:tcW w:w="11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Onormal"/>
              <w:widowControl w:val="false"/>
              <w:ind w:left="360"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92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M. </w:t>
            </w:r>
            <w:r>
              <w:rPr>
                <w:sz w:val="21"/>
                <w:szCs w:val="21"/>
                <w:lang w:val="sr-Latn-RS"/>
              </w:rPr>
              <w:t xml:space="preserve">Pavić-Čolić, </w:t>
            </w:r>
            <w:r>
              <w:rPr>
                <w:b/>
                <w:bCs/>
                <w:sz w:val="21"/>
                <w:szCs w:val="21"/>
                <w:lang w:val="sr-Latn-RS"/>
              </w:rPr>
              <w:t>S. Simić</w:t>
            </w:r>
            <w:r>
              <w:rPr>
                <w:sz w:val="21"/>
                <w:szCs w:val="21"/>
                <w:lang w:val="sr-Latn-RS"/>
              </w:rPr>
              <w:t xml:space="preserve"> (2022), </w:t>
            </w:r>
            <w:r>
              <w:rPr>
                <w:sz w:val="21"/>
                <w:szCs w:val="21"/>
              </w:rPr>
              <w:t xml:space="preserve">Kinetic description of polyatomic gases with temperature-dependent specific heats, </w:t>
            </w:r>
            <w:r>
              <w:rPr>
                <w:i/>
                <w:iCs/>
                <w:sz w:val="21"/>
                <w:szCs w:val="21"/>
              </w:rPr>
              <w:t>Physical Review Fluids</w:t>
            </w:r>
            <w:r>
              <w:rPr>
                <w:sz w:val="21"/>
                <w:szCs w:val="21"/>
              </w:rPr>
              <w:t xml:space="preserve">, </w:t>
            </w:r>
            <w:r>
              <w:rPr>
                <w:b/>
                <w:bCs/>
                <w:sz w:val="21"/>
                <w:szCs w:val="21"/>
              </w:rPr>
              <w:t>7</w:t>
            </w:r>
            <w:r>
              <w:rPr>
                <w:sz w:val="21"/>
                <w:szCs w:val="21"/>
              </w:rPr>
              <w:t xml:space="preserve"> (8), 083401.</w:t>
            </w:r>
          </w:p>
        </w:tc>
      </w:tr>
      <w:tr>
        <w:trPr/>
        <w:tc>
          <w:tcPr>
            <w:tcW w:w="1138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Onormal"/>
              <w:widowControl w:val="false"/>
              <w:ind w:left="360"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92" w:type="dxa"/>
            <w:gridSpan w:val="9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B. Anwasia, </w:t>
            </w:r>
            <w:r>
              <w:rPr>
                <w:b/>
                <w:bCs/>
                <w:sz w:val="21"/>
                <w:szCs w:val="21"/>
                <w:lang w:val="sr-Latn-RS"/>
              </w:rPr>
              <w:t>S. Simić</w:t>
            </w:r>
            <w:r>
              <w:rPr>
                <w:b/>
                <w:bCs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(2022), Maximum entropy principle approach to a non-isothermal Maxwell-Stefan diffusion model, </w:t>
            </w:r>
            <w:r>
              <w:rPr>
                <w:i/>
                <w:iCs/>
                <w:sz w:val="21"/>
                <w:szCs w:val="21"/>
              </w:rPr>
              <w:t>Applied Mathematics Letters</w:t>
            </w:r>
            <w:r>
              <w:rPr>
                <w:sz w:val="21"/>
                <w:szCs w:val="21"/>
              </w:rPr>
              <w:t xml:space="preserve">, </w:t>
            </w:r>
            <w:r>
              <w:rPr>
                <w:b/>
                <w:bCs/>
                <w:sz w:val="21"/>
                <w:szCs w:val="21"/>
              </w:rPr>
              <w:t>129</w:t>
            </w:r>
            <w:r>
              <w:rPr>
                <w:sz w:val="21"/>
                <w:szCs w:val="21"/>
              </w:rPr>
              <w:t>, 107949.</w:t>
            </w:r>
          </w:p>
        </w:tc>
      </w:tr>
      <w:tr>
        <w:trPr/>
        <w:tc>
          <w:tcPr>
            <w:tcW w:w="1138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Onormal"/>
              <w:widowControl w:val="false"/>
              <w:ind w:left="360"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92" w:type="dxa"/>
            <w:gridSpan w:val="9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sr-Latn-RS"/>
              </w:rPr>
              <w:t xml:space="preserve">D. Madjarević, M. Pavić-Čolić, </w:t>
            </w:r>
            <w:r>
              <w:rPr>
                <w:b/>
                <w:bCs/>
                <w:sz w:val="21"/>
                <w:szCs w:val="21"/>
                <w:lang w:val="sr-Latn-RS"/>
              </w:rPr>
              <w:t xml:space="preserve">S. Simić </w:t>
            </w:r>
            <w:r>
              <w:rPr>
                <w:sz w:val="21"/>
                <w:szCs w:val="21"/>
              </w:rPr>
              <w:t xml:space="preserve">(2021), Shock structure and relaxation in the multi-component mixture of Euler fluids, </w:t>
            </w:r>
            <w:r>
              <w:rPr>
                <w:i/>
                <w:iCs/>
                <w:sz w:val="21"/>
                <w:szCs w:val="21"/>
              </w:rPr>
              <w:t>Symmetry</w:t>
            </w:r>
            <w:r>
              <w:rPr>
                <w:sz w:val="21"/>
                <w:szCs w:val="21"/>
              </w:rPr>
              <w:t xml:space="preserve">, </w:t>
            </w:r>
            <w:r>
              <w:rPr>
                <w:b/>
                <w:bCs/>
                <w:sz w:val="21"/>
                <w:szCs w:val="21"/>
              </w:rPr>
              <w:t>13</w:t>
            </w:r>
            <w:r>
              <w:rPr>
                <w:sz w:val="21"/>
                <w:szCs w:val="21"/>
              </w:rPr>
              <w:t xml:space="preserve"> (6), 955.</w:t>
            </w:r>
          </w:p>
        </w:tc>
      </w:tr>
      <w:tr>
        <w:trPr/>
        <w:tc>
          <w:tcPr>
            <w:tcW w:w="1138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Onormal"/>
              <w:widowControl w:val="false"/>
              <w:ind w:left="360"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92" w:type="dxa"/>
            <w:gridSpan w:val="9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R. Kov</w:t>
            </w:r>
            <w:r>
              <w:rPr>
                <w:rFonts w:cs="Calibri" w:cstheme="minorHAnsi"/>
                <w:sz w:val="21"/>
                <w:szCs w:val="21"/>
              </w:rPr>
              <w:t>á</w:t>
            </w:r>
            <w:r>
              <w:rPr>
                <w:sz w:val="21"/>
                <w:szCs w:val="21"/>
              </w:rPr>
              <w:t xml:space="preserve">cs, D. Madjarević, </w:t>
            </w:r>
            <w:r>
              <w:rPr>
                <w:b/>
                <w:bCs/>
                <w:sz w:val="21"/>
                <w:szCs w:val="21"/>
              </w:rPr>
              <w:t>S</w:t>
            </w:r>
            <w:r>
              <w:rPr>
                <w:b/>
                <w:bCs/>
                <w:sz w:val="21"/>
                <w:szCs w:val="21"/>
                <w:lang w:val="sr-Latn-RS"/>
              </w:rPr>
              <w:t>. Simić</w:t>
            </w:r>
            <w:r>
              <w:rPr>
                <w:sz w:val="21"/>
                <w:szCs w:val="21"/>
                <w:lang w:val="sr-Latn-RS"/>
              </w:rPr>
              <w:t>, P. V</w:t>
            </w:r>
            <w:r>
              <w:rPr>
                <w:rFonts w:cs="Calibri" w:cstheme="minorHAnsi"/>
                <w:sz w:val="21"/>
                <w:szCs w:val="21"/>
              </w:rPr>
              <w:t>á</w:t>
            </w:r>
            <w:r>
              <w:rPr>
                <w:sz w:val="21"/>
                <w:szCs w:val="21"/>
                <w:lang w:val="sr-Latn-RS"/>
              </w:rPr>
              <w:t>n (2021), Non</w:t>
            </w:r>
            <w:r>
              <w:rPr>
                <w:sz w:val="21"/>
                <w:szCs w:val="21"/>
              </w:rPr>
              <w:t xml:space="preserve">-equilibrium theories of rarefied gases: internal variables and extended thermodynamics, </w:t>
            </w:r>
            <w:r>
              <w:rPr>
                <w:i/>
                <w:sz w:val="21"/>
                <w:szCs w:val="21"/>
              </w:rPr>
              <w:t>Continuum Mechanics and Thermodynamics</w:t>
            </w:r>
            <w:r>
              <w:rPr>
                <w:iCs/>
                <w:sz w:val="21"/>
                <w:szCs w:val="21"/>
              </w:rPr>
              <w:t xml:space="preserve">, </w:t>
            </w:r>
            <w:r>
              <w:rPr>
                <w:b/>
                <w:bCs/>
                <w:iCs/>
                <w:sz w:val="21"/>
                <w:szCs w:val="21"/>
              </w:rPr>
              <w:t>33</w:t>
            </w:r>
            <w:r>
              <w:rPr>
                <w:iCs/>
                <w:sz w:val="21"/>
                <w:szCs w:val="21"/>
              </w:rPr>
              <w:t xml:space="preserve"> (2), pp. 307-325.</w:t>
            </w:r>
          </w:p>
        </w:tc>
      </w:tr>
      <w:tr>
        <w:trPr/>
        <w:tc>
          <w:tcPr>
            <w:tcW w:w="1138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Onormal"/>
              <w:widowControl w:val="false"/>
              <w:ind w:left="360"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92" w:type="dxa"/>
            <w:gridSpan w:val="9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  <w:lang w:val="sr-Latn-RS"/>
              </w:rPr>
              <w:t>S. Simić</w:t>
            </w:r>
            <w:r>
              <w:rPr>
                <w:sz w:val="21"/>
                <w:szCs w:val="21"/>
                <w:lang w:val="sr-Latn-RS"/>
              </w:rPr>
              <w:t>, D. Madjarević</w:t>
            </w:r>
            <w:r>
              <w:rPr>
                <w:sz w:val="21"/>
                <w:szCs w:val="21"/>
              </w:rPr>
              <w:t xml:space="preserve"> (2021), Shock structure and entropy growth in gaseous binary mixture with viscous and thermal dissipation, </w:t>
            </w:r>
            <w:r>
              <w:rPr>
                <w:i/>
                <w:iCs/>
                <w:sz w:val="21"/>
                <w:szCs w:val="21"/>
              </w:rPr>
              <w:t>Wave Motion</w:t>
            </w:r>
            <w:r>
              <w:rPr>
                <w:sz w:val="21"/>
                <w:szCs w:val="21"/>
              </w:rPr>
              <w:t xml:space="preserve">, </w:t>
            </w:r>
            <w:r>
              <w:rPr>
                <w:b/>
                <w:bCs/>
                <w:sz w:val="21"/>
                <w:szCs w:val="21"/>
              </w:rPr>
              <w:t>100</w:t>
            </w:r>
            <w:r>
              <w:rPr>
                <w:sz w:val="21"/>
                <w:szCs w:val="21"/>
              </w:rPr>
              <w:t>, 102661</w:t>
            </w:r>
          </w:p>
        </w:tc>
      </w:tr>
      <w:tr>
        <w:trPr/>
        <w:tc>
          <w:tcPr>
            <w:tcW w:w="1138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Onormal"/>
              <w:widowControl w:val="false"/>
              <w:ind w:left="360"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92" w:type="dxa"/>
            <w:gridSpan w:val="9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sr-Latn-RS"/>
              </w:rPr>
              <w:t xml:space="preserve">D. Madjarević, </w:t>
            </w:r>
            <w:r>
              <w:rPr>
                <w:b/>
                <w:bCs/>
                <w:sz w:val="21"/>
                <w:szCs w:val="21"/>
                <w:lang w:val="sr-Latn-RS"/>
              </w:rPr>
              <w:t>S. Simić</w:t>
            </w:r>
            <w:r>
              <w:rPr>
                <w:sz w:val="21"/>
                <w:szCs w:val="21"/>
                <w:lang w:val="sr-Latn-RS"/>
              </w:rPr>
              <w:t xml:space="preserve"> </w:t>
            </w:r>
            <w:r>
              <w:rPr>
                <w:sz w:val="21"/>
                <w:szCs w:val="21"/>
              </w:rPr>
              <w:t xml:space="preserve">(2019), Entropy growth and entropy production rate in binary mixture shock waves, </w:t>
            </w:r>
            <w:r>
              <w:rPr>
                <w:i/>
                <w:sz w:val="21"/>
                <w:szCs w:val="21"/>
              </w:rPr>
              <w:t>Physical Review E</w:t>
            </w:r>
            <w:r>
              <w:rPr>
                <w:sz w:val="21"/>
                <w:szCs w:val="21"/>
              </w:rPr>
              <w:t xml:space="preserve">, </w:t>
            </w:r>
            <w:r>
              <w:rPr>
                <w:b/>
                <w:bCs/>
                <w:sz w:val="21"/>
                <w:szCs w:val="21"/>
              </w:rPr>
              <w:t>100</w:t>
            </w:r>
            <w:r>
              <w:rPr>
                <w:sz w:val="21"/>
                <w:szCs w:val="21"/>
              </w:rPr>
              <w:t xml:space="preserve"> (2), 023119</w:t>
            </w:r>
          </w:p>
        </w:tc>
      </w:tr>
      <w:tr>
        <w:trPr/>
        <w:tc>
          <w:tcPr>
            <w:tcW w:w="1138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Onormal"/>
              <w:widowControl w:val="false"/>
              <w:ind w:left="360"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92" w:type="dxa"/>
            <w:gridSpan w:val="9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sr-Latn-RS"/>
              </w:rPr>
              <w:t xml:space="preserve">D. Madjarević, </w:t>
            </w:r>
            <w:r>
              <w:rPr>
                <w:b/>
                <w:bCs/>
                <w:sz w:val="21"/>
                <w:szCs w:val="21"/>
                <w:lang w:val="sr-Latn-RS"/>
              </w:rPr>
              <w:t>S. Simić</w:t>
            </w:r>
            <w:r>
              <w:rPr>
                <w:sz w:val="21"/>
                <w:szCs w:val="21"/>
                <w:lang w:val="sr-Latn-RS"/>
              </w:rPr>
              <w:t>, A.J. Soares (2019), A</w:t>
            </w:r>
            <w:r>
              <w:rPr>
                <w:sz w:val="21"/>
                <w:szCs w:val="21"/>
              </w:rPr>
              <w:t xml:space="preserve"> Zel’dovich-von Neumann-Döring-like detonation wave in a multi-temperature mixture, </w:t>
            </w:r>
            <w:r>
              <w:rPr>
                <w:i/>
                <w:sz w:val="21"/>
                <w:szCs w:val="21"/>
              </w:rPr>
              <w:t>Journal of Fluid Mechanics</w:t>
            </w:r>
            <w:r>
              <w:rPr>
                <w:sz w:val="21"/>
                <w:szCs w:val="21"/>
              </w:rPr>
              <w:t xml:space="preserve">, </w:t>
            </w:r>
            <w:r>
              <w:rPr>
                <w:b/>
                <w:bCs/>
                <w:sz w:val="21"/>
                <w:szCs w:val="21"/>
              </w:rPr>
              <w:t>869</w:t>
            </w:r>
            <w:r>
              <w:rPr>
                <w:sz w:val="21"/>
                <w:szCs w:val="21"/>
              </w:rPr>
              <w:t>, pp. 674-705.</w:t>
            </w:r>
          </w:p>
        </w:tc>
      </w:tr>
      <w:tr>
        <w:trPr/>
        <w:tc>
          <w:tcPr>
            <w:tcW w:w="1138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Onormal"/>
              <w:widowControl w:val="false"/>
              <w:ind w:left="360"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92" w:type="dxa"/>
            <w:gridSpan w:val="9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T. Ruggeri, S. Simić (2017), Non-equilibrium diffusion temperatures in mixture of gases via Maxwellian iteration, </w:t>
            </w:r>
            <w:r>
              <w:rPr>
                <w:i/>
                <w:iCs/>
                <w:sz w:val="21"/>
                <w:szCs w:val="21"/>
              </w:rPr>
              <w:t>Ricerche di Matematica</w:t>
            </w:r>
            <w:r>
              <w:rPr>
                <w:sz w:val="21"/>
                <w:szCs w:val="21"/>
              </w:rPr>
              <w:t xml:space="preserve">, </w:t>
            </w:r>
            <w:r>
              <w:rPr>
                <w:b/>
                <w:bCs/>
                <w:sz w:val="21"/>
                <w:szCs w:val="21"/>
              </w:rPr>
              <w:t xml:space="preserve">66 </w:t>
            </w:r>
            <w:r>
              <w:rPr>
                <w:sz w:val="21"/>
                <w:szCs w:val="21"/>
              </w:rPr>
              <w:t>(2), pp. 293-312.</w:t>
            </w:r>
          </w:p>
        </w:tc>
      </w:tr>
      <w:tr>
        <w:trPr/>
        <w:tc>
          <w:tcPr>
            <w:tcW w:w="1138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Onormal"/>
              <w:widowControl w:val="false"/>
              <w:ind w:left="360"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92" w:type="dxa"/>
            <w:gridSpan w:val="9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S. Simić</w:t>
            </w:r>
            <w:r>
              <w:rPr>
                <w:sz w:val="21"/>
                <w:szCs w:val="21"/>
              </w:rPr>
              <w:t xml:space="preserve">, M. Pavić-Čolić, D. Madjarević (2015), Non-equilibrium mixtures of gases: Modelling and computation, </w:t>
            </w:r>
            <w:r>
              <w:rPr>
                <w:i/>
                <w:iCs/>
                <w:sz w:val="21"/>
                <w:szCs w:val="21"/>
              </w:rPr>
              <w:t>Rivista di Matematica della Universita di Parma</w:t>
            </w:r>
            <w:r>
              <w:rPr>
                <w:sz w:val="21"/>
                <w:szCs w:val="21"/>
              </w:rPr>
              <w:t xml:space="preserve">, </w:t>
            </w:r>
            <w:r>
              <w:rPr>
                <w:b/>
                <w:bCs/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 xml:space="preserve"> (1), pp. 135-214.</w:t>
            </w:r>
          </w:p>
        </w:tc>
      </w:tr>
      <w:tr>
        <w:trPr/>
        <w:tc>
          <w:tcPr>
            <w:tcW w:w="1138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LOnormal"/>
              <w:widowControl w:val="false"/>
              <w:ind w:left="360"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92" w:type="dxa"/>
            <w:gridSpan w:val="9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D. Madjarević, T. Ruggeri, </w:t>
            </w:r>
            <w:r>
              <w:rPr>
                <w:b/>
                <w:bCs/>
                <w:sz w:val="21"/>
                <w:szCs w:val="21"/>
              </w:rPr>
              <w:t>S. Simić</w:t>
            </w:r>
            <w:r>
              <w:rPr>
                <w:sz w:val="21"/>
                <w:szCs w:val="21"/>
              </w:rPr>
              <w:t xml:space="preserve"> (2014), Shock structure and temperature overshoot in macroscopic multi-temperature model of mixtures, </w:t>
            </w:r>
            <w:r>
              <w:rPr>
                <w:i/>
                <w:iCs/>
                <w:sz w:val="21"/>
                <w:szCs w:val="21"/>
              </w:rPr>
              <w:t>Physics of Fluids</w:t>
            </w:r>
            <w:r>
              <w:rPr>
                <w:sz w:val="21"/>
                <w:szCs w:val="21"/>
              </w:rPr>
              <w:t xml:space="preserve">, </w:t>
            </w:r>
            <w:r>
              <w:rPr>
                <w:b/>
                <w:bCs/>
                <w:sz w:val="21"/>
                <w:szCs w:val="21"/>
              </w:rPr>
              <w:t>26</w:t>
            </w:r>
            <w:r>
              <w:rPr>
                <w:sz w:val="21"/>
                <w:szCs w:val="21"/>
              </w:rPr>
              <w:t xml:space="preserve"> (10), 106102, pp. 1-19.</w:t>
            </w:r>
          </w:p>
        </w:tc>
      </w:tr>
      <w:tr>
        <w:trPr>
          <w:trHeight w:val="220" w:hRule="atLeast"/>
        </w:trPr>
        <w:tc>
          <w:tcPr>
            <w:tcW w:w="9730" w:type="dxa"/>
            <w:gridSpan w:val="11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7" w:leader="none"/>
              </w:tabs>
              <w:spacing w:lineRule="atLeast" w:line="100" w:before="0" w:after="60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trHeight w:val="220" w:hRule="atLeast"/>
        </w:trPr>
        <w:tc>
          <w:tcPr>
            <w:tcW w:w="4014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7" w:leader="none"/>
              </w:tabs>
              <w:spacing w:lineRule="atLeast" w:line="100" w:before="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Укупан број цитата</w:t>
            </w:r>
          </w:p>
        </w:tc>
        <w:tc>
          <w:tcPr>
            <w:tcW w:w="571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7" w:leader="none"/>
              </w:tabs>
              <w:spacing w:lineRule="atLeast" w:line="100" w:before="0" w:after="60"/>
              <w:rPr/>
            </w:pPr>
            <w:r>
              <w:rPr>
                <w:sz w:val="22"/>
                <w:szCs w:val="22"/>
              </w:rPr>
              <w:t>501 (SCOPUS)</w:t>
            </w:r>
          </w:p>
        </w:tc>
      </w:tr>
      <w:tr>
        <w:trPr>
          <w:trHeight w:val="220" w:hRule="atLeast"/>
        </w:trPr>
        <w:tc>
          <w:tcPr>
            <w:tcW w:w="4014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7" w:leader="none"/>
              </w:tabs>
              <w:spacing w:lineRule="atLeast" w:line="100" w:before="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Укупан број радова са SrCI (SSCI) листе</w:t>
            </w:r>
          </w:p>
        </w:tc>
        <w:tc>
          <w:tcPr>
            <w:tcW w:w="571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7" w:leader="none"/>
              </w:tabs>
              <w:spacing w:lineRule="atLeast" w:line="100" w:before="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</w:tr>
      <w:tr>
        <w:trPr>
          <w:trHeight w:val="220" w:hRule="atLeast"/>
        </w:trPr>
        <w:tc>
          <w:tcPr>
            <w:tcW w:w="4014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7" w:leader="none"/>
              </w:tabs>
              <w:spacing w:lineRule="atLeast" w:line="100" w:before="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Тренутно учешће на пројектима</w:t>
            </w:r>
          </w:p>
        </w:tc>
        <w:tc>
          <w:tcPr>
            <w:tcW w:w="20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7" w:leader="none"/>
              </w:tabs>
              <w:spacing w:lineRule="atLeast" w:line="100" w:before="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Домаћи 1</w:t>
            </w:r>
          </w:p>
        </w:tc>
        <w:tc>
          <w:tcPr>
            <w:tcW w:w="363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7" w:leader="none"/>
              </w:tabs>
              <w:spacing w:lineRule="atLeast" w:line="100" w:before="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Међународни 1</w:t>
            </w:r>
          </w:p>
        </w:tc>
      </w:tr>
      <w:tr>
        <w:trPr>
          <w:trHeight w:val="220" w:hRule="atLeast"/>
        </w:trPr>
        <w:tc>
          <w:tcPr>
            <w:tcW w:w="191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7" w:leader="none"/>
              </w:tabs>
              <w:spacing w:lineRule="atLeast" w:line="100" w:before="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Усавршавања </w:t>
            </w:r>
          </w:p>
        </w:tc>
        <w:tc>
          <w:tcPr>
            <w:tcW w:w="7819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7" w:leader="none"/>
              </w:tabs>
              <w:spacing w:lineRule="atLeast" w:line="100" w:before="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C.I.R.A.M. (Department of Mathematics and Research Center of Applied Mathematics), University of Bologna, Italy</w:t>
            </w:r>
          </w:p>
        </w:tc>
      </w:tr>
      <w:tr>
        <w:trPr>
          <w:trHeight w:val="220" w:hRule="atLeast"/>
        </w:trPr>
        <w:tc>
          <w:tcPr>
            <w:tcW w:w="9730" w:type="dxa"/>
            <w:gridSpan w:val="11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7" w:leader="none"/>
              </w:tabs>
              <w:spacing w:lineRule="atLeast" w:line="100" w:before="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 подаци које сматрате релевантним</w:t>
            </w:r>
          </w:p>
        </w:tc>
      </w:tr>
      <w:tr>
        <w:trPr>
          <w:trHeight w:val="220" w:hRule="atLeast"/>
        </w:trPr>
        <w:tc>
          <w:tcPr>
            <w:tcW w:w="9730" w:type="dxa"/>
            <w:gridSpan w:val="11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7" w:leader="none"/>
              </w:tabs>
              <w:spacing w:lineRule="atLeast" w:line="100" w:before="0" w:after="60"/>
              <w:rPr/>
            </w:pPr>
            <w:r>
              <w:rPr>
                <w:sz w:val="22"/>
                <w:szCs w:val="22"/>
              </w:rPr>
              <w:t>Члан редакције научн</w:t>
            </w:r>
            <w:r>
              <w:rPr>
                <w:sz w:val="22"/>
                <w:szCs w:val="22"/>
                <w:lang w:val="sr-RS"/>
              </w:rPr>
              <w:t>их</w:t>
            </w:r>
            <w:r>
              <w:rPr>
                <w:sz w:val="22"/>
                <w:szCs w:val="22"/>
              </w:rPr>
              <w:t xml:space="preserve"> часописа</w:t>
            </w:r>
            <w:r>
              <w:rPr>
                <w:sz w:val="22"/>
                <w:szCs w:val="22"/>
                <w:lang w:val="sr-RS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Ricerche di Matematica </w:t>
            </w:r>
            <w:r>
              <w:rPr>
                <w:sz w:val="22"/>
                <w:szCs w:val="22"/>
                <w:lang w:val="sr-RS"/>
              </w:rPr>
              <w:t>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Theoretical and Applied Mechanics</w:t>
            </w:r>
            <w:r>
              <w:rPr>
                <w:iCs/>
                <w:sz w:val="22"/>
                <w:szCs w:val="22"/>
                <w:lang w:val="sr-RS"/>
              </w:rPr>
              <w:t>.</w:t>
            </w:r>
            <w:r>
              <w:rPr>
                <w:sz w:val="22"/>
                <w:szCs w:val="22"/>
              </w:rPr>
              <w:t xml:space="preserve"> Референт журнала </w:t>
            </w:r>
            <w:r>
              <w:rPr>
                <w:i/>
                <w:sz w:val="22"/>
                <w:szCs w:val="22"/>
              </w:rPr>
              <w:t>Mathematical Reviews</w:t>
            </w:r>
            <w:r>
              <w:rPr>
                <w:sz w:val="22"/>
                <w:szCs w:val="22"/>
              </w:rPr>
              <w:t xml:space="preserve"> и </w:t>
            </w:r>
            <w:r>
              <w:rPr>
                <w:i/>
                <w:sz w:val="22"/>
                <w:szCs w:val="22"/>
              </w:rPr>
              <w:t>Zentralblatt</w:t>
            </w:r>
            <w:r>
              <w:rPr>
                <w:sz w:val="22"/>
                <w:szCs w:val="22"/>
              </w:rPr>
              <w:t xml:space="preserve">. </w:t>
            </w:r>
          </w:p>
        </w:tc>
      </w:tr>
    </w:tbl>
    <w:p>
      <w:pPr>
        <w:pStyle w:val="Normal"/>
        <w:tabs>
          <w:tab w:val="clear" w:pos="709"/>
          <w:tab w:val="left" w:pos="567" w:leader="none"/>
        </w:tabs>
        <w:spacing w:lineRule="atLeast" w:line="100" w:before="0" w:after="60"/>
        <w:jc w:val="both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lineRule="auto" w:line="259" w:before="0" w:after="160"/>
      <w:jc w:val="left"/>
    </w:pPr>
    <w:rPr>
      <w:rFonts w:ascii="Times New Roman" w:hAnsi="Times New Roman" w:eastAsia="Arial Unicode MS" w:cs="Arial Unicode MS"/>
      <w:color w:val="auto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ppleconvertedspace" w:customStyle="1">
    <w:name w:val="apple-converted-space"/>
    <w:basedOn w:val="DefaultParagraphFont"/>
    <w:qFormat/>
    <w:rsid w:val="00bf2d5b"/>
    <w:rPr/>
  </w:style>
  <w:style w:type="paragraph" w:styleId="Heading" w:customStyle="1">
    <w:name w:val="Heading"/>
    <w:basedOn w:val="Normal"/>
    <w:next w:val="Textbody1"/>
    <w:qFormat/>
    <w:pPr>
      <w:keepNext w:val="true"/>
      <w:spacing w:before="240" w:after="120"/>
    </w:pPr>
    <w:rPr>
      <w:rFonts w:ascii="Arial" w:hAnsi="Arial"/>
      <w:sz w:val="28"/>
      <w:szCs w:val="28"/>
    </w:rPr>
  </w:style>
  <w:style w:type="paragraph" w:styleId="TextBody" w:customStyle="1">
    <w:name w:val="Body Text"/>
    <w:basedOn w:val="Normal"/>
    <w:rsid w:val="00bf2d5b"/>
    <w:pPr>
      <w:spacing w:lineRule="auto" w:line="288" w:before="0" w:after="140"/>
    </w:pPr>
    <w:rPr>
      <w:rFonts w:ascii="Liberation Serif" w:hAnsi="Liberation Serif"/>
      <w:color w:val="00000A"/>
    </w:rPr>
  </w:style>
  <w:style w:type="paragraph" w:styleId="List">
    <w:name w:val="List"/>
    <w:basedOn w:val="Textbody1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Textbody1" w:customStyle="1">
    <w:name w:val="Text body"/>
    <w:basedOn w:val="Normal"/>
    <w:qFormat/>
    <w:pPr>
      <w:spacing w:before="0" w:after="120"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Stavka" w:customStyle="1">
    <w:name w:val="Stavka"/>
    <w:basedOn w:val="Normal"/>
    <w:qFormat/>
    <w:rsid w:val="00bf2d5b"/>
    <w:pPr>
      <w:widowControl/>
      <w:suppressAutoHyphens w:val="false"/>
      <w:spacing w:lineRule="auto" w:line="240" w:before="0" w:after="40"/>
      <w:ind w:left="340" w:hanging="0"/>
    </w:pPr>
    <w:rPr>
      <w:rFonts w:ascii="Arial" w:hAnsi="Arial" w:eastAsia="Times New Roman" w:cs="Arial"/>
      <w:sz w:val="18"/>
      <w:lang w:val="sr-Latn-CS" w:eastAsia="en-US" w:bidi="ar-SA"/>
    </w:rPr>
  </w:style>
  <w:style w:type="paragraph" w:styleId="LOnormal" w:customStyle="1">
    <w:name w:val="LO-normal"/>
    <w:qFormat/>
    <w:rsid w:val="00ce074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en-GB" w:eastAsia="en-GB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Application>LibreOffice/6.4.7.2$Linux_X86_64 LibreOffice_project/40$Build-2</Application>
  <Pages>1</Pages>
  <Words>432</Words>
  <Characters>2657</Characters>
  <CharactersWithSpaces>3024</CharactersWithSpaces>
  <Paragraphs>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2018-09-18T15:37:00Z</dcterms:created>
  <dc:creator>Harms</dc:creator>
  <dc:description/>
  <dc:language>en-US</dc:language>
  <cp:lastModifiedBy/>
  <dcterms:modified xsi:type="dcterms:W3CDTF">2023-03-13T19:06:47Z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