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D6CA2" w14:textId="77777777" w:rsidR="00235F53" w:rsidRDefault="00235F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407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822"/>
        <w:gridCol w:w="239"/>
        <w:gridCol w:w="417"/>
        <w:gridCol w:w="619"/>
        <w:gridCol w:w="823"/>
        <w:gridCol w:w="319"/>
        <w:gridCol w:w="2028"/>
      </w:tblGrid>
      <w:tr w:rsidR="00235F53" w14:paraId="48E8B410" w14:textId="77777777">
        <w:trPr>
          <w:trHeight w:val="274"/>
        </w:trPr>
        <w:tc>
          <w:tcPr>
            <w:tcW w:w="4140" w:type="dxa"/>
            <w:gridSpan w:val="8"/>
            <w:vAlign w:val="center"/>
          </w:tcPr>
          <w:p w14:paraId="1A4D57BF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267" w:type="dxa"/>
            <w:gridSpan w:val="7"/>
            <w:vAlign w:val="center"/>
          </w:tcPr>
          <w:p w14:paraId="242C0C83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Милан Д. Брадић</w:t>
            </w:r>
          </w:p>
        </w:tc>
      </w:tr>
      <w:tr w:rsidR="00235F53" w14:paraId="4DFD810B" w14:textId="77777777">
        <w:trPr>
          <w:trHeight w:val="278"/>
        </w:trPr>
        <w:tc>
          <w:tcPr>
            <w:tcW w:w="4140" w:type="dxa"/>
            <w:gridSpan w:val="8"/>
            <w:vAlign w:val="center"/>
          </w:tcPr>
          <w:p w14:paraId="2250A5AD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267" w:type="dxa"/>
            <w:gridSpan w:val="7"/>
            <w:vAlign w:val="center"/>
          </w:tcPr>
          <w:p w14:paraId="0AF0ABDA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235F53" w14:paraId="1F7D2916" w14:textId="77777777">
        <w:trPr>
          <w:trHeight w:val="427"/>
        </w:trPr>
        <w:tc>
          <w:tcPr>
            <w:tcW w:w="4140" w:type="dxa"/>
            <w:gridSpan w:val="8"/>
            <w:vAlign w:val="center"/>
          </w:tcPr>
          <w:p w14:paraId="114C5B57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267" w:type="dxa"/>
            <w:gridSpan w:val="7"/>
            <w:vAlign w:val="center"/>
          </w:tcPr>
          <w:p w14:paraId="3958D200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 Универзитета у Новом Саду (запослен од 2011.)</w:t>
            </w:r>
          </w:p>
        </w:tc>
      </w:tr>
      <w:tr w:rsidR="00235F53" w14:paraId="3CB1D4FE" w14:textId="77777777">
        <w:trPr>
          <w:trHeight w:val="77"/>
        </w:trPr>
        <w:tc>
          <w:tcPr>
            <w:tcW w:w="4140" w:type="dxa"/>
            <w:gridSpan w:val="8"/>
            <w:vAlign w:val="center"/>
          </w:tcPr>
          <w:p w14:paraId="1F9DF7BA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267" w:type="dxa"/>
            <w:gridSpan w:val="7"/>
            <w:vAlign w:val="center"/>
          </w:tcPr>
          <w:p w14:paraId="0A356008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235F53" w14:paraId="29A05280" w14:textId="77777777">
        <w:trPr>
          <w:trHeight w:val="323"/>
        </w:trPr>
        <w:tc>
          <w:tcPr>
            <w:tcW w:w="9407" w:type="dxa"/>
            <w:gridSpan w:val="15"/>
            <w:vAlign w:val="center"/>
          </w:tcPr>
          <w:p w14:paraId="0D44F60F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235F53" w14:paraId="6C598C78" w14:textId="77777777">
        <w:trPr>
          <w:trHeight w:val="427"/>
        </w:trPr>
        <w:tc>
          <w:tcPr>
            <w:tcW w:w="2324" w:type="dxa"/>
            <w:gridSpan w:val="5"/>
            <w:vAlign w:val="center"/>
          </w:tcPr>
          <w:p w14:paraId="0689C30F" w14:textId="77777777" w:rsidR="00235F53" w:rsidRDefault="00235F53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14:paraId="6E0CBFA8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7A218C7C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</w:p>
        </w:tc>
        <w:tc>
          <w:tcPr>
            <w:tcW w:w="1859" w:type="dxa"/>
            <w:gridSpan w:val="3"/>
            <w:shd w:val="clear" w:color="auto" w:fill="auto"/>
            <w:vAlign w:val="center"/>
          </w:tcPr>
          <w:p w14:paraId="74176602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Научна или уметничка област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40B14965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235F53" w14:paraId="574CC514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426EBD32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14:paraId="2D5D0CB2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2022.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5BCC0DC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 УНС</w:t>
            </w:r>
          </w:p>
        </w:tc>
        <w:tc>
          <w:tcPr>
            <w:tcW w:w="1859" w:type="dxa"/>
            <w:gridSpan w:val="3"/>
            <w:shd w:val="clear" w:color="auto" w:fill="auto"/>
            <w:vAlign w:val="center"/>
          </w:tcPr>
          <w:p w14:paraId="153F9A9B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441AE840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235F53" w14:paraId="729EE434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37316456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979" w:type="dxa"/>
            <w:vAlign w:val="center"/>
          </w:tcPr>
          <w:p w14:paraId="7CE3096F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2CEDF17E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 УНС</w:t>
            </w:r>
          </w:p>
        </w:tc>
        <w:tc>
          <w:tcPr>
            <w:tcW w:w="1859" w:type="dxa"/>
            <w:gridSpan w:val="3"/>
            <w:shd w:val="clear" w:color="auto" w:fill="auto"/>
            <w:vAlign w:val="center"/>
          </w:tcPr>
          <w:p w14:paraId="3F564684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BDC0453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235F53" w14:paraId="7705DF19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54A58910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979" w:type="dxa"/>
            <w:vAlign w:val="center"/>
          </w:tcPr>
          <w:p w14:paraId="6D88137C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2008.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186072BC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 УНС</w:t>
            </w:r>
          </w:p>
        </w:tc>
        <w:tc>
          <w:tcPr>
            <w:tcW w:w="1859" w:type="dxa"/>
            <w:gridSpan w:val="3"/>
            <w:shd w:val="clear" w:color="auto" w:fill="auto"/>
            <w:vAlign w:val="center"/>
          </w:tcPr>
          <w:p w14:paraId="471E6559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7422D302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235F53" w14:paraId="2ABDA9D3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374CA729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79" w:type="dxa"/>
            <w:vAlign w:val="center"/>
          </w:tcPr>
          <w:p w14:paraId="12B5AB16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E7120A4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 УНС</w:t>
            </w:r>
          </w:p>
        </w:tc>
        <w:tc>
          <w:tcPr>
            <w:tcW w:w="1859" w:type="dxa"/>
            <w:gridSpan w:val="3"/>
            <w:shd w:val="clear" w:color="auto" w:fill="auto"/>
            <w:vAlign w:val="center"/>
          </w:tcPr>
          <w:p w14:paraId="34FE0F84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1A60FED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235F53" w14:paraId="33524672" w14:textId="77777777">
        <w:trPr>
          <w:trHeight w:val="427"/>
        </w:trPr>
        <w:tc>
          <w:tcPr>
            <w:tcW w:w="9407" w:type="dxa"/>
            <w:gridSpan w:val="15"/>
            <w:vAlign w:val="center"/>
          </w:tcPr>
          <w:p w14:paraId="4928DC5E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  <w:p w14:paraId="3F9ADE63" w14:textId="77777777" w:rsidR="00235F53" w:rsidRDefault="00235F53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235F53" w14:paraId="7172866C" w14:textId="77777777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76654C04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14:paraId="27223608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67F9F0E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079" w:type="dxa"/>
            <w:gridSpan w:val="6"/>
            <w:shd w:val="clear" w:color="auto" w:fill="auto"/>
            <w:vAlign w:val="center"/>
          </w:tcPr>
          <w:p w14:paraId="4905C73C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7DB918E4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14:paraId="40FCE9B3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419E5011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</w:t>
            </w:r>
          </w:p>
        </w:tc>
      </w:tr>
      <w:tr w:rsidR="00235F53" w14:paraId="1F8E48CD" w14:textId="77777777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19BCCCD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10CC025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>МТ117</w:t>
            </w:r>
          </w:p>
        </w:tc>
        <w:tc>
          <w:tcPr>
            <w:tcW w:w="3079" w:type="dxa"/>
            <w:gridSpan w:val="6"/>
            <w:shd w:val="clear" w:color="auto" w:fill="auto"/>
            <w:vAlign w:val="center"/>
          </w:tcPr>
          <w:p w14:paraId="413425F4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Изградња, уређење и опремање угоститељских објеката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08A0EBAB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14:paraId="207DB36C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115907D6" w14:textId="77777777" w:rsidR="00235F53" w:rsidRDefault="0060568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235F53" w14:paraId="7A57EDAA" w14:textId="77777777">
        <w:trPr>
          <w:trHeight w:val="248"/>
        </w:trPr>
        <w:tc>
          <w:tcPr>
            <w:tcW w:w="9407" w:type="dxa"/>
            <w:gridSpan w:val="15"/>
            <w:vAlign w:val="center"/>
          </w:tcPr>
          <w:p w14:paraId="308BB2D2" w14:textId="77777777" w:rsidR="00235F53" w:rsidRDefault="0060568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235F53" w14:paraId="20667107" w14:textId="77777777">
        <w:trPr>
          <w:trHeight w:val="279"/>
        </w:trPr>
        <w:tc>
          <w:tcPr>
            <w:tcW w:w="596" w:type="dxa"/>
            <w:vAlign w:val="center"/>
          </w:tcPr>
          <w:p w14:paraId="043E7851" w14:textId="77777777" w:rsidR="00235F53" w:rsidRDefault="00235F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6B9A7AD0" w14:textId="12A87D7A" w:rsidR="00235F53" w:rsidRPr="00FD0D53" w:rsidRDefault="00FD0D53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FD0D53">
              <w:rPr>
                <w:rFonts w:ascii="Times New Roman" w:eastAsia="Times New Roman" w:hAnsi="Times New Roman"/>
                <w:sz w:val="20"/>
                <w:szCs w:val="20"/>
              </w:rPr>
              <w:t xml:space="preserve">Tepavčević, J., Blešić, I., </w:t>
            </w:r>
            <w:r w:rsidRPr="00FD0D53">
              <w:rPr>
                <w:rFonts w:ascii="Times New Roman" w:eastAsia="Times New Roman" w:hAnsi="Times New Roman"/>
                <w:b/>
                <w:sz w:val="20"/>
                <w:szCs w:val="20"/>
              </w:rPr>
              <w:t>Bradić, M.</w:t>
            </w:r>
            <w:r w:rsidRPr="00FD0D53">
              <w:rPr>
                <w:rFonts w:ascii="Times New Roman" w:eastAsia="Times New Roman" w:hAnsi="Times New Roman"/>
                <w:sz w:val="20"/>
                <w:szCs w:val="20"/>
              </w:rPr>
              <w:t>, Ivakov, M., Stefanović, V. (2016). Važnost lokacije i eksterijera gradskih hotela kao elementa zadovoljstva gostiju, Arhitektura i urbanizam, 43, 7 – 16.</w:t>
            </w:r>
            <w:r w:rsidRPr="00FD0D53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DOI: https://doi.org/10.5937/a-u0-10706</w:t>
            </w:r>
          </w:p>
        </w:tc>
      </w:tr>
      <w:tr w:rsidR="00235F53" w14:paraId="2093F7DA" w14:textId="77777777">
        <w:trPr>
          <w:trHeight w:val="279"/>
        </w:trPr>
        <w:tc>
          <w:tcPr>
            <w:tcW w:w="596" w:type="dxa"/>
            <w:vAlign w:val="center"/>
          </w:tcPr>
          <w:p w14:paraId="150AEFF0" w14:textId="77777777" w:rsidR="00235F53" w:rsidRDefault="00235F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5FA38E39" w14:textId="27FAF913" w:rsidR="00235F53" w:rsidRPr="00FD0D53" w:rsidRDefault="006056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D53">
              <w:rPr>
                <w:rFonts w:ascii="Times New Roman" w:eastAsia="Times New Roman" w:hAnsi="Times New Roman"/>
                <w:sz w:val="20"/>
                <w:szCs w:val="20"/>
              </w:rPr>
              <w:t xml:space="preserve">Tepavčević, J., Blešić, I., </w:t>
            </w:r>
            <w:r w:rsidRPr="00FD0D53">
              <w:rPr>
                <w:rFonts w:ascii="Times New Roman" w:eastAsia="Times New Roman" w:hAnsi="Times New Roman"/>
                <w:b/>
                <w:sz w:val="20"/>
                <w:szCs w:val="20"/>
              </w:rPr>
              <w:t>Bradić, M.</w:t>
            </w:r>
            <w:r w:rsidRPr="00FD0D53">
              <w:rPr>
                <w:rFonts w:ascii="Times New Roman" w:eastAsia="Times New Roman" w:hAnsi="Times New Roman"/>
                <w:sz w:val="20"/>
                <w:szCs w:val="20"/>
              </w:rPr>
              <w:t xml:space="preserve"> (2018). Qualitative analysis of guest reviews of Italian restaurants on TripAdvisor. </w:t>
            </w:r>
            <w:r w:rsidRPr="00FD0D53">
              <w:rPr>
                <w:rFonts w:ascii="Times New Roman" w:eastAsia="Times New Roman" w:hAnsi="Times New Roman"/>
                <w:i/>
                <w:sz w:val="20"/>
                <w:szCs w:val="20"/>
              </w:rPr>
              <w:t>Marketing</w:t>
            </w:r>
            <w:r w:rsidRPr="00FD0D53">
              <w:rPr>
                <w:rFonts w:ascii="Times New Roman" w:eastAsia="Times New Roman" w:hAnsi="Times New Roman"/>
                <w:sz w:val="20"/>
                <w:szCs w:val="20"/>
              </w:rPr>
              <w:t xml:space="preserve">, 49(2), 83-92.  </w:t>
            </w:r>
            <w:r w:rsidR="00B36F68" w:rsidRPr="00FD0D53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UDK: 338.486.3 :640.43</w:t>
            </w:r>
          </w:p>
        </w:tc>
      </w:tr>
      <w:tr w:rsidR="00235F53" w14:paraId="2F773909" w14:textId="77777777">
        <w:trPr>
          <w:trHeight w:val="279"/>
        </w:trPr>
        <w:tc>
          <w:tcPr>
            <w:tcW w:w="596" w:type="dxa"/>
            <w:vAlign w:val="center"/>
          </w:tcPr>
          <w:p w14:paraId="6798232F" w14:textId="77777777" w:rsidR="00235F53" w:rsidRDefault="00235F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528ABCBB" w14:textId="428D8DE4" w:rsidR="00235F53" w:rsidRPr="00FD0D53" w:rsidRDefault="006056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D53">
              <w:rPr>
                <w:rFonts w:ascii="Times New Roman" w:eastAsia="Times New Roman" w:hAnsi="Times New Roman"/>
                <w:b/>
                <w:sz w:val="20"/>
                <w:szCs w:val="20"/>
              </w:rPr>
              <w:t>Bradić, M.</w:t>
            </w:r>
            <w:r w:rsidRPr="00FD0D53">
              <w:rPr>
                <w:rFonts w:ascii="Times New Roman" w:eastAsia="Times New Roman" w:hAnsi="Times New Roman"/>
                <w:sz w:val="20"/>
                <w:szCs w:val="20"/>
              </w:rPr>
              <w:t xml:space="preserve">, Vukosav, S., Garača, V. (2017). Diffuse hotels as a factor for improvement of tourism image, Proceedings of 17th Contemporary Trends in Tourism and Hospitality - New spaces in cultural tourism, 1-2, September, Novi Sad, Serbia, 194-201. ISBN: 978-86-7031-450-4   </w:t>
            </w:r>
            <w:r w:rsidR="00B36F68" w:rsidRPr="00FD0D53">
              <w:rPr>
                <w:rFonts w:ascii="Times New Roman" w:eastAsia="Times New Roman" w:hAnsi="Times New Roman"/>
                <w:sz w:val="20"/>
                <w:szCs w:val="20"/>
              </w:rPr>
              <w:t>ISBN: 978-86-7031-450-4</w:t>
            </w:r>
          </w:p>
        </w:tc>
      </w:tr>
      <w:tr w:rsidR="00235F53" w14:paraId="01A93A5C" w14:textId="77777777">
        <w:trPr>
          <w:trHeight w:val="279"/>
        </w:trPr>
        <w:tc>
          <w:tcPr>
            <w:tcW w:w="596" w:type="dxa"/>
            <w:vAlign w:val="center"/>
          </w:tcPr>
          <w:p w14:paraId="0BD3E5B7" w14:textId="77777777" w:rsidR="00235F53" w:rsidRDefault="00235F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5B204FFB" w14:textId="64FC6735" w:rsidR="00235F53" w:rsidRPr="00FD0D53" w:rsidRDefault="0060568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FD0D53">
              <w:rPr>
                <w:rFonts w:ascii="Times New Roman" w:eastAsia="Times New Roman" w:hAnsi="Times New Roman"/>
                <w:b/>
                <w:sz w:val="20"/>
                <w:szCs w:val="20"/>
              </w:rPr>
              <w:t>Bradić, M</w:t>
            </w:r>
            <w:r w:rsidRPr="00FD0D53">
              <w:rPr>
                <w:rFonts w:ascii="Times New Roman" w:eastAsia="Times New Roman" w:hAnsi="Times New Roman"/>
                <w:sz w:val="20"/>
                <w:szCs w:val="20"/>
              </w:rPr>
              <w:t xml:space="preserve">., Kosar, Lj., Đeri, L., Vukosav, S., Garača, V. (2017). Eco-labeling of Accomodation Facilities and its Perception by Rural Tourists: Case Study of Vojvodina. </w:t>
            </w:r>
            <w:r w:rsidRPr="00FD0D53">
              <w:rPr>
                <w:rFonts w:ascii="Times New Roman" w:eastAsia="Times New Roman" w:hAnsi="Times New Roman"/>
                <w:i/>
                <w:sz w:val="20"/>
                <w:szCs w:val="20"/>
              </w:rPr>
              <w:t>Ekonomika Poljoprivrede</w:t>
            </w:r>
            <w:r w:rsidRPr="00FD0D53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FD0D53"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  <w:t>64(1), 205-219</w:t>
            </w:r>
            <w:r w:rsidRPr="00FD0D5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="00B36F68" w:rsidRPr="00FD0D53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B36F68" w:rsidRPr="00FD0D53">
              <w:rPr>
                <w:rFonts w:ascii="Times New Roman" w:eastAsia="Times New Roman" w:hAnsi="Times New Roman"/>
                <w:color w:val="222222"/>
                <w:sz w:val="20"/>
                <w:szCs w:val="20"/>
                <w:lang w:val="sr-Latn-RS"/>
              </w:rPr>
              <w:t>UDC: 502.1:338.48-55(497.113)</w:t>
            </w:r>
          </w:p>
        </w:tc>
      </w:tr>
      <w:tr w:rsidR="00FD0D53" w14:paraId="7176E8F9" w14:textId="77777777">
        <w:trPr>
          <w:trHeight w:val="279"/>
        </w:trPr>
        <w:tc>
          <w:tcPr>
            <w:tcW w:w="596" w:type="dxa"/>
            <w:vAlign w:val="center"/>
          </w:tcPr>
          <w:p w14:paraId="52D7ECE2" w14:textId="77777777" w:rsidR="00FD0D53" w:rsidRDefault="00FD0D53" w:rsidP="00FD0D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40A76914" w14:textId="3CFECE2B" w:rsidR="00FD0D53" w:rsidRPr="00FD0D53" w:rsidRDefault="00FD0D53" w:rsidP="00FD0D53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36F68">
              <w:rPr>
                <w:rFonts w:ascii="Times New Roman" w:eastAsia="Times New Roman" w:hAnsi="Times New Roman"/>
                <w:sz w:val="20"/>
                <w:szCs w:val="20"/>
              </w:rPr>
              <w:t>Garača, V., Vukosav, S., &amp; Bradić, M. (2019). Stanje, planiranje i uređenje Almaškog kraja u Novom Sadu u funkciji razvoja turizma, Arhitektura i urabanizam, 48, 19-27. DOI: 10.5937/a-u0-21865, ISSN: 0354- 6055</w:t>
            </w:r>
          </w:p>
        </w:tc>
      </w:tr>
      <w:tr w:rsidR="00FD0D53" w14:paraId="2CE29387" w14:textId="77777777">
        <w:trPr>
          <w:trHeight w:val="279"/>
        </w:trPr>
        <w:tc>
          <w:tcPr>
            <w:tcW w:w="596" w:type="dxa"/>
            <w:vAlign w:val="center"/>
          </w:tcPr>
          <w:p w14:paraId="05C73A41" w14:textId="77777777" w:rsidR="00FD0D53" w:rsidRDefault="00FD0D53" w:rsidP="00FD0D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4712876F" w14:textId="42411AE9" w:rsidR="00FD0D53" w:rsidRPr="00FD0D53" w:rsidRDefault="00FD0D53" w:rsidP="00FD0D53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FD0D53">
              <w:rPr>
                <w:rFonts w:ascii="Times New Roman" w:eastAsia="Times New Roman" w:hAnsi="Times New Roman"/>
                <w:b/>
                <w:sz w:val="20"/>
                <w:szCs w:val="20"/>
              </w:rPr>
              <w:t>Bradić</w:t>
            </w:r>
            <w:r w:rsidRPr="00FD0D53">
              <w:rPr>
                <w:rFonts w:ascii="Times New Roman" w:eastAsia="Times New Roman" w:hAnsi="Times New Roman"/>
                <w:sz w:val="20"/>
                <w:szCs w:val="20"/>
              </w:rPr>
              <w:t>, M., Đeri, L.,  Marković, J., Blešić, I. (2014). Ekološka odgovornost i upotreba obnovljivih izvora energije u hotelijerstvu, Međunarodna naučna konferencija Sinteza 2014 – Uticaj interneta na poslovanje u Srbiji i svetu, Zbornik radova, Beograd, Univerziteta Singidunum, 750-754.</w:t>
            </w:r>
            <w:r w:rsidRPr="00FD0D53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ISBN: 978-86-7912-539-2</w:t>
            </w:r>
          </w:p>
        </w:tc>
      </w:tr>
      <w:tr w:rsidR="00FD0D53" w14:paraId="300060E1" w14:textId="77777777">
        <w:trPr>
          <w:trHeight w:val="279"/>
        </w:trPr>
        <w:tc>
          <w:tcPr>
            <w:tcW w:w="596" w:type="dxa"/>
            <w:vAlign w:val="center"/>
          </w:tcPr>
          <w:p w14:paraId="0B427298" w14:textId="77777777" w:rsidR="00FD0D53" w:rsidRDefault="00FD0D53" w:rsidP="00FD0D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0F32EED0" w14:textId="0BC946A3" w:rsidR="00FD0D53" w:rsidRPr="00FD0D53" w:rsidRDefault="00605689" w:rsidP="00FD0D53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D53B3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Tepavčević J., Blešić I., Petrović M.D., Vukosav, S., </w:t>
            </w:r>
            <w:r w:rsidRPr="00D53B3C">
              <w:rPr>
                <w:rFonts w:ascii="Times New Roman" w:eastAsia="Times New Roman" w:hAnsi="Times New Roman"/>
                <w:b/>
                <w:sz w:val="20"/>
                <w:szCs w:val="20"/>
              </w:rPr>
              <w:t>Bradić M</w:t>
            </w:r>
            <w:r w:rsidRPr="00D53B3C">
              <w:rPr>
                <w:rFonts w:ascii="Times New Roman" w:eastAsia="Times New Roman" w:hAnsi="Times New Roman"/>
                <w:bCs/>
                <w:sz w:val="20"/>
                <w:szCs w:val="20"/>
              </w:rPr>
              <w:t>, Garača, V., Gajić T., &amp; Lukić D. (2021). Personality Traits That Affect Travel Intentions during Pandemic COVID-19, The Case Study of Serbia, Sustainability, 13(22):12845. доступно на: https://www.mdpi.com/2071-1050/13/22/12845/htm, DOI: https://doi.org/10.3390/su132212845, ISSN: 2071-1050</w:t>
            </w:r>
          </w:p>
        </w:tc>
      </w:tr>
      <w:tr w:rsidR="00FD0D53" w14:paraId="20F634D6" w14:textId="77777777">
        <w:trPr>
          <w:trHeight w:val="279"/>
        </w:trPr>
        <w:tc>
          <w:tcPr>
            <w:tcW w:w="596" w:type="dxa"/>
            <w:vAlign w:val="center"/>
          </w:tcPr>
          <w:p w14:paraId="19915DE0" w14:textId="77777777" w:rsidR="00FD0D53" w:rsidRDefault="00FD0D53" w:rsidP="00FD0D5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78CB0E72" w14:textId="0DAD96A6" w:rsidR="00FD0D53" w:rsidRPr="00FD0D53" w:rsidRDefault="00FD0D53" w:rsidP="00FD0D53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FD0D53">
              <w:rPr>
                <w:rFonts w:ascii="Times New Roman" w:eastAsia="Times New Roman" w:hAnsi="Times New Roman"/>
                <w:sz w:val="20"/>
                <w:szCs w:val="20"/>
              </w:rPr>
              <w:t xml:space="preserve">Klisara, D., </w:t>
            </w:r>
            <w:r w:rsidRPr="00FD0D53">
              <w:rPr>
                <w:rFonts w:ascii="Times New Roman" w:eastAsia="Times New Roman" w:hAnsi="Times New Roman"/>
                <w:b/>
                <w:sz w:val="20"/>
                <w:szCs w:val="20"/>
              </w:rPr>
              <w:t>Bradic, M</w:t>
            </w:r>
            <w:r w:rsidRPr="00FD0D53">
              <w:rPr>
                <w:rFonts w:ascii="Times New Roman" w:eastAsia="Times New Roman" w:hAnsi="Times New Roman"/>
                <w:sz w:val="20"/>
                <w:szCs w:val="20"/>
              </w:rPr>
              <w:t xml:space="preserve">., Balaz, M. (2015). Attitudes of Tourists  about the Possibility of Development of Unusual Hotels in Serbia. </w:t>
            </w:r>
            <w:r w:rsidRPr="00FD0D53">
              <w:rPr>
                <w:rFonts w:ascii="Times New Roman" w:eastAsia="Times New Roman" w:hAnsi="Times New Roman"/>
                <w:i/>
                <w:sz w:val="20"/>
                <w:szCs w:val="20"/>
              </w:rPr>
              <w:t>International scientific journal – Turizam</w:t>
            </w:r>
            <w:r w:rsidRPr="00FD0D53">
              <w:rPr>
                <w:rFonts w:ascii="Times New Roman" w:eastAsia="Times New Roman" w:hAnsi="Times New Roman"/>
                <w:sz w:val="20"/>
                <w:szCs w:val="20"/>
              </w:rPr>
              <w:t>, 19, 1, 13 – 19.</w:t>
            </w:r>
            <w:r w:rsidRPr="00FD0D53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ISSN 1450-6661</w:t>
            </w:r>
          </w:p>
        </w:tc>
      </w:tr>
      <w:tr w:rsidR="00FD0D53" w14:paraId="120D1239" w14:textId="77777777">
        <w:trPr>
          <w:trHeight w:val="167"/>
        </w:trPr>
        <w:tc>
          <w:tcPr>
            <w:tcW w:w="9407" w:type="dxa"/>
            <w:gridSpan w:val="15"/>
            <w:vAlign w:val="center"/>
          </w:tcPr>
          <w:p w14:paraId="2055AE51" w14:textId="77777777" w:rsidR="00FD0D53" w:rsidRDefault="00FD0D53" w:rsidP="00FD0D53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D0D53" w14:paraId="43123282" w14:textId="77777777">
        <w:trPr>
          <w:trHeight w:val="227"/>
        </w:trPr>
        <w:tc>
          <w:tcPr>
            <w:tcW w:w="4076" w:type="dxa"/>
            <w:gridSpan w:val="7"/>
            <w:vAlign w:val="center"/>
          </w:tcPr>
          <w:p w14:paraId="1A80E269" w14:textId="77777777" w:rsidR="00FD0D53" w:rsidRDefault="00FD0D53" w:rsidP="00FD0D5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331" w:type="dxa"/>
            <w:gridSpan w:val="8"/>
            <w:vAlign w:val="center"/>
          </w:tcPr>
          <w:p w14:paraId="5D7A977B" w14:textId="77777777" w:rsidR="00FD0D53" w:rsidRDefault="00FD0D53" w:rsidP="00FD0D5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32 (баѕа Матице српске)</w:t>
            </w:r>
          </w:p>
        </w:tc>
      </w:tr>
      <w:tr w:rsidR="00FD0D53" w14:paraId="745945C5" w14:textId="77777777">
        <w:trPr>
          <w:trHeight w:val="178"/>
        </w:trPr>
        <w:tc>
          <w:tcPr>
            <w:tcW w:w="4076" w:type="dxa"/>
            <w:gridSpan w:val="7"/>
            <w:vAlign w:val="center"/>
          </w:tcPr>
          <w:p w14:paraId="2C28837D" w14:textId="77777777" w:rsidR="00FD0D53" w:rsidRDefault="00FD0D53" w:rsidP="00FD0D53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331" w:type="dxa"/>
            <w:gridSpan w:val="8"/>
            <w:vAlign w:val="center"/>
          </w:tcPr>
          <w:p w14:paraId="29491938" w14:textId="77777777" w:rsidR="00FD0D53" w:rsidRDefault="00FD0D53" w:rsidP="00FD0D5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  <w:tr w:rsidR="00FD0D53" w14:paraId="3EE8F3E9" w14:textId="77777777">
        <w:trPr>
          <w:trHeight w:val="278"/>
        </w:trPr>
        <w:tc>
          <w:tcPr>
            <w:tcW w:w="4076" w:type="dxa"/>
            <w:gridSpan w:val="7"/>
            <w:vAlign w:val="center"/>
          </w:tcPr>
          <w:p w14:paraId="1FD67AE6" w14:textId="77777777" w:rsidR="00FD0D53" w:rsidRDefault="00FD0D53" w:rsidP="00FD0D53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542" w:type="dxa"/>
            <w:gridSpan w:val="4"/>
            <w:vAlign w:val="center"/>
          </w:tcPr>
          <w:p w14:paraId="0235856D" w14:textId="77777777" w:rsidR="00FD0D53" w:rsidRDefault="00FD0D53" w:rsidP="00FD0D5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789" w:type="dxa"/>
            <w:gridSpan w:val="4"/>
            <w:vAlign w:val="center"/>
          </w:tcPr>
          <w:p w14:paraId="5A4C5F18" w14:textId="77777777" w:rsidR="00FD0D53" w:rsidRDefault="00FD0D53" w:rsidP="00FD0D5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</w:p>
        </w:tc>
      </w:tr>
      <w:tr w:rsidR="00FD0D53" w14:paraId="1F50D75E" w14:textId="77777777">
        <w:trPr>
          <w:trHeight w:val="355"/>
        </w:trPr>
        <w:tc>
          <w:tcPr>
            <w:tcW w:w="2207" w:type="dxa"/>
            <w:gridSpan w:val="4"/>
            <w:vAlign w:val="center"/>
          </w:tcPr>
          <w:p w14:paraId="09E21A79" w14:textId="77777777" w:rsidR="00FD0D53" w:rsidRDefault="00FD0D53" w:rsidP="00FD0D5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200" w:type="dxa"/>
            <w:gridSpan w:val="11"/>
            <w:vAlign w:val="center"/>
          </w:tcPr>
          <w:p w14:paraId="421E4BDB" w14:textId="77777777" w:rsidR="00FD0D53" w:rsidRDefault="00FD0D53" w:rsidP="00FD0D5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</w:p>
        </w:tc>
      </w:tr>
      <w:tr w:rsidR="00FD0D53" w14:paraId="5E3BEC2A" w14:textId="77777777">
        <w:trPr>
          <w:trHeight w:val="261"/>
        </w:trPr>
        <w:tc>
          <w:tcPr>
            <w:tcW w:w="9407" w:type="dxa"/>
            <w:gridSpan w:val="15"/>
            <w:vAlign w:val="center"/>
          </w:tcPr>
          <w:p w14:paraId="7B62FD92" w14:textId="77777777" w:rsidR="00FD0D53" w:rsidRDefault="00FD0D53" w:rsidP="00FD0D53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  <w:p w14:paraId="1FA6D4BC" w14:textId="77777777" w:rsidR="00FD0D53" w:rsidRDefault="00FD0D53" w:rsidP="00FD0D53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</w:tbl>
    <w:p w14:paraId="3BDFE61E" w14:textId="77777777" w:rsidR="00235F53" w:rsidRDefault="00235F53"/>
    <w:sectPr w:rsidR="00235F53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A6ADA"/>
    <w:multiLevelType w:val="multilevel"/>
    <w:tmpl w:val="1A302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933539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F53"/>
    <w:rsid w:val="00235F53"/>
    <w:rsid w:val="005056BC"/>
    <w:rsid w:val="00605689"/>
    <w:rsid w:val="00B36F68"/>
    <w:rsid w:val="00FD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E0752D"/>
  <w15:docId w15:val="{D519EBDD-E4F6-472B-B5EA-595CDA9B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B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3B74"/>
    <w:rPr>
      <w:rFonts w:ascii="Calibri" w:eastAsia="Calibri" w:hAnsi="Calibri" w:cs="Times New Roman"/>
      <w:kern w:val="0"/>
    </w:rPr>
  </w:style>
  <w:style w:type="paragraph" w:styleId="Footer">
    <w:name w:val="footer"/>
    <w:basedOn w:val="Normal"/>
    <w:link w:val="FooterChar"/>
    <w:uiPriority w:val="99"/>
    <w:unhideWhenUsed/>
    <w:rsid w:val="00883B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3B74"/>
    <w:rPr>
      <w:rFonts w:ascii="Calibri" w:eastAsia="Calibri" w:hAnsi="Calibri" w:cs="Times New Roman"/>
      <w:kern w:val="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B36F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6F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O0C7UvC9l9G+JFC4iUn85l29b5g==">AMUW2mUieGP8oSSO5Ap7LucPgCMdx5FJztOUsDebx81UCXBTtEBy/gHZwDJFDiETW+tz+gNsXgOfzCLShjsUK0BKtS17xUjY6DR+D8Wq1uoRx6vYDPs8Z1Q=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CyberMania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2023-11-16T18:06:00Z</dcterms:created>
  <dcterms:modified xsi:type="dcterms:W3CDTF">2023-11-16T18:06:00Z</dcterms:modified>
</cp:coreProperties>
</file>