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6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2"/>
        <w:gridCol w:w="90"/>
        <w:gridCol w:w="1053"/>
        <w:gridCol w:w="29"/>
        <w:gridCol w:w="967"/>
        <w:gridCol w:w="1372"/>
        <w:gridCol w:w="161"/>
        <w:gridCol w:w="2325"/>
        <w:gridCol w:w="706"/>
        <w:gridCol w:w="2298"/>
        <w:gridCol w:w="680"/>
        <w:gridCol w:w="12"/>
      </w:tblGrid>
      <w:tr w:rsidR="009E7D33" w:rsidRPr="00A22864" w:rsidTr="009E7D33">
        <w:trPr>
          <w:trHeight w:val="227"/>
          <w:jc w:val="center"/>
        </w:trPr>
        <w:tc>
          <w:tcPr>
            <w:tcW w:w="1299" w:type="pct"/>
            <w:gridSpan w:val="5"/>
            <w:vAlign w:val="center"/>
          </w:tcPr>
          <w:p w:rsidR="00FD602D" w:rsidRPr="00A22864" w:rsidRDefault="00FD602D" w:rsidP="00274EFF">
            <w:pPr>
              <w:rPr>
                <w:lang w:val="sr-Cyrl-CS"/>
              </w:rPr>
            </w:pPr>
            <w:r w:rsidRPr="00A22864">
              <w:rPr>
                <w:b/>
                <w:lang w:val="sr-Cyrl-CS"/>
              </w:rPr>
              <w:t>Име и презиме</w:t>
            </w:r>
          </w:p>
        </w:tc>
        <w:tc>
          <w:tcPr>
            <w:tcW w:w="3701" w:type="pct"/>
            <w:gridSpan w:val="7"/>
            <w:vAlign w:val="center"/>
          </w:tcPr>
          <w:p w:rsidR="00FD602D" w:rsidRPr="00CB6E18" w:rsidRDefault="00CB6E18" w:rsidP="00EC417C">
            <w:pPr>
              <w:spacing w:after="60"/>
              <w:rPr>
                <w:b/>
              </w:rPr>
            </w:pPr>
            <w:r w:rsidRPr="00CB6E18">
              <w:rPr>
                <w:b/>
              </w:rPr>
              <w:t xml:space="preserve">Жељко </w:t>
            </w:r>
            <w:r w:rsidR="00FD602D" w:rsidRPr="00CB6E18">
              <w:rPr>
                <w:b/>
              </w:rPr>
              <w:t>Поповић</w:t>
            </w:r>
          </w:p>
        </w:tc>
      </w:tr>
      <w:tr w:rsidR="009E7D33" w:rsidRPr="00A22864" w:rsidTr="009E7D33">
        <w:trPr>
          <w:trHeight w:val="227"/>
          <w:jc w:val="center"/>
        </w:trPr>
        <w:tc>
          <w:tcPr>
            <w:tcW w:w="1299" w:type="pct"/>
            <w:gridSpan w:val="5"/>
            <w:vAlign w:val="center"/>
          </w:tcPr>
          <w:p w:rsidR="00FD602D" w:rsidRPr="00A22864" w:rsidRDefault="00FD602D" w:rsidP="00274EFF">
            <w:pPr>
              <w:rPr>
                <w:lang w:val="sr-Cyrl-CS"/>
              </w:rPr>
            </w:pPr>
            <w:r w:rsidRPr="00A22864">
              <w:rPr>
                <w:b/>
                <w:lang w:val="sr-Cyrl-CS"/>
              </w:rPr>
              <w:t>Звање</w:t>
            </w:r>
          </w:p>
        </w:tc>
        <w:tc>
          <w:tcPr>
            <w:tcW w:w="3701" w:type="pct"/>
            <w:gridSpan w:val="7"/>
            <w:vAlign w:val="center"/>
          </w:tcPr>
          <w:p w:rsidR="00FD602D" w:rsidRPr="00A22864" w:rsidRDefault="00BE6684" w:rsidP="00EC417C">
            <w:pPr>
              <w:spacing w:after="60"/>
              <w:rPr>
                <w:lang w:val="sr-Cyrl-CS"/>
              </w:rPr>
            </w:pPr>
            <w:r>
              <w:rPr>
                <w:lang w:val="sr-Cyrl-CS"/>
              </w:rPr>
              <w:t>Ванредни професор</w:t>
            </w:r>
          </w:p>
        </w:tc>
      </w:tr>
      <w:tr w:rsidR="009E7D33" w:rsidRPr="00A22864" w:rsidTr="009E7D33">
        <w:trPr>
          <w:trHeight w:val="227"/>
          <w:jc w:val="center"/>
        </w:trPr>
        <w:tc>
          <w:tcPr>
            <w:tcW w:w="1299" w:type="pct"/>
            <w:gridSpan w:val="5"/>
            <w:vAlign w:val="center"/>
          </w:tcPr>
          <w:p w:rsidR="00FD602D" w:rsidRPr="00A22864" w:rsidRDefault="00FD602D" w:rsidP="00274EFF">
            <w:pPr>
              <w:rPr>
                <w:lang w:val="sr-Cyrl-CS"/>
              </w:rPr>
            </w:pPr>
            <w:r w:rsidRPr="00A22864">
              <w:rPr>
                <w:b/>
                <w:lang w:val="sr-Cyrl-CS"/>
              </w:rPr>
              <w:t>Ужа научна област</w:t>
            </w:r>
          </w:p>
        </w:tc>
        <w:tc>
          <w:tcPr>
            <w:tcW w:w="3701" w:type="pct"/>
            <w:gridSpan w:val="7"/>
            <w:vAlign w:val="center"/>
          </w:tcPr>
          <w:p w:rsidR="00FD602D" w:rsidRPr="00A22864" w:rsidRDefault="00FD602D" w:rsidP="00EC417C">
            <w:pPr>
              <w:spacing w:after="60"/>
              <w:rPr>
                <w:lang w:val="sr-Cyrl-CS"/>
              </w:rPr>
            </w:pPr>
            <w:r>
              <w:rPr>
                <w:lang w:val="sr-Cyrl-CS"/>
              </w:rPr>
              <w:t>Биологија – Молекуларна биологија</w:t>
            </w:r>
          </w:p>
        </w:tc>
      </w:tr>
      <w:tr w:rsidR="009E7D33" w:rsidRPr="00A22864" w:rsidTr="009E7D33">
        <w:trPr>
          <w:trHeight w:val="227"/>
          <w:jc w:val="center"/>
        </w:trPr>
        <w:tc>
          <w:tcPr>
            <w:tcW w:w="811" w:type="pct"/>
            <w:gridSpan w:val="3"/>
            <w:vAlign w:val="center"/>
          </w:tcPr>
          <w:p w:rsidR="00FD602D" w:rsidRPr="00A22864" w:rsidRDefault="00FD602D" w:rsidP="00274EFF">
            <w:pPr>
              <w:rPr>
                <w:lang w:val="sr-Cyrl-CS"/>
              </w:rPr>
            </w:pPr>
            <w:r w:rsidRPr="00A22864">
              <w:rPr>
                <w:b/>
                <w:lang w:val="sr-Cyrl-CS"/>
              </w:rPr>
              <w:t>Академска каријера</w:t>
            </w:r>
          </w:p>
        </w:tc>
        <w:tc>
          <w:tcPr>
            <w:tcW w:w="488" w:type="pct"/>
            <w:gridSpan w:val="2"/>
            <w:vAlign w:val="center"/>
          </w:tcPr>
          <w:p w:rsidR="00FD602D" w:rsidRPr="00CB6E18" w:rsidRDefault="00FD602D" w:rsidP="00274EFF">
            <w:pPr>
              <w:rPr>
                <w:b/>
                <w:lang w:val="sr-Cyrl-CS"/>
              </w:rPr>
            </w:pPr>
            <w:r w:rsidRPr="00CB6E18">
              <w:rPr>
                <w:b/>
                <w:lang w:val="sr-Cyrl-CS"/>
              </w:rPr>
              <w:t xml:space="preserve">Година </w:t>
            </w:r>
          </w:p>
        </w:tc>
        <w:tc>
          <w:tcPr>
            <w:tcW w:w="751" w:type="pct"/>
            <w:gridSpan w:val="2"/>
            <w:vAlign w:val="center"/>
          </w:tcPr>
          <w:p w:rsidR="00FD602D" w:rsidRPr="00CB6E18" w:rsidRDefault="00FD602D" w:rsidP="00274EFF">
            <w:pPr>
              <w:rPr>
                <w:b/>
                <w:lang w:val="sr-Cyrl-CS"/>
              </w:rPr>
            </w:pPr>
            <w:r w:rsidRPr="00CB6E18">
              <w:rPr>
                <w:b/>
                <w:lang w:val="sr-Cyrl-CS"/>
              </w:rPr>
              <w:t xml:space="preserve">Институција </w:t>
            </w:r>
          </w:p>
        </w:tc>
        <w:tc>
          <w:tcPr>
            <w:tcW w:w="1139" w:type="pct"/>
            <w:shd w:val="clear" w:color="auto" w:fill="auto"/>
            <w:vAlign w:val="center"/>
          </w:tcPr>
          <w:p w:rsidR="00FD602D" w:rsidRPr="00CB6E18" w:rsidRDefault="00FD602D" w:rsidP="00274EFF">
            <w:pPr>
              <w:rPr>
                <w:b/>
                <w:lang w:val="sr-Cyrl-CS"/>
              </w:rPr>
            </w:pPr>
            <w:r w:rsidRPr="00CB6E18">
              <w:rPr>
                <w:b/>
                <w:lang w:val="sr-Cyrl-CS"/>
              </w:rPr>
              <w:t>Област</w:t>
            </w:r>
            <w:r w:rsidRPr="00CB6E18">
              <w:rPr>
                <w:b/>
              </w:rPr>
              <w:t xml:space="preserve"> </w:t>
            </w:r>
          </w:p>
        </w:tc>
        <w:tc>
          <w:tcPr>
            <w:tcW w:w="1811" w:type="pct"/>
            <w:gridSpan w:val="4"/>
            <w:shd w:val="clear" w:color="auto" w:fill="auto"/>
            <w:vAlign w:val="center"/>
          </w:tcPr>
          <w:p w:rsidR="00FD602D" w:rsidRPr="00CB6E18" w:rsidRDefault="00FD602D" w:rsidP="00274EFF">
            <w:pPr>
              <w:rPr>
                <w:b/>
              </w:rPr>
            </w:pPr>
            <w:r w:rsidRPr="00CB6E18">
              <w:rPr>
                <w:b/>
              </w:rPr>
              <w:t>Ужа научна односно уметничка област</w:t>
            </w:r>
          </w:p>
        </w:tc>
      </w:tr>
      <w:tr w:rsidR="00D0037A" w:rsidRPr="00A22864" w:rsidTr="009E7D33">
        <w:trPr>
          <w:trHeight w:val="227"/>
          <w:jc w:val="center"/>
        </w:trPr>
        <w:tc>
          <w:tcPr>
            <w:tcW w:w="811" w:type="pct"/>
            <w:gridSpan w:val="3"/>
            <w:vAlign w:val="center"/>
          </w:tcPr>
          <w:p w:rsidR="00D0037A" w:rsidRPr="00A22864" w:rsidRDefault="00D0037A" w:rsidP="00D0037A">
            <w:pPr>
              <w:rPr>
                <w:lang w:val="sr-Cyrl-CS"/>
              </w:rPr>
            </w:pPr>
            <w:r w:rsidRPr="00A22864">
              <w:rPr>
                <w:lang w:val="sr-Cyrl-CS"/>
              </w:rPr>
              <w:t>Избор у звање</w:t>
            </w:r>
          </w:p>
        </w:tc>
        <w:tc>
          <w:tcPr>
            <w:tcW w:w="488" w:type="pct"/>
            <w:gridSpan w:val="2"/>
            <w:vAlign w:val="center"/>
          </w:tcPr>
          <w:p w:rsidR="00D0037A" w:rsidRPr="00A22864" w:rsidRDefault="00BE6684" w:rsidP="00D0037A">
            <w:pPr>
              <w:spacing w:after="60"/>
              <w:rPr>
                <w:lang w:val="sr-Cyrl-CS"/>
              </w:rPr>
            </w:pPr>
            <w:r>
              <w:rPr>
                <w:lang w:val="sr-Cyrl-CS"/>
              </w:rPr>
              <w:t>2019</w:t>
            </w:r>
            <w:r w:rsidR="00D0037A">
              <w:rPr>
                <w:lang w:val="sr-Cyrl-CS"/>
              </w:rPr>
              <w:t>.</w:t>
            </w:r>
          </w:p>
        </w:tc>
        <w:tc>
          <w:tcPr>
            <w:tcW w:w="751" w:type="pct"/>
            <w:gridSpan w:val="2"/>
            <w:vAlign w:val="center"/>
          </w:tcPr>
          <w:p w:rsidR="00D0037A" w:rsidRPr="00A22864" w:rsidRDefault="00D0037A" w:rsidP="00D0037A">
            <w:pPr>
              <w:spacing w:after="60"/>
              <w:rPr>
                <w:lang w:val="sr-Cyrl-CS"/>
              </w:rPr>
            </w:pPr>
            <w:r>
              <w:rPr>
                <w:lang w:val="sr-Cyrl-CS"/>
              </w:rPr>
              <w:t>ПМФ УНС</w:t>
            </w:r>
          </w:p>
        </w:tc>
        <w:tc>
          <w:tcPr>
            <w:tcW w:w="1139" w:type="pct"/>
            <w:shd w:val="clear" w:color="auto" w:fill="auto"/>
            <w:vAlign w:val="center"/>
          </w:tcPr>
          <w:p w:rsidR="00D0037A" w:rsidRPr="00A22864" w:rsidRDefault="00D0037A" w:rsidP="00D0037A">
            <w:pPr>
              <w:spacing w:after="60"/>
              <w:rPr>
                <w:lang w:val="sr-Cyrl-CS"/>
              </w:rPr>
            </w:pPr>
            <w:r>
              <w:rPr>
                <w:lang w:val="sr-Cyrl-CS"/>
              </w:rPr>
              <w:t>Биологија</w:t>
            </w:r>
          </w:p>
        </w:tc>
        <w:tc>
          <w:tcPr>
            <w:tcW w:w="1811" w:type="pct"/>
            <w:gridSpan w:val="4"/>
            <w:shd w:val="clear" w:color="auto" w:fill="auto"/>
            <w:vAlign w:val="center"/>
          </w:tcPr>
          <w:p w:rsidR="00D0037A" w:rsidRPr="006A151F" w:rsidRDefault="006A151F" w:rsidP="00D0037A">
            <w:pPr>
              <w:spacing w:after="60"/>
            </w:pPr>
            <w:r>
              <w:t>Молекуларна биологија</w:t>
            </w:r>
          </w:p>
        </w:tc>
      </w:tr>
      <w:tr w:rsidR="00D0037A" w:rsidRPr="00A22864" w:rsidTr="009E7D33">
        <w:trPr>
          <w:trHeight w:val="227"/>
          <w:jc w:val="center"/>
        </w:trPr>
        <w:tc>
          <w:tcPr>
            <w:tcW w:w="811" w:type="pct"/>
            <w:gridSpan w:val="3"/>
            <w:vAlign w:val="center"/>
          </w:tcPr>
          <w:p w:rsidR="00D0037A" w:rsidRPr="00A22864" w:rsidRDefault="00D0037A" w:rsidP="00D0037A">
            <w:pPr>
              <w:rPr>
                <w:lang w:val="sr-Cyrl-CS"/>
              </w:rPr>
            </w:pPr>
            <w:r w:rsidRPr="00A22864">
              <w:rPr>
                <w:lang w:val="sr-Cyrl-CS"/>
              </w:rPr>
              <w:t>Докторат</w:t>
            </w:r>
          </w:p>
        </w:tc>
        <w:tc>
          <w:tcPr>
            <w:tcW w:w="488" w:type="pct"/>
            <w:gridSpan w:val="2"/>
            <w:vAlign w:val="center"/>
          </w:tcPr>
          <w:p w:rsidR="00D0037A" w:rsidRPr="00A22864" w:rsidRDefault="00D0037A" w:rsidP="00D0037A">
            <w:pPr>
              <w:spacing w:after="60"/>
              <w:rPr>
                <w:lang w:val="sr-Cyrl-CS"/>
              </w:rPr>
            </w:pPr>
            <w:r>
              <w:rPr>
                <w:lang w:val="sr-Cyrl-CS"/>
              </w:rPr>
              <w:t>2014.</w:t>
            </w:r>
          </w:p>
        </w:tc>
        <w:tc>
          <w:tcPr>
            <w:tcW w:w="751" w:type="pct"/>
            <w:gridSpan w:val="2"/>
            <w:vAlign w:val="center"/>
          </w:tcPr>
          <w:p w:rsidR="00D0037A" w:rsidRPr="00A22864" w:rsidRDefault="00D0037A" w:rsidP="00D0037A">
            <w:pPr>
              <w:spacing w:after="60"/>
              <w:rPr>
                <w:lang w:val="sr-Cyrl-CS"/>
              </w:rPr>
            </w:pPr>
            <w:r>
              <w:rPr>
                <w:lang w:val="sr-Cyrl-CS"/>
              </w:rPr>
              <w:t>ПМФ УНС</w:t>
            </w:r>
          </w:p>
        </w:tc>
        <w:tc>
          <w:tcPr>
            <w:tcW w:w="1139" w:type="pct"/>
            <w:shd w:val="clear" w:color="auto" w:fill="auto"/>
            <w:vAlign w:val="center"/>
          </w:tcPr>
          <w:p w:rsidR="00D0037A" w:rsidRPr="00A22864" w:rsidRDefault="00D0037A" w:rsidP="00D0037A">
            <w:pPr>
              <w:spacing w:after="60"/>
              <w:rPr>
                <w:lang w:val="sr-Cyrl-CS"/>
              </w:rPr>
            </w:pPr>
            <w:r>
              <w:rPr>
                <w:lang w:val="sr-Cyrl-CS"/>
              </w:rPr>
              <w:t>Биологија</w:t>
            </w:r>
          </w:p>
        </w:tc>
        <w:tc>
          <w:tcPr>
            <w:tcW w:w="1811" w:type="pct"/>
            <w:gridSpan w:val="4"/>
            <w:shd w:val="clear" w:color="auto" w:fill="auto"/>
            <w:vAlign w:val="center"/>
          </w:tcPr>
          <w:p w:rsidR="00D0037A" w:rsidRPr="00A22864" w:rsidRDefault="006A151F" w:rsidP="00D0037A">
            <w:pPr>
              <w:spacing w:after="60"/>
              <w:rPr>
                <w:lang w:val="sr-Cyrl-CS"/>
              </w:rPr>
            </w:pPr>
            <w:r>
              <w:t>Молекуларна биологија</w:t>
            </w:r>
          </w:p>
        </w:tc>
      </w:tr>
      <w:tr w:rsidR="00D0037A" w:rsidRPr="00A22864" w:rsidTr="009E7D33">
        <w:trPr>
          <w:trHeight w:val="227"/>
          <w:jc w:val="center"/>
        </w:trPr>
        <w:tc>
          <w:tcPr>
            <w:tcW w:w="811" w:type="pct"/>
            <w:gridSpan w:val="3"/>
            <w:vAlign w:val="center"/>
          </w:tcPr>
          <w:p w:rsidR="00D0037A" w:rsidRDefault="00D0037A" w:rsidP="00D0037A">
            <w:r>
              <w:t>Мастер диплома</w:t>
            </w:r>
          </w:p>
        </w:tc>
        <w:tc>
          <w:tcPr>
            <w:tcW w:w="488" w:type="pct"/>
            <w:gridSpan w:val="2"/>
            <w:vAlign w:val="center"/>
          </w:tcPr>
          <w:p w:rsidR="00D0037A" w:rsidRPr="00A22864" w:rsidRDefault="00D0037A" w:rsidP="00D0037A">
            <w:pPr>
              <w:spacing w:after="60"/>
              <w:rPr>
                <w:lang w:val="sr-Cyrl-CS"/>
              </w:rPr>
            </w:pPr>
            <w:r>
              <w:rPr>
                <w:lang w:val="sr-Cyrl-CS"/>
              </w:rPr>
              <w:t>2007.</w:t>
            </w:r>
          </w:p>
        </w:tc>
        <w:tc>
          <w:tcPr>
            <w:tcW w:w="751" w:type="pct"/>
            <w:gridSpan w:val="2"/>
            <w:vAlign w:val="center"/>
          </w:tcPr>
          <w:p w:rsidR="00D0037A" w:rsidRPr="006A75B6" w:rsidRDefault="00D0037A" w:rsidP="00D0037A">
            <w:pPr>
              <w:spacing w:after="60"/>
              <w:rPr>
                <w:lang w:val="sr-Cyrl-CS"/>
              </w:rPr>
            </w:pPr>
            <w:r w:rsidRPr="00531F76">
              <w:rPr>
                <w:lang w:val="sr-Cyrl-CS"/>
              </w:rPr>
              <w:t>ПМФ УНС</w:t>
            </w:r>
          </w:p>
        </w:tc>
        <w:tc>
          <w:tcPr>
            <w:tcW w:w="1139" w:type="pct"/>
            <w:shd w:val="clear" w:color="auto" w:fill="auto"/>
            <w:vAlign w:val="center"/>
          </w:tcPr>
          <w:p w:rsidR="00D0037A" w:rsidRPr="00A22864" w:rsidRDefault="00D0037A" w:rsidP="00D0037A">
            <w:pPr>
              <w:spacing w:after="60"/>
              <w:rPr>
                <w:lang w:val="sr-Cyrl-CS"/>
              </w:rPr>
            </w:pPr>
            <w:r>
              <w:rPr>
                <w:lang w:val="sr-Cyrl-CS"/>
              </w:rPr>
              <w:t>Биологија</w:t>
            </w:r>
          </w:p>
        </w:tc>
        <w:tc>
          <w:tcPr>
            <w:tcW w:w="1811" w:type="pct"/>
            <w:gridSpan w:val="4"/>
            <w:shd w:val="clear" w:color="auto" w:fill="auto"/>
            <w:vAlign w:val="center"/>
          </w:tcPr>
          <w:p w:rsidR="00D0037A" w:rsidRPr="00A22864" w:rsidRDefault="006A151F" w:rsidP="006A151F">
            <w:pPr>
              <w:spacing w:after="60"/>
              <w:rPr>
                <w:lang w:val="sr-Cyrl-CS"/>
              </w:rPr>
            </w:pPr>
            <w:r>
              <w:rPr>
                <w:lang w:val="sr-Cyrl-CS"/>
              </w:rPr>
              <w:t>Функционална биологија</w:t>
            </w:r>
          </w:p>
        </w:tc>
      </w:tr>
      <w:tr w:rsidR="00D0037A" w:rsidRPr="00A22864" w:rsidTr="009E7D33">
        <w:trPr>
          <w:trHeight w:val="227"/>
          <w:jc w:val="center"/>
        </w:trPr>
        <w:tc>
          <w:tcPr>
            <w:tcW w:w="811" w:type="pct"/>
            <w:gridSpan w:val="3"/>
            <w:vAlign w:val="center"/>
          </w:tcPr>
          <w:p w:rsidR="00D0037A" w:rsidRPr="00A22864" w:rsidRDefault="00D0037A" w:rsidP="00D0037A">
            <w:pPr>
              <w:rPr>
                <w:lang w:val="sr-Cyrl-CS"/>
              </w:rPr>
            </w:pPr>
            <w:r w:rsidRPr="00A22864">
              <w:rPr>
                <w:lang w:val="sr-Cyrl-CS"/>
              </w:rPr>
              <w:t>Диплома</w:t>
            </w:r>
          </w:p>
        </w:tc>
        <w:tc>
          <w:tcPr>
            <w:tcW w:w="488" w:type="pct"/>
            <w:gridSpan w:val="2"/>
            <w:vAlign w:val="center"/>
          </w:tcPr>
          <w:p w:rsidR="00D0037A" w:rsidRPr="00A22864" w:rsidRDefault="00D0037A" w:rsidP="00D0037A">
            <w:pPr>
              <w:spacing w:after="60"/>
              <w:rPr>
                <w:lang w:val="sr-Cyrl-CS"/>
              </w:rPr>
            </w:pPr>
            <w:r>
              <w:rPr>
                <w:lang w:val="sr-Cyrl-CS"/>
              </w:rPr>
              <w:t>2006.</w:t>
            </w:r>
          </w:p>
        </w:tc>
        <w:tc>
          <w:tcPr>
            <w:tcW w:w="751" w:type="pct"/>
            <w:gridSpan w:val="2"/>
            <w:vAlign w:val="center"/>
          </w:tcPr>
          <w:p w:rsidR="00D0037A" w:rsidRPr="006A75B6" w:rsidRDefault="00D0037A" w:rsidP="00D0037A">
            <w:pPr>
              <w:spacing w:after="60"/>
              <w:rPr>
                <w:lang w:val="sr-Cyrl-CS"/>
              </w:rPr>
            </w:pPr>
            <w:r w:rsidRPr="00531F76">
              <w:rPr>
                <w:lang w:val="sr-Cyrl-CS"/>
              </w:rPr>
              <w:t>ПМФ УНС</w:t>
            </w:r>
          </w:p>
        </w:tc>
        <w:tc>
          <w:tcPr>
            <w:tcW w:w="1139" w:type="pct"/>
            <w:shd w:val="clear" w:color="auto" w:fill="auto"/>
            <w:vAlign w:val="center"/>
          </w:tcPr>
          <w:p w:rsidR="00D0037A" w:rsidRPr="00A22864" w:rsidRDefault="00D0037A" w:rsidP="00D0037A">
            <w:pPr>
              <w:spacing w:after="60"/>
              <w:rPr>
                <w:lang w:val="sr-Cyrl-CS"/>
              </w:rPr>
            </w:pPr>
            <w:r>
              <w:rPr>
                <w:lang w:val="sr-Cyrl-CS"/>
              </w:rPr>
              <w:t>Биологија</w:t>
            </w:r>
          </w:p>
        </w:tc>
        <w:tc>
          <w:tcPr>
            <w:tcW w:w="1811" w:type="pct"/>
            <w:gridSpan w:val="4"/>
            <w:shd w:val="clear" w:color="auto" w:fill="auto"/>
            <w:vAlign w:val="center"/>
          </w:tcPr>
          <w:p w:rsidR="00D0037A" w:rsidRPr="00A22864" w:rsidRDefault="006A151F" w:rsidP="00D0037A">
            <w:pPr>
              <w:spacing w:after="60"/>
              <w:rPr>
                <w:lang w:val="sr-Cyrl-CS"/>
              </w:rPr>
            </w:pPr>
            <w:r>
              <w:t>Физиологија животиња</w:t>
            </w:r>
          </w:p>
        </w:tc>
      </w:tr>
      <w:tr w:rsidR="00FD602D" w:rsidRPr="00A22864" w:rsidTr="009E7D33">
        <w:trPr>
          <w:trHeight w:val="227"/>
          <w:jc w:val="center"/>
        </w:trPr>
        <w:tc>
          <w:tcPr>
            <w:tcW w:w="5000" w:type="pct"/>
            <w:gridSpan w:val="12"/>
            <w:vAlign w:val="center"/>
          </w:tcPr>
          <w:p w:rsidR="00FD602D" w:rsidRPr="00646624" w:rsidRDefault="00FD602D" w:rsidP="00274EFF">
            <w:r w:rsidRPr="00A22864">
              <w:rPr>
                <w:b/>
                <w:lang w:val="sr-Cyrl-CS"/>
              </w:rPr>
              <w:t xml:space="preserve">Списак предмета </w:t>
            </w:r>
            <w:r>
              <w:rPr>
                <w:b/>
              </w:rPr>
              <w:t xml:space="preserve">које наставник држи на докторским студијама </w:t>
            </w:r>
          </w:p>
        </w:tc>
      </w:tr>
      <w:tr w:rsidR="009E7D33" w:rsidRPr="00A22864" w:rsidTr="00D0037A">
        <w:trPr>
          <w:trHeight w:val="227"/>
          <w:jc w:val="center"/>
        </w:trPr>
        <w:tc>
          <w:tcPr>
            <w:tcW w:w="295" w:type="pct"/>
            <w:gridSpan w:val="2"/>
            <w:shd w:val="clear" w:color="auto" w:fill="auto"/>
            <w:vAlign w:val="center"/>
          </w:tcPr>
          <w:p w:rsidR="00FD602D" w:rsidRPr="00646624" w:rsidRDefault="00FD602D" w:rsidP="00274EFF">
            <w:pPr>
              <w:rPr>
                <w:b/>
                <w:lang w:val="sr-Cyrl-CS"/>
              </w:rPr>
            </w:pPr>
            <w:r w:rsidRPr="00646624">
              <w:rPr>
                <w:b/>
                <w:lang w:val="sr-Cyrl-CS"/>
              </w:rPr>
              <w:t>Р.Б.</w:t>
            </w:r>
          </w:p>
        </w:tc>
        <w:tc>
          <w:tcPr>
            <w:tcW w:w="530" w:type="pct"/>
            <w:gridSpan w:val="2"/>
            <w:shd w:val="clear" w:color="auto" w:fill="auto"/>
            <w:vAlign w:val="center"/>
          </w:tcPr>
          <w:p w:rsidR="00FD602D" w:rsidRPr="00646624" w:rsidRDefault="00FD602D" w:rsidP="00274EFF">
            <w:pPr>
              <w:rPr>
                <w:b/>
              </w:rPr>
            </w:pPr>
            <w:r w:rsidRPr="00646624">
              <w:rPr>
                <w:b/>
              </w:rPr>
              <w:t xml:space="preserve">Ознака </w:t>
            </w:r>
          </w:p>
        </w:tc>
        <w:tc>
          <w:tcPr>
            <w:tcW w:w="4175" w:type="pct"/>
            <w:gridSpan w:val="8"/>
            <w:vAlign w:val="center"/>
          </w:tcPr>
          <w:p w:rsidR="00FD602D" w:rsidRPr="00646624" w:rsidRDefault="00FD602D" w:rsidP="00274EFF">
            <w:pPr>
              <w:rPr>
                <w:b/>
              </w:rPr>
            </w:pPr>
            <w:r w:rsidRPr="00646624">
              <w:rPr>
                <w:b/>
                <w:iCs/>
                <w:lang w:val="sr-Cyrl-CS"/>
              </w:rPr>
              <w:t>Назив предмета</w:t>
            </w:r>
          </w:p>
        </w:tc>
      </w:tr>
      <w:tr w:rsidR="009E7D33" w:rsidRPr="00A22864" w:rsidTr="00D0037A">
        <w:trPr>
          <w:trHeight w:val="227"/>
          <w:jc w:val="center"/>
        </w:trPr>
        <w:tc>
          <w:tcPr>
            <w:tcW w:w="295" w:type="pct"/>
            <w:gridSpan w:val="2"/>
            <w:shd w:val="clear" w:color="auto" w:fill="auto"/>
            <w:vAlign w:val="center"/>
          </w:tcPr>
          <w:p w:rsidR="00FD602D" w:rsidRPr="00A22864" w:rsidRDefault="009E7D33" w:rsidP="00274EFF">
            <w:pPr>
              <w:rPr>
                <w:lang w:val="sr-Cyrl-CS"/>
              </w:rPr>
            </w:pPr>
            <w:r>
              <w:rPr>
                <w:lang w:val="sr-Cyrl-CS"/>
              </w:rPr>
              <w:t>1.</w:t>
            </w:r>
          </w:p>
        </w:tc>
        <w:tc>
          <w:tcPr>
            <w:tcW w:w="530" w:type="pct"/>
            <w:gridSpan w:val="2"/>
            <w:shd w:val="clear" w:color="auto" w:fill="auto"/>
            <w:vAlign w:val="center"/>
          </w:tcPr>
          <w:p w:rsidR="00FD602D" w:rsidRPr="00A22864" w:rsidRDefault="009E7D33" w:rsidP="00274EFF">
            <w:pPr>
              <w:rPr>
                <w:lang w:val="sr-Cyrl-CS"/>
              </w:rPr>
            </w:pPr>
            <w:r>
              <w:t>ДНЕ004</w:t>
            </w:r>
          </w:p>
        </w:tc>
        <w:tc>
          <w:tcPr>
            <w:tcW w:w="4175" w:type="pct"/>
            <w:gridSpan w:val="8"/>
            <w:vAlign w:val="center"/>
          </w:tcPr>
          <w:p w:rsidR="00FD602D" w:rsidRPr="00A22864" w:rsidRDefault="0032534F" w:rsidP="00274EFF">
            <w:pPr>
              <w:rPr>
                <w:lang w:val="sr-Cyrl-CS"/>
              </w:rPr>
            </w:pPr>
            <w:r>
              <w:rPr>
                <w:lang w:val="sr-Cyrl-CS"/>
              </w:rPr>
              <w:t>Екстремна биохемија</w:t>
            </w:r>
          </w:p>
        </w:tc>
      </w:tr>
      <w:tr w:rsidR="009E7D33" w:rsidRPr="00A22864" w:rsidTr="00D0037A">
        <w:trPr>
          <w:trHeight w:val="227"/>
          <w:jc w:val="center"/>
        </w:trPr>
        <w:tc>
          <w:tcPr>
            <w:tcW w:w="295" w:type="pct"/>
            <w:gridSpan w:val="2"/>
            <w:shd w:val="clear" w:color="auto" w:fill="auto"/>
            <w:vAlign w:val="center"/>
          </w:tcPr>
          <w:p w:rsidR="00FD602D" w:rsidRPr="00A22864" w:rsidRDefault="009E7D33" w:rsidP="00274EFF">
            <w:pPr>
              <w:rPr>
                <w:lang w:val="sr-Cyrl-CS"/>
              </w:rPr>
            </w:pPr>
            <w:r>
              <w:rPr>
                <w:lang w:val="sr-Cyrl-CS"/>
              </w:rPr>
              <w:t>2.</w:t>
            </w:r>
          </w:p>
        </w:tc>
        <w:tc>
          <w:tcPr>
            <w:tcW w:w="530" w:type="pct"/>
            <w:gridSpan w:val="2"/>
            <w:shd w:val="clear" w:color="auto" w:fill="auto"/>
            <w:vAlign w:val="center"/>
          </w:tcPr>
          <w:p w:rsidR="00FD602D" w:rsidRPr="00A22864" w:rsidRDefault="009E7D33" w:rsidP="00274EFF">
            <w:pPr>
              <w:rPr>
                <w:lang w:val="sr-Cyrl-CS"/>
              </w:rPr>
            </w:pPr>
            <w:r>
              <w:t>ДНБ026</w:t>
            </w:r>
          </w:p>
        </w:tc>
        <w:tc>
          <w:tcPr>
            <w:tcW w:w="4175" w:type="pct"/>
            <w:gridSpan w:val="8"/>
            <w:vAlign w:val="center"/>
          </w:tcPr>
          <w:p w:rsidR="00FD602D" w:rsidRPr="00A22864" w:rsidRDefault="0032534F" w:rsidP="00274EFF">
            <w:pPr>
              <w:rPr>
                <w:lang w:val="sr-Cyrl-CS"/>
              </w:rPr>
            </w:pPr>
            <w:r>
              <w:rPr>
                <w:lang w:val="sr-Cyrl-CS"/>
              </w:rPr>
              <w:t>Биохемијски маркери болести</w:t>
            </w:r>
          </w:p>
        </w:tc>
      </w:tr>
      <w:tr w:rsidR="00FD602D" w:rsidRPr="00A22864" w:rsidTr="009E7D33">
        <w:trPr>
          <w:trHeight w:val="227"/>
          <w:jc w:val="center"/>
        </w:trPr>
        <w:tc>
          <w:tcPr>
            <w:tcW w:w="5000" w:type="pct"/>
            <w:gridSpan w:val="12"/>
            <w:vAlign w:val="center"/>
          </w:tcPr>
          <w:p w:rsidR="00FD602D" w:rsidRPr="00A22864" w:rsidRDefault="00FD602D" w:rsidP="00274EFF">
            <w:pPr>
              <w:rPr>
                <w:b/>
                <w:lang w:val="sr-Cyrl-CS"/>
              </w:rPr>
            </w:pPr>
            <w:r w:rsidRPr="00A22864">
              <w:rPr>
                <w:lang w:val="sr-Cyrl-CS"/>
              </w:rPr>
              <w:t xml:space="preserve">Најзначајнији радови </w:t>
            </w:r>
            <w:r w:rsidRPr="00A22864">
              <w:rPr>
                <w:b/>
                <w:lang w:val="sr-Cyrl-CS"/>
              </w:rPr>
              <w:t xml:space="preserve"> у складу са захтевима допунских</w:t>
            </w:r>
            <w:r>
              <w:rPr>
                <w:b/>
                <w:lang w:val="sr-Cyrl-CS"/>
              </w:rPr>
              <w:t xml:space="preserve"> услова </w:t>
            </w:r>
            <w:r w:rsidRPr="00A22864">
              <w:rPr>
                <w:b/>
                <w:lang w:val="sr-Cyrl-CS"/>
              </w:rPr>
              <w:t xml:space="preserve"> стандарда за дато поље (минимално 10 не више од 20)</w:t>
            </w:r>
          </w:p>
        </w:tc>
      </w:tr>
      <w:tr w:rsidR="009E7D33" w:rsidRPr="00A22864" w:rsidTr="00D0037A">
        <w:trPr>
          <w:trHeight w:val="227"/>
          <w:jc w:val="center"/>
        </w:trPr>
        <w:tc>
          <w:tcPr>
            <w:tcW w:w="251" w:type="pct"/>
            <w:vAlign w:val="center"/>
          </w:tcPr>
          <w:p w:rsidR="0032534F" w:rsidRPr="009E7D33" w:rsidRDefault="0032534F" w:rsidP="00EC417C">
            <w:pPr>
              <w:pStyle w:val="ListParagraph"/>
              <w:numPr>
                <w:ilvl w:val="0"/>
                <w:numId w:val="1"/>
              </w:numPr>
              <w:spacing w:after="60"/>
              <w:ind w:left="445"/>
              <w:rPr>
                <w:b/>
                <w:sz w:val="18"/>
                <w:lang w:val="sr-Cyrl-CS"/>
              </w:rPr>
            </w:pPr>
          </w:p>
        </w:tc>
        <w:tc>
          <w:tcPr>
            <w:tcW w:w="4410" w:type="pct"/>
            <w:gridSpan w:val="9"/>
            <w:shd w:val="clear" w:color="auto" w:fill="auto"/>
            <w:vAlign w:val="center"/>
          </w:tcPr>
          <w:p w:rsidR="0032534F" w:rsidRPr="009E7D33" w:rsidRDefault="0032534F" w:rsidP="00EC417C">
            <w:pPr>
              <w:spacing w:after="60"/>
              <w:rPr>
                <w:sz w:val="18"/>
                <w:lang w:val="sr-Cyrl-CS"/>
              </w:rPr>
            </w:pPr>
            <w:r w:rsidRPr="009E7D33">
              <w:rPr>
                <w:rFonts w:eastAsia="Times New Roman"/>
                <w:sz w:val="18"/>
                <w:szCs w:val="22"/>
                <w:lang w:eastAsia="en-US"/>
              </w:rPr>
              <w:t xml:space="preserve">Kojić, Danijela, </w:t>
            </w:r>
            <w:r w:rsidRPr="009E7D33">
              <w:rPr>
                <w:rFonts w:eastAsia="Times New Roman"/>
                <w:b/>
                <w:sz w:val="18"/>
                <w:szCs w:val="22"/>
                <w:lang w:eastAsia="en-US"/>
              </w:rPr>
              <w:t>Željko D. Popović</w:t>
            </w:r>
            <w:r w:rsidRPr="009E7D33">
              <w:rPr>
                <w:rFonts w:eastAsia="Times New Roman"/>
                <w:sz w:val="18"/>
                <w:szCs w:val="22"/>
                <w:lang w:eastAsia="en-US"/>
              </w:rPr>
              <w:t xml:space="preserve">, Dejan Orčić, Jelena Purać, Snežana Orčić, Elvira L. Vukašinović, Tatjana V. Nikolić, and Duško P. Blagojević.(2018) The influence of low temperature and diapause phase on sugar and polyol content in the European corn borer </w:t>
            </w:r>
            <w:r w:rsidRPr="009E7D33">
              <w:rPr>
                <w:rFonts w:eastAsia="Times New Roman"/>
                <w:i/>
                <w:sz w:val="18"/>
                <w:szCs w:val="22"/>
                <w:lang w:eastAsia="en-US"/>
              </w:rPr>
              <w:t>Ostrinia nubilalis</w:t>
            </w:r>
            <w:r w:rsidRPr="009E7D33">
              <w:rPr>
                <w:rFonts w:eastAsia="Times New Roman"/>
                <w:sz w:val="18"/>
                <w:szCs w:val="22"/>
                <w:lang w:eastAsia="en-US"/>
              </w:rPr>
              <w:t xml:space="preserve"> (Hbn.). </w:t>
            </w:r>
            <w:r w:rsidRPr="009E7D33">
              <w:rPr>
                <w:rFonts w:eastAsia="Times New Roman"/>
                <w:i/>
                <w:sz w:val="18"/>
                <w:szCs w:val="22"/>
                <w:lang w:eastAsia="en-US"/>
              </w:rPr>
              <w:t>Journal of Insect Physiology</w:t>
            </w:r>
            <w:r w:rsidRPr="009E7D33">
              <w:rPr>
                <w:rFonts w:eastAsia="Times New Roman"/>
                <w:sz w:val="18"/>
                <w:szCs w:val="22"/>
                <w:lang w:eastAsia="en-US"/>
              </w:rPr>
              <w:t> 109: 107-113.</w:t>
            </w:r>
          </w:p>
        </w:tc>
        <w:tc>
          <w:tcPr>
            <w:tcW w:w="339" w:type="pct"/>
            <w:gridSpan w:val="2"/>
            <w:vAlign w:val="center"/>
          </w:tcPr>
          <w:p w:rsidR="0032534F" w:rsidRPr="009E7D33" w:rsidRDefault="0032534F" w:rsidP="00EC417C">
            <w:pPr>
              <w:spacing w:after="60"/>
              <w:rPr>
                <w:sz w:val="18"/>
                <w:lang w:val="en-GB"/>
              </w:rPr>
            </w:pPr>
            <w:r w:rsidRPr="009E7D33">
              <w:rPr>
                <w:sz w:val="18"/>
                <w:lang w:val="en-GB"/>
              </w:rPr>
              <w:t>M21a</w:t>
            </w:r>
          </w:p>
        </w:tc>
      </w:tr>
      <w:tr w:rsidR="009E7D33" w:rsidRPr="00A22864" w:rsidTr="00D0037A">
        <w:trPr>
          <w:trHeight w:val="227"/>
          <w:jc w:val="center"/>
        </w:trPr>
        <w:tc>
          <w:tcPr>
            <w:tcW w:w="251" w:type="pct"/>
            <w:vAlign w:val="center"/>
          </w:tcPr>
          <w:p w:rsidR="0032534F" w:rsidRPr="009E7D33" w:rsidRDefault="0032534F" w:rsidP="00EC417C">
            <w:pPr>
              <w:pStyle w:val="ListParagraph"/>
              <w:numPr>
                <w:ilvl w:val="0"/>
                <w:numId w:val="1"/>
              </w:numPr>
              <w:spacing w:after="60"/>
              <w:rPr>
                <w:b/>
                <w:sz w:val="18"/>
                <w:lang w:val="sr-Cyrl-CS"/>
              </w:rPr>
            </w:pPr>
          </w:p>
        </w:tc>
        <w:tc>
          <w:tcPr>
            <w:tcW w:w="4410" w:type="pct"/>
            <w:gridSpan w:val="9"/>
            <w:shd w:val="clear" w:color="auto" w:fill="auto"/>
            <w:vAlign w:val="center"/>
          </w:tcPr>
          <w:p w:rsidR="0032534F" w:rsidRPr="009E7D33" w:rsidRDefault="0032534F" w:rsidP="00EC417C">
            <w:pPr>
              <w:pStyle w:val="HTMLPreformatted"/>
              <w:rPr>
                <w:rFonts w:ascii="Times New Roman" w:hAnsi="Times New Roman" w:cs="Times New Roman"/>
                <w:sz w:val="18"/>
                <w:szCs w:val="22"/>
                <w:lang w:val="sr-Latn-CS"/>
              </w:rPr>
            </w:pPr>
            <w:r w:rsidRPr="009E7D33">
              <w:rPr>
                <w:rFonts w:ascii="Times New Roman" w:hAnsi="Times New Roman" w:cs="Times New Roman"/>
                <w:sz w:val="18"/>
                <w:szCs w:val="22"/>
                <w:lang w:val="sr-Latn-CS"/>
              </w:rPr>
              <w:t xml:space="preserve">Vukašinović, E.L., Pond, D.W., Grubor-Lajšić, G., Worland, M.R., Kojić, D., Purać, J., </w:t>
            </w:r>
            <w:r w:rsidRPr="009E7D33">
              <w:rPr>
                <w:rFonts w:ascii="Times New Roman" w:hAnsi="Times New Roman" w:cs="Times New Roman"/>
                <w:b/>
                <w:sz w:val="18"/>
                <w:szCs w:val="22"/>
                <w:lang w:val="sr-Latn-CS"/>
              </w:rPr>
              <w:t>Popović, Ž.D.</w:t>
            </w:r>
            <w:r w:rsidRPr="009E7D33">
              <w:rPr>
                <w:rFonts w:ascii="Times New Roman" w:hAnsi="Times New Roman" w:cs="Times New Roman"/>
                <w:sz w:val="18"/>
                <w:szCs w:val="22"/>
                <w:lang w:val="sr-Latn-CS"/>
              </w:rPr>
              <w:t xml:space="preserve"> and Blagojević, D.P. (2018) Temperature adaptation of lipids in diapausing </w:t>
            </w:r>
            <w:r w:rsidRPr="009E7D33">
              <w:rPr>
                <w:rFonts w:ascii="Times New Roman" w:hAnsi="Times New Roman" w:cs="Times New Roman"/>
                <w:i/>
                <w:sz w:val="18"/>
                <w:szCs w:val="22"/>
                <w:lang w:val="sr-Latn-CS"/>
              </w:rPr>
              <w:t>Ostrinia nubilalis</w:t>
            </w:r>
            <w:r w:rsidRPr="009E7D33">
              <w:rPr>
                <w:rFonts w:ascii="Times New Roman" w:hAnsi="Times New Roman" w:cs="Times New Roman"/>
                <w:sz w:val="18"/>
                <w:szCs w:val="22"/>
                <w:lang w:val="sr-Latn-CS"/>
              </w:rPr>
              <w:t xml:space="preserve">: an experimental study to distinguish environmental versus endogenous controls. </w:t>
            </w:r>
            <w:r w:rsidRPr="009E7D33">
              <w:rPr>
                <w:rFonts w:ascii="Times New Roman" w:hAnsi="Times New Roman" w:cs="Times New Roman"/>
                <w:i/>
                <w:sz w:val="18"/>
                <w:szCs w:val="22"/>
                <w:lang w:val="sr-Latn-CS"/>
              </w:rPr>
              <w:t>Journal of Comparative Physiology</w:t>
            </w:r>
            <w:r w:rsidRPr="009E7D33">
              <w:rPr>
                <w:rFonts w:ascii="Times New Roman" w:hAnsi="Times New Roman" w:cs="Times New Roman"/>
                <w:sz w:val="18"/>
                <w:szCs w:val="22"/>
                <w:lang w:val="sr-Latn-CS"/>
              </w:rPr>
              <w:t xml:space="preserve"> B, 188(1), pp.27-36.</w:t>
            </w:r>
          </w:p>
        </w:tc>
        <w:tc>
          <w:tcPr>
            <w:tcW w:w="339" w:type="pct"/>
            <w:gridSpan w:val="2"/>
            <w:vAlign w:val="center"/>
          </w:tcPr>
          <w:p w:rsidR="0032534F" w:rsidRPr="009E7D33" w:rsidRDefault="0032534F" w:rsidP="00EC417C">
            <w:pPr>
              <w:spacing w:after="60"/>
              <w:rPr>
                <w:sz w:val="18"/>
                <w:lang w:val="en-GB"/>
              </w:rPr>
            </w:pPr>
            <w:r w:rsidRPr="009E7D33">
              <w:rPr>
                <w:sz w:val="18"/>
                <w:lang w:val="en-GB"/>
              </w:rPr>
              <w:t>M21</w:t>
            </w:r>
          </w:p>
        </w:tc>
      </w:tr>
      <w:tr w:rsidR="009E7D33" w:rsidRPr="00A22864" w:rsidTr="00D0037A">
        <w:trPr>
          <w:trHeight w:val="227"/>
          <w:jc w:val="center"/>
        </w:trPr>
        <w:tc>
          <w:tcPr>
            <w:tcW w:w="251" w:type="pct"/>
          </w:tcPr>
          <w:p w:rsidR="0032534F" w:rsidRPr="009E7D33" w:rsidRDefault="0032534F" w:rsidP="00EC417C">
            <w:pPr>
              <w:pStyle w:val="ListParagraph"/>
              <w:numPr>
                <w:ilvl w:val="0"/>
                <w:numId w:val="1"/>
              </w:numPr>
              <w:rPr>
                <w:sz w:val="18"/>
                <w:szCs w:val="22"/>
              </w:rPr>
            </w:pPr>
          </w:p>
        </w:tc>
        <w:tc>
          <w:tcPr>
            <w:tcW w:w="4410" w:type="pct"/>
            <w:gridSpan w:val="9"/>
            <w:shd w:val="clear" w:color="auto" w:fill="auto"/>
          </w:tcPr>
          <w:p w:rsidR="0032534F" w:rsidRPr="009E7D33" w:rsidRDefault="0032534F" w:rsidP="00EC417C">
            <w:pPr>
              <w:snapToGrid w:val="0"/>
              <w:jc w:val="both"/>
              <w:rPr>
                <w:sz w:val="18"/>
                <w:szCs w:val="12"/>
              </w:rPr>
            </w:pPr>
            <w:r w:rsidRPr="009E7D33">
              <w:rPr>
                <w:b/>
                <w:sz w:val="18"/>
                <w:szCs w:val="12"/>
              </w:rPr>
              <w:t>Željko D. Popović,</w:t>
            </w:r>
            <w:r w:rsidRPr="009E7D33">
              <w:rPr>
                <w:sz w:val="18"/>
                <w:szCs w:val="12"/>
              </w:rPr>
              <w:t xml:space="preserve"> Ana Subotić, Tatjana V. Nikolić, Ratko Radojičić, Duško P. Blagojević, Gordana Grubor-Lajšić, Vladimír Koštál (2015) Expression of stress-related genes in diapause of European corn borer (</w:t>
            </w:r>
            <w:r w:rsidRPr="009E7D33">
              <w:rPr>
                <w:i/>
                <w:sz w:val="18"/>
                <w:szCs w:val="12"/>
              </w:rPr>
              <w:t>Ostrinia nubilalis</w:t>
            </w:r>
            <w:r w:rsidRPr="009E7D33">
              <w:rPr>
                <w:sz w:val="18"/>
                <w:szCs w:val="12"/>
              </w:rPr>
              <w:t xml:space="preserve"> Hbn.) </w:t>
            </w:r>
            <w:r w:rsidRPr="009E7D33">
              <w:rPr>
                <w:i/>
                <w:noProof/>
                <w:sz w:val="18"/>
                <w:szCs w:val="12"/>
              </w:rPr>
              <w:t>Comp. Biochem. Physiol., Part B: Biochem. Mol. Biol.186:</w:t>
            </w:r>
            <w:r w:rsidRPr="009E7D33">
              <w:rPr>
                <w:noProof/>
                <w:sz w:val="18"/>
                <w:szCs w:val="12"/>
              </w:rPr>
              <w:t>1-7;</w:t>
            </w:r>
          </w:p>
        </w:tc>
        <w:tc>
          <w:tcPr>
            <w:tcW w:w="339" w:type="pct"/>
            <w:gridSpan w:val="2"/>
          </w:tcPr>
          <w:p w:rsidR="0032534F" w:rsidRPr="009E7D33" w:rsidRDefault="0032534F" w:rsidP="00EC417C">
            <w:pPr>
              <w:rPr>
                <w:sz w:val="18"/>
                <w:szCs w:val="22"/>
              </w:rPr>
            </w:pPr>
            <w:r w:rsidRPr="009E7D33">
              <w:rPr>
                <w:sz w:val="18"/>
                <w:szCs w:val="22"/>
              </w:rPr>
              <w:t>M21</w:t>
            </w:r>
          </w:p>
        </w:tc>
      </w:tr>
      <w:tr w:rsidR="009E7D33" w:rsidRPr="00A22864" w:rsidTr="00D0037A">
        <w:trPr>
          <w:trHeight w:val="227"/>
          <w:jc w:val="center"/>
        </w:trPr>
        <w:tc>
          <w:tcPr>
            <w:tcW w:w="251" w:type="pct"/>
          </w:tcPr>
          <w:p w:rsidR="0032534F" w:rsidRPr="009E7D33" w:rsidRDefault="0032534F" w:rsidP="00EC417C">
            <w:pPr>
              <w:pStyle w:val="ListParagraph"/>
              <w:numPr>
                <w:ilvl w:val="0"/>
                <w:numId w:val="1"/>
              </w:numPr>
              <w:rPr>
                <w:sz w:val="18"/>
                <w:szCs w:val="22"/>
              </w:rPr>
            </w:pPr>
          </w:p>
        </w:tc>
        <w:tc>
          <w:tcPr>
            <w:tcW w:w="4410" w:type="pct"/>
            <w:gridSpan w:val="9"/>
            <w:shd w:val="clear" w:color="auto" w:fill="auto"/>
          </w:tcPr>
          <w:p w:rsidR="0032534F" w:rsidRPr="009E7D33" w:rsidRDefault="0032534F" w:rsidP="00EC417C">
            <w:pPr>
              <w:jc w:val="both"/>
              <w:rPr>
                <w:i/>
                <w:noProof/>
                <w:sz w:val="18"/>
                <w:szCs w:val="12"/>
              </w:rPr>
            </w:pPr>
            <w:r w:rsidRPr="009E7D33">
              <w:rPr>
                <w:noProof/>
                <w:sz w:val="18"/>
                <w:szCs w:val="12"/>
              </w:rPr>
              <w:t xml:space="preserve">Elvira L. Vukašinović, David W. Pond, M. Roger Worland, Danijela Kojić, Jelena Purać, </w:t>
            </w:r>
            <w:r w:rsidRPr="009E7D33">
              <w:rPr>
                <w:b/>
                <w:noProof/>
                <w:sz w:val="18"/>
                <w:szCs w:val="12"/>
              </w:rPr>
              <w:t>Željko D. Popović</w:t>
            </w:r>
            <w:r w:rsidRPr="009E7D33">
              <w:rPr>
                <w:noProof/>
                <w:sz w:val="18"/>
                <w:szCs w:val="12"/>
              </w:rPr>
              <w:t xml:space="preserve">, Gordana Grubor-Lajšić (2015) Diapause induces remodeling of the fatty acid composition of membrane and storage lipids in overwintering larvae of </w:t>
            </w:r>
            <w:r w:rsidRPr="009E7D33">
              <w:rPr>
                <w:i/>
                <w:noProof/>
                <w:sz w:val="18"/>
                <w:szCs w:val="12"/>
              </w:rPr>
              <w:t>Ostrinia nubilalis</w:t>
            </w:r>
            <w:r w:rsidRPr="009E7D33">
              <w:rPr>
                <w:noProof/>
                <w:sz w:val="18"/>
                <w:szCs w:val="12"/>
              </w:rPr>
              <w:t xml:space="preserve">, Hubn. (Lepidoptera: Crambidae), </w:t>
            </w:r>
            <w:r w:rsidRPr="009E7D33">
              <w:rPr>
                <w:i/>
                <w:noProof/>
                <w:sz w:val="18"/>
                <w:szCs w:val="12"/>
              </w:rPr>
              <w:t>Comp. Biochem. Physiol., Part B: Biochem. Mol. Biol.</w:t>
            </w:r>
            <w:r w:rsidRPr="009E7D33">
              <w:rPr>
                <w:noProof/>
                <w:sz w:val="18"/>
                <w:szCs w:val="12"/>
              </w:rPr>
              <w:t>184:36-43;</w:t>
            </w:r>
          </w:p>
        </w:tc>
        <w:tc>
          <w:tcPr>
            <w:tcW w:w="339" w:type="pct"/>
            <w:gridSpan w:val="2"/>
          </w:tcPr>
          <w:p w:rsidR="0032534F" w:rsidRPr="009E7D33" w:rsidRDefault="0032534F" w:rsidP="00EC417C">
            <w:pPr>
              <w:rPr>
                <w:sz w:val="18"/>
                <w:szCs w:val="22"/>
              </w:rPr>
            </w:pPr>
            <w:r w:rsidRPr="009E7D33">
              <w:rPr>
                <w:sz w:val="18"/>
                <w:szCs w:val="22"/>
              </w:rPr>
              <w:t>M21</w:t>
            </w:r>
          </w:p>
        </w:tc>
      </w:tr>
      <w:tr w:rsidR="009E7D33" w:rsidRPr="00A22864" w:rsidTr="00D0037A">
        <w:trPr>
          <w:trHeight w:val="227"/>
          <w:jc w:val="center"/>
        </w:trPr>
        <w:tc>
          <w:tcPr>
            <w:tcW w:w="251" w:type="pct"/>
          </w:tcPr>
          <w:p w:rsidR="0032534F" w:rsidRPr="009E7D33" w:rsidRDefault="0032534F" w:rsidP="00EC417C">
            <w:pPr>
              <w:pStyle w:val="ListParagraph"/>
              <w:numPr>
                <w:ilvl w:val="0"/>
                <w:numId w:val="1"/>
              </w:numPr>
              <w:rPr>
                <w:sz w:val="18"/>
                <w:szCs w:val="22"/>
              </w:rPr>
            </w:pPr>
          </w:p>
        </w:tc>
        <w:tc>
          <w:tcPr>
            <w:tcW w:w="4410" w:type="pct"/>
            <w:gridSpan w:val="9"/>
            <w:shd w:val="clear" w:color="auto" w:fill="auto"/>
          </w:tcPr>
          <w:p w:rsidR="0032534F" w:rsidRPr="009E7D33" w:rsidRDefault="0032534F" w:rsidP="00EC417C">
            <w:pPr>
              <w:pStyle w:val="HTMLPreformatted"/>
              <w:rPr>
                <w:rFonts w:ascii="Times New Roman" w:hAnsi="Times New Roman" w:cs="Times New Roman"/>
                <w:sz w:val="18"/>
                <w:szCs w:val="22"/>
                <w:lang w:val="sr-Latn-CS"/>
              </w:rPr>
            </w:pPr>
            <w:r w:rsidRPr="009E7D33">
              <w:rPr>
                <w:rFonts w:ascii="Times New Roman" w:hAnsi="Times New Roman" w:cs="Times New Roman"/>
                <w:sz w:val="18"/>
                <w:szCs w:val="22"/>
                <w:lang w:val="sr-Latn-CS"/>
              </w:rPr>
              <w:t xml:space="preserve">Purać, J., Kojić, D., </w:t>
            </w:r>
            <w:r w:rsidRPr="009E7D33">
              <w:rPr>
                <w:rFonts w:ascii="Times New Roman" w:hAnsi="Times New Roman" w:cs="Times New Roman"/>
                <w:b/>
                <w:sz w:val="18"/>
                <w:szCs w:val="22"/>
                <w:lang w:val="sr-Latn-CS"/>
              </w:rPr>
              <w:t xml:space="preserve">Popović, Ž.D., </w:t>
            </w:r>
            <w:r w:rsidRPr="009E7D33">
              <w:rPr>
                <w:rFonts w:ascii="Times New Roman" w:hAnsi="Times New Roman" w:cs="Times New Roman"/>
                <w:sz w:val="18"/>
                <w:szCs w:val="22"/>
                <w:lang w:val="sr-Latn-CS"/>
              </w:rPr>
              <w:t xml:space="preserve">Vukašinović, E., Tiziani, S., Gunther, U., Grubor-Lajšić, G., </w:t>
            </w:r>
            <w:proofErr w:type="spellStart"/>
            <w:r w:rsidRPr="009E7D33">
              <w:rPr>
                <w:rFonts w:ascii="Times New Roman" w:hAnsi="Times New Roman" w:cs="Times New Roman"/>
                <w:sz w:val="18"/>
                <w:szCs w:val="22"/>
              </w:rPr>
              <w:t>Metabolomic</w:t>
            </w:r>
            <w:proofErr w:type="spellEnd"/>
            <w:r w:rsidRPr="009E7D33">
              <w:rPr>
                <w:rFonts w:ascii="Times New Roman" w:hAnsi="Times New Roman" w:cs="Times New Roman"/>
                <w:sz w:val="18"/>
                <w:szCs w:val="22"/>
              </w:rPr>
              <w:t xml:space="preserve"> Analysis of </w:t>
            </w:r>
            <w:proofErr w:type="spellStart"/>
            <w:r w:rsidRPr="009E7D33">
              <w:rPr>
                <w:rFonts w:ascii="Times New Roman" w:hAnsi="Times New Roman" w:cs="Times New Roman"/>
                <w:sz w:val="18"/>
                <w:szCs w:val="22"/>
              </w:rPr>
              <w:t>Diapausing</w:t>
            </w:r>
            <w:proofErr w:type="spellEnd"/>
            <w:r w:rsidRPr="009E7D33">
              <w:rPr>
                <w:rFonts w:ascii="Times New Roman" w:hAnsi="Times New Roman" w:cs="Times New Roman"/>
                <w:sz w:val="18"/>
                <w:szCs w:val="22"/>
              </w:rPr>
              <w:t xml:space="preserve"> and </w:t>
            </w:r>
            <w:proofErr w:type="spellStart"/>
            <w:r w:rsidRPr="009E7D33">
              <w:rPr>
                <w:rFonts w:ascii="Times New Roman" w:hAnsi="Times New Roman" w:cs="Times New Roman"/>
                <w:sz w:val="18"/>
                <w:szCs w:val="22"/>
              </w:rPr>
              <w:t>Noni-diapausing</w:t>
            </w:r>
            <w:proofErr w:type="spellEnd"/>
            <w:r w:rsidRPr="009E7D33">
              <w:rPr>
                <w:rFonts w:ascii="Times New Roman" w:hAnsi="Times New Roman" w:cs="Times New Roman"/>
                <w:sz w:val="18"/>
                <w:szCs w:val="22"/>
              </w:rPr>
              <w:t xml:space="preserve"> Larvae of the European Corn Borer </w:t>
            </w:r>
            <w:proofErr w:type="spellStart"/>
            <w:r w:rsidRPr="009E7D33">
              <w:rPr>
                <w:rFonts w:ascii="Times New Roman" w:hAnsi="Times New Roman" w:cs="Times New Roman"/>
                <w:i/>
                <w:sz w:val="18"/>
                <w:szCs w:val="22"/>
              </w:rPr>
              <w:t>Ostrinia</w:t>
            </w:r>
            <w:proofErr w:type="spellEnd"/>
            <w:r w:rsidRPr="009E7D33">
              <w:rPr>
                <w:rFonts w:ascii="Times New Roman" w:hAnsi="Times New Roman" w:cs="Times New Roman"/>
                <w:i/>
                <w:sz w:val="18"/>
                <w:szCs w:val="22"/>
              </w:rPr>
              <w:t xml:space="preserve"> </w:t>
            </w:r>
            <w:proofErr w:type="spellStart"/>
            <w:r w:rsidRPr="009E7D33">
              <w:rPr>
                <w:rFonts w:ascii="Times New Roman" w:hAnsi="Times New Roman" w:cs="Times New Roman"/>
                <w:i/>
                <w:sz w:val="18"/>
                <w:szCs w:val="22"/>
              </w:rPr>
              <w:t>nubilalis</w:t>
            </w:r>
            <w:proofErr w:type="spellEnd"/>
            <w:r w:rsidRPr="009E7D33">
              <w:rPr>
                <w:rFonts w:ascii="Times New Roman" w:hAnsi="Times New Roman" w:cs="Times New Roman"/>
                <w:sz w:val="18"/>
                <w:szCs w:val="22"/>
              </w:rPr>
              <w:t xml:space="preserve"> (</w:t>
            </w:r>
            <w:proofErr w:type="spellStart"/>
            <w:r w:rsidRPr="009E7D33">
              <w:rPr>
                <w:rFonts w:ascii="Times New Roman" w:hAnsi="Times New Roman" w:cs="Times New Roman"/>
                <w:sz w:val="18"/>
                <w:szCs w:val="22"/>
              </w:rPr>
              <w:t>Hbn</w:t>
            </w:r>
            <w:proofErr w:type="spellEnd"/>
            <w:r w:rsidRPr="009E7D33">
              <w:rPr>
                <w:rFonts w:ascii="Times New Roman" w:hAnsi="Times New Roman" w:cs="Times New Roman"/>
                <w:sz w:val="18"/>
                <w:szCs w:val="22"/>
              </w:rPr>
              <w:t xml:space="preserve">.) (Lepidoptera: </w:t>
            </w:r>
            <w:proofErr w:type="spellStart"/>
            <w:r w:rsidRPr="009E7D33">
              <w:rPr>
                <w:rFonts w:ascii="Times New Roman" w:hAnsi="Times New Roman" w:cs="Times New Roman"/>
                <w:sz w:val="18"/>
                <w:szCs w:val="22"/>
              </w:rPr>
              <w:t>Crambidae</w:t>
            </w:r>
            <w:proofErr w:type="spellEnd"/>
            <w:r w:rsidRPr="009E7D33">
              <w:rPr>
                <w:rFonts w:ascii="Times New Roman" w:hAnsi="Times New Roman" w:cs="Times New Roman"/>
                <w:sz w:val="18"/>
                <w:szCs w:val="22"/>
              </w:rPr>
              <w:t xml:space="preserve">) (2015) </w:t>
            </w:r>
            <w:proofErr w:type="spellStart"/>
            <w:r w:rsidRPr="009E7D33">
              <w:rPr>
                <w:rFonts w:ascii="Times New Roman" w:hAnsi="Times New Roman" w:cs="Times New Roman"/>
                <w:sz w:val="18"/>
                <w:szCs w:val="22"/>
              </w:rPr>
              <w:t>Acta</w:t>
            </w:r>
            <w:proofErr w:type="spellEnd"/>
            <w:r w:rsidRPr="009E7D33">
              <w:rPr>
                <w:rFonts w:ascii="Times New Roman" w:hAnsi="Times New Roman" w:cs="Times New Roman"/>
                <w:sz w:val="18"/>
                <w:szCs w:val="22"/>
              </w:rPr>
              <w:t xml:space="preserve"> </w:t>
            </w:r>
            <w:proofErr w:type="spellStart"/>
            <w:r w:rsidRPr="009E7D33">
              <w:rPr>
                <w:rFonts w:ascii="Times New Roman" w:hAnsi="Times New Roman" w:cs="Times New Roman"/>
                <w:sz w:val="18"/>
                <w:szCs w:val="22"/>
              </w:rPr>
              <w:t>chimica</w:t>
            </w:r>
            <w:proofErr w:type="spellEnd"/>
            <w:r w:rsidRPr="009E7D33">
              <w:rPr>
                <w:rFonts w:ascii="Times New Roman" w:hAnsi="Times New Roman" w:cs="Times New Roman"/>
                <w:sz w:val="18"/>
                <w:szCs w:val="22"/>
              </w:rPr>
              <w:t xml:space="preserve"> </w:t>
            </w:r>
            <w:proofErr w:type="spellStart"/>
            <w:r w:rsidRPr="009E7D33">
              <w:rPr>
                <w:rFonts w:ascii="Times New Roman" w:hAnsi="Times New Roman" w:cs="Times New Roman"/>
                <w:sz w:val="18"/>
                <w:szCs w:val="22"/>
              </w:rPr>
              <w:t>Slovenica</w:t>
            </w:r>
            <w:proofErr w:type="spellEnd"/>
            <w:r w:rsidRPr="009E7D33">
              <w:rPr>
                <w:rFonts w:ascii="Times New Roman" w:hAnsi="Times New Roman" w:cs="Times New Roman"/>
                <w:sz w:val="18"/>
                <w:szCs w:val="22"/>
              </w:rPr>
              <w:t>, 62(4), pp.761-767.</w:t>
            </w:r>
          </w:p>
        </w:tc>
        <w:tc>
          <w:tcPr>
            <w:tcW w:w="339" w:type="pct"/>
            <w:gridSpan w:val="2"/>
          </w:tcPr>
          <w:p w:rsidR="0032534F" w:rsidRPr="009E7D33" w:rsidRDefault="0032534F" w:rsidP="00EC417C">
            <w:pPr>
              <w:rPr>
                <w:sz w:val="18"/>
                <w:szCs w:val="22"/>
              </w:rPr>
            </w:pPr>
            <w:r w:rsidRPr="009E7D33">
              <w:rPr>
                <w:sz w:val="18"/>
                <w:szCs w:val="22"/>
              </w:rPr>
              <w:t>M23</w:t>
            </w:r>
          </w:p>
        </w:tc>
      </w:tr>
      <w:tr w:rsidR="009E7D33" w:rsidRPr="00A22864" w:rsidTr="00D0037A">
        <w:trPr>
          <w:trHeight w:val="227"/>
          <w:jc w:val="center"/>
        </w:trPr>
        <w:tc>
          <w:tcPr>
            <w:tcW w:w="251" w:type="pct"/>
          </w:tcPr>
          <w:p w:rsidR="0032534F" w:rsidRPr="009E7D33" w:rsidRDefault="0032534F" w:rsidP="00EC417C">
            <w:pPr>
              <w:pStyle w:val="ListParagraph"/>
              <w:numPr>
                <w:ilvl w:val="0"/>
                <w:numId w:val="1"/>
              </w:numPr>
              <w:rPr>
                <w:sz w:val="18"/>
                <w:szCs w:val="22"/>
              </w:rPr>
            </w:pPr>
          </w:p>
        </w:tc>
        <w:tc>
          <w:tcPr>
            <w:tcW w:w="4410" w:type="pct"/>
            <w:gridSpan w:val="9"/>
            <w:shd w:val="clear" w:color="auto" w:fill="auto"/>
          </w:tcPr>
          <w:p w:rsidR="0032534F" w:rsidRPr="009E7D33" w:rsidRDefault="0032534F" w:rsidP="00EC417C">
            <w:pPr>
              <w:jc w:val="both"/>
              <w:rPr>
                <w:noProof/>
                <w:sz w:val="18"/>
                <w:szCs w:val="12"/>
              </w:rPr>
            </w:pPr>
            <w:r w:rsidRPr="009E7D33">
              <w:rPr>
                <w:noProof/>
                <w:sz w:val="18"/>
                <w:szCs w:val="12"/>
              </w:rPr>
              <w:t xml:space="preserve">Melody S Clark, Michael AS Thorne, Jelena Purać, Gavin Burns, Guy Hillyard, </w:t>
            </w:r>
            <w:r w:rsidRPr="009E7D33">
              <w:rPr>
                <w:b/>
                <w:noProof/>
                <w:sz w:val="18"/>
                <w:szCs w:val="12"/>
              </w:rPr>
              <w:t>Željko D Popović</w:t>
            </w:r>
            <w:r w:rsidRPr="009E7D33">
              <w:rPr>
                <w:noProof/>
                <w:sz w:val="18"/>
                <w:szCs w:val="12"/>
              </w:rPr>
              <w:t xml:space="preserve">, Gordana Grubor-Lajšić, M Roger Worland (2009) Surviving the cold: molecular analyses of insect cryoprotective dehydration in the Arctic springtail </w:t>
            </w:r>
            <w:r w:rsidRPr="009E7D33">
              <w:rPr>
                <w:i/>
                <w:noProof/>
                <w:sz w:val="18"/>
                <w:szCs w:val="12"/>
              </w:rPr>
              <w:t>Megaphorura arctica</w:t>
            </w:r>
            <w:r w:rsidRPr="009E7D33">
              <w:rPr>
                <w:noProof/>
                <w:sz w:val="18"/>
                <w:szCs w:val="12"/>
              </w:rPr>
              <w:t xml:space="preserve"> (Tullberg) </w:t>
            </w:r>
            <w:r w:rsidRPr="009E7D33">
              <w:rPr>
                <w:i/>
                <w:noProof/>
                <w:sz w:val="18"/>
                <w:szCs w:val="12"/>
              </w:rPr>
              <w:t>BMC Genomics</w:t>
            </w:r>
            <w:r w:rsidRPr="009E7D33">
              <w:rPr>
                <w:noProof/>
                <w:sz w:val="18"/>
                <w:szCs w:val="12"/>
              </w:rPr>
              <w:t xml:space="preserve"> 10(1): 328;</w:t>
            </w:r>
          </w:p>
        </w:tc>
        <w:tc>
          <w:tcPr>
            <w:tcW w:w="339" w:type="pct"/>
            <w:gridSpan w:val="2"/>
          </w:tcPr>
          <w:p w:rsidR="0032534F" w:rsidRPr="009E7D33" w:rsidRDefault="0032534F" w:rsidP="00EC417C">
            <w:pPr>
              <w:rPr>
                <w:sz w:val="18"/>
                <w:szCs w:val="22"/>
              </w:rPr>
            </w:pPr>
            <w:r w:rsidRPr="009E7D33">
              <w:rPr>
                <w:sz w:val="18"/>
                <w:szCs w:val="22"/>
              </w:rPr>
              <w:t>M21</w:t>
            </w:r>
          </w:p>
        </w:tc>
      </w:tr>
      <w:tr w:rsidR="009E7D33" w:rsidRPr="00A22864" w:rsidTr="00D0037A">
        <w:trPr>
          <w:trHeight w:val="227"/>
          <w:jc w:val="center"/>
        </w:trPr>
        <w:tc>
          <w:tcPr>
            <w:tcW w:w="251" w:type="pct"/>
          </w:tcPr>
          <w:p w:rsidR="0032534F" w:rsidRPr="009E7D33" w:rsidRDefault="0032534F" w:rsidP="00EC417C">
            <w:pPr>
              <w:pStyle w:val="ListParagraph"/>
              <w:numPr>
                <w:ilvl w:val="0"/>
                <w:numId w:val="1"/>
              </w:numPr>
              <w:rPr>
                <w:sz w:val="18"/>
                <w:szCs w:val="22"/>
              </w:rPr>
            </w:pPr>
          </w:p>
        </w:tc>
        <w:tc>
          <w:tcPr>
            <w:tcW w:w="4410" w:type="pct"/>
            <w:gridSpan w:val="9"/>
            <w:shd w:val="clear" w:color="auto" w:fill="auto"/>
          </w:tcPr>
          <w:p w:rsidR="0032534F" w:rsidRPr="009E7D33" w:rsidRDefault="0032534F" w:rsidP="00EC417C">
            <w:pPr>
              <w:snapToGrid w:val="0"/>
              <w:jc w:val="both"/>
              <w:rPr>
                <w:rStyle w:val="src1"/>
                <w:sz w:val="18"/>
                <w:szCs w:val="12"/>
              </w:rPr>
            </w:pPr>
            <w:r w:rsidRPr="009E7D33">
              <w:rPr>
                <w:noProof/>
                <w:sz w:val="18"/>
                <w:szCs w:val="12"/>
              </w:rPr>
              <w:t xml:space="preserve">Gordana Grubor-Lajšić, Edward T Petri, Danijela Kojić, Jelena Purać, </w:t>
            </w:r>
            <w:r w:rsidRPr="009E7D33">
              <w:rPr>
                <w:b/>
                <w:noProof/>
                <w:sz w:val="18"/>
                <w:szCs w:val="12"/>
              </w:rPr>
              <w:t>Željko D Popović</w:t>
            </w:r>
            <w:r w:rsidRPr="009E7D33">
              <w:rPr>
                <w:noProof/>
                <w:sz w:val="18"/>
                <w:szCs w:val="12"/>
              </w:rPr>
              <w:t xml:space="preserve">, Roger M Worland, Melody S Clark, Miloš Mojović, Duško P Blagojević (2013) Hydrogen peroxide and ecdysone in the cryoprotective dehydration strategy of </w:t>
            </w:r>
            <w:r w:rsidRPr="009E7D33">
              <w:rPr>
                <w:i/>
                <w:noProof/>
                <w:sz w:val="18"/>
                <w:szCs w:val="12"/>
              </w:rPr>
              <w:t>Megaphorura arctica</w:t>
            </w:r>
            <w:r w:rsidRPr="009E7D33">
              <w:rPr>
                <w:noProof/>
                <w:sz w:val="18"/>
                <w:szCs w:val="12"/>
              </w:rPr>
              <w:t xml:space="preserve"> (Onychiuridae: Collembola), </w:t>
            </w:r>
            <w:r w:rsidRPr="009E7D33">
              <w:rPr>
                <w:i/>
                <w:noProof/>
                <w:sz w:val="18"/>
                <w:szCs w:val="12"/>
              </w:rPr>
              <w:t>Arch. Insect Biochem. Physiol.</w:t>
            </w:r>
            <w:r w:rsidRPr="009E7D33">
              <w:rPr>
                <w:noProof/>
                <w:sz w:val="18"/>
                <w:szCs w:val="12"/>
              </w:rPr>
              <w:t xml:space="preserve"> 82(2): 59-70;</w:t>
            </w:r>
          </w:p>
        </w:tc>
        <w:tc>
          <w:tcPr>
            <w:tcW w:w="339" w:type="pct"/>
            <w:gridSpan w:val="2"/>
          </w:tcPr>
          <w:p w:rsidR="0032534F" w:rsidRPr="009E7D33" w:rsidRDefault="0032534F" w:rsidP="00EC417C">
            <w:pPr>
              <w:rPr>
                <w:sz w:val="18"/>
                <w:szCs w:val="22"/>
              </w:rPr>
            </w:pPr>
            <w:r w:rsidRPr="009E7D33">
              <w:rPr>
                <w:sz w:val="18"/>
                <w:szCs w:val="22"/>
              </w:rPr>
              <w:t>M22</w:t>
            </w:r>
          </w:p>
        </w:tc>
      </w:tr>
      <w:tr w:rsidR="009E7D33" w:rsidRPr="00A22864" w:rsidTr="00D0037A">
        <w:trPr>
          <w:trHeight w:val="227"/>
          <w:jc w:val="center"/>
        </w:trPr>
        <w:tc>
          <w:tcPr>
            <w:tcW w:w="251" w:type="pct"/>
          </w:tcPr>
          <w:p w:rsidR="0032534F" w:rsidRPr="009E7D33" w:rsidRDefault="0032534F" w:rsidP="00EC417C">
            <w:pPr>
              <w:pStyle w:val="ListParagraph"/>
              <w:numPr>
                <w:ilvl w:val="0"/>
                <w:numId w:val="1"/>
              </w:numPr>
              <w:rPr>
                <w:sz w:val="18"/>
                <w:szCs w:val="22"/>
              </w:rPr>
            </w:pPr>
          </w:p>
        </w:tc>
        <w:tc>
          <w:tcPr>
            <w:tcW w:w="4410" w:type="pct"/>
            <w:gridSpan w:val="9"/>
            <w:shd w:val="clear" w:color="auto" w:fill="auto"/>
          </w:tcPr>
          <w:p w:rsidR="0032534F" w:rsidRPr="009E7D33" w:rsidRDefault="0032534F" w:rsidP="00EC417C">
            <w:pPr>
              <w:jc w:val="both"/>
              <w:rPr>
                <w:noProof/>
                <w:sz w:val="18"/>
                <w:szCs w:val="12"/>
              </w:rPr>
            </w:pPr>
            <w:r w:rsidRPr="009E7D33">
              <w:rPr>
                <w:noProof/>
                <w:sz w:val="18"/>
                <w:szCs w:val="12"/>
              </w:rPr>
              <w:t xml:space="preserve">Kojić, D.; Pajević, S.; Jovanović-Galović, A.; Purać, J.; Pamer, E.; Škondrić, S.; Milovac, S.; </w:t>
            </w:r>
            <w:r w:rsidRPr="009E7D33">
              <w:rPr>
                <w:b/>
                <w:noProof/>
                <w:sz w:val="18"/>
                <w:szCs w:val="12"/>
              </w:rPr>
              <w:t>Popović, Ž.</w:t>
            </w:r>
            <w:r w:rsidRPr="009E7D33">
              <w:rPr>
                <w:noProof/>
                <w:sz w:val="18"/>
                <w:szCs w:val="12"/>
              </w:rPr>
              <w:t>; Grubor-Lajšić, G. (2012) Efficacy of natural aluminosilicates in moderating drought effects on the morphological and physiological parameters of maize plants (</w:t>
            </w:r>
            <w:r w:rsidRPr="009E7D33">
              <w:rPr>
                <w:i/>
                <w:noProof/>
                <w:sz w:val="18"/>
                <w:szCs w:val="12"/>
              </w:rPr>
              <w:t>Zea mays</w:t>
            </w:r>
            <w:r w:rsidRPr="009E7D33">
              <w:rPr>
                <w:noProof/>
                <w:sz w:val="18"/>
                <w:szCs w:val="12"/>
              </w:rPr>
              <w:t xml:space="preserve"> L.) </w:t>
            </w:r>
            <w:r w:rsidRPr="009E7D33">
              <w:rPr>
                <w:i/>
                <w:noProof/>
                <w:sz w:val="18"/>
                <w:szCs w:val="12"/>
              </w:rPr>
              <w:t>J Soil Sci. Plant Nutr.</w:t>
            </w:r>
            <w:r w:rsidRPr="009E7D33">
              <w:rPr>
                <w:noProof/>
                <w:sz w:val="18"/>
                <w:szCs w:val="12"/>
              </w:rPr>
              <w:t>, 12 (1), 113-123;</w:t>
            </w:r>
          </w:p>
        </w:tc>
        <w:tc>
          <w:tcPr>
            <w:tcW w:w="339" w:type="pct"/>
            <w:gridSpan w:val="2"/>
          </w:tcPr>
          <w:p w:rsidR="0032534F" w:rsidRPr="009E7D33" w:rsidRDefault="0032534F" w:rsidP="00EC417C">
            <w:pPr>
              <w:rPr>
                <w:sz w:val="18"/>
                <w:szCs w:val="22"/>
              </w:rPr>
            </w:pPr>
            <w:r w:rsidRPr="009E7D33">
              <w:rPr>
                <w:sz w:val="18"/>
                <w:szCs w:val="22"/>
              </w:rPr>
              <w:t>M23</w:t>
            </w:r>
          </w:p>
        </w:tc>
      </w:tr>
      <w:tr w:rsidR="009E7D33" w:rsidRPr="00A22864" w:rsidTr="00D0037A">
        <w:trPr>
          <w:trHeight w:val="227"/>
          <w:jc w:val="center"/>
        </w:trPr>
        <w:tc>
          <w:tcPr>
            <w:tcW w:w="251" w:type="pct"/>
          </w:tcPr>
          <w:p w:rsidR="0032534F" w:rsidRPr="009E7D33" w:rsidRDefault="0032534F" w:rsidP="00EC417C">
            <w:pPr>
              <w:pStyle w:val="ListParagraph"/>
              <w:numPr>
                <w:ilvl w:val="0"/>
                <w:numId w:val="1"/>
              </w:numPr>
              <w:rPr>
                <w:sz w:val="18"/>
                <w:szCs w:val="22"/>
              </w:rPr>
            </w:pPr>
          </w:p>
        </w:tc>
        <w:tc>
          <w:tcPr>
            <w:tcW w:w="4410" w:type="pct"/>
            <w:gridSpan w:val="9"/>
            <w:shd w:val="clear" w:color="auto" w:fill="auto"/>
          </w:tcPr>
          <w:p w:rsidR="0032534F" w:rsidRPr="009E7D33" w:rsidRDefault="0032534F" w:rsidP="00EC417C">
            <w:pPr>
              <w:jc w:val="both"/>
              <w:rPr>
                <w:noProof/>
                <w:sz w:val="18"/>
                <w:szCs w:val="12"/>
              </w:rPr>
            </w:pPr>
            <w:r w:rsidRPr="009E7D33">
              <w:rPr>
                <w:b/>
                <w:noProof/>
                <w:sz w:val="18"/>
                <w:szCs w:val="12"/>
              </w:rPr>
              <w:t>ŽD Popović</w:t>
            </w:r>
            <w:r w:rsidRPr="009E7D33">
              <w:rPr>
                <w:noProof/>
                <w:sz w:val="18"/>
                <w:szCs w:val="12"/>
              </w:rPr>
              <w:t xml:space="preserve">, Jelena Purać, Danijela Kojić, Elvira L Pamer, M Roger Worland, DP Blagojević, Gordana Grubor-Lajšić (2011) LEA protein expression during cold-induced dehydration in the arctic Collembola </w:t>
            </w:r>
            <w:r w:rsidRPr="009E7D33">
              <w:rPr>
                <w:i/>
                <w:noProof/>
                <w:sz w:val="18"/>
                <w:szCs w:val="12"/>
              </w:rPr>
              <w:t>Megaphorura arctica.</w:t>
            </w:r>
            <w:r w:rsidRPr="009E7D33">
              <w:rPr>
                <w:noProof/>
                <w:sz w:val="18"/>
                <w:szCs w:val="12"/>
              </w:rPr>
              <w:t xml:space="preserve"> </w:t>
            </w:r>
            <w:r w:rsidRPr="009E7D33">
              <w:rPr>
                <w:i/>
                <w:noProof/>
                <w:sz w:val="18"/>
                <w:szCs w:val="12"/>
              </w:rPr>
              <w:t>Arch. Biol. Sci.</w:t>
            </w:r>
            <w:r w:rsidRPr="009E7D33">
              <w:rPr>
                <w:noProof/>
                <w:sz w:val="18"/>
                <w:szCs w:val="12"/>
              </w:rPr>
              <w:t xml:space="preserve"> 63(3): 681-683;</w:t>
            </w:r>
          </w:p>
        </w:tc>
        <w:tc>
          <w:tcPr>
            <w:tcW w:w="339" w:type="pct"/>
            <w:gridSpan w:val="2"/>
          </w:tcPr>
          <w:p w:rsidR="0032534F" w:rsidRPr="009E7D33" w:rsidRDefault="0032534F" w:rsidP="00EC417C">
            <w:pPr>
              <w:rPr>
                <w:sz w:val="18"/>
                <w:szCs w:val="22"/>
              </w:rPr>
            </w:pPr>
            <w:r w:rsidRPr="009E7D33">
              <w:rPr>
                <w:sz w:val="18"/>
                <w:szCs w:val="22"/>
              </w:rPr>
              <w:t>M23</w:t>
            </w:r>
          </w:p>
        </w:tc>
      </w:tr>
      <w:tr w:rsidR="009E7D33" w:rsidRPr="00A22864" w:rsidTr="00D0037A">
        <w:trPr>
          <w:trHeight w:val="227"/>
          <w:jc w:val="center"/>
        </w:trPr>
        <w:tc>
          <w:tcPr>
            <w:tcW w:w="251" w:type="pct"/>
          </w:tcPr>
          <w:p w:rsidR="0032534F" w:rsidRPr="009E7D33" w:rsidRDefault="0032534F" w:rsidP="00EC417C">
            <w:pPr>
              <w:pStyle w:val="ListParagraph"/>
              <w:numPr>
                <w:ilvl w:val="0"/>
                <w:numId w:val="1"/>
              </w:numPr>
              <w:rPr>
                <w:sz w:val="18"/>
                <w:szCs w:val="22"/>
              </w:rPr>
            </w:pPr>
          </w:p>
        </w:tc>
        <w:tc>
          <w:tcPr>
            <w:tcW w:w="4410" w:type="pct"/>
            <w:gridSpan w:val="9"/>
            <w:shd w:val="clear" w:color="auto" w:fill="auto"/>
          </w:tcPr>
          <w:p w:rsidR="0032534F" w:rsidRPr="00E8198E" w:rsidRDefault="0032534F" w:rsidP="00EC417C">
            <w:pPr>
              <w:jc w:val="both"/>
              <w:rPr>
                <w:noProof/>
                <w:sz w:val="18"/>
                <w:szCs w:val="12"/>
              </w:rPr>
            </w:pPr>
            <w:r w:rsidRPr="00E8198E">
              <w:rPr>
                <w:noProof/>
                <w:sz w:val="18"/>
                <w:szCs w:val="12"/>
              </w:rPr>
              <w:t xml:space="preserve">D Kojić, J Purać, </w:t>
            </w:r>
            <w:r w:rsidRPr="00E8198E">
              <w:rPr>
                <w:b/>
                <w:noProof/>
                <w:sz w:val="18"/>
                <w:szCs w:val="12"/>
              </w:rPr>
              <w:t>ŽD Popović</w:t>
            </w:r>
            <w:r w:rsidRPr="00E8198E">
              <w:rPr>
                <w:noProof/>
                <w:sz w:val="18"/>
                <w:szCs w:val="12"/>
              </w:rPr>
              <w:t xml:space="preserve">, E Pamer, G Grubor-Lajšić (2010) Importance of body water management for winter cold survival of the European corn borer </w:t>
            </w:r>
            <w:r w:rsidRPr="00E8198E">
              <w:rPr>
                <w:i/>
                <w:noProof/>
                <w:sz w:val="18"/>
                <w:szCs w:val="12"/>
              </w:rPr>
              <w:t>Ostrinia nubilalis</w:t>
            </w:r>
            <w:r w:rsidRPr="00E8198E">
              <w:rPr>
                <w:noProof/>
                <w:sz w:val="18"/>
                <w:szCs w:val="12"/>
              </w:rPr>
              <w:t xml:space="preserve"> Hübn.(Lepidoptera: Pyralidae</w:t>
            </w:r>
            <w:r w:rsidRPr="00E8198E">
              <w:rPr>
                <w:i/>
                <w:noProof/>
                <w:sz w:val="18"/>
                <w:szCs w:val="12"/>
              </w:rPr>
              <w:t>) Biotech</w:t>
            </w:r>
            <w:r w:rsidRPr="00E8198E">
              <w:rPr>
                <w:noProof/>
                <w:sz w:val="18"/>
                <w:szCs w:val="12"/>
              </w:rPr>
              <w:t xml:space="preserve">. &amp; </w:t>
            </w:r>
            <w:r w:rsidRPr="00E8198E">
              <w:rPr>
                <w:i/>
                <w:noProof/>
                <w:sz w:val="18"/>
                <w:szCs w:val="12"/>
              </w:rPr>
              <w:t>Biotech</w:t>
            </w:r>
            <w:r w:rsidRPr="00E8198E">
              <w:rPr>
                <w:noProof/>
                <w:sz w:val="18"/>
                <w:szCs w:val="12"/>
              </w:rPr>
              <w:t xml:space="preserve">. </w:t>
            </w:r>
            <w:r w:rsidRPr="00E8198E">
              <w:rPr>
                <w:i/>
                <w:noProof/>
                <w:sz w:val="18"/>
                <w:szCs w:val="12"/>
              </w:rPr>
              <w:t>Eq</w:t>
            </w:r>
            <w:r w:rsidRPr="00E8198E">
              <w:rPr>
                <w:noProof/>
                <w:sz w:val="18"/>
                <w:szCs w:val="12"/>
              </w:rPr>
              <w:t>. SE 24(2): 648-654.</w:t>
            </w:r>
          </w:p>
        </w:tc>
        <w:tc>
          <w:tcPr>
            <w:tcW w:w="339" w:type="pct"/>
            <w:gridSpan w:val="2"/>
          </w:tcPr>
          <w:p w:rsidR="0032534F" w:rsidRPr="009E7D33" w:rsidRDefault="0032534F" w:rsidP="00EC417C">
            <w:pPr>
              <w:rPr>
                <w:sz w:val="18"/>
                <w:szCs w:val="22"/>
              </w:rPr>
            </w:pPr>
            <w:r w:rsidRPr="009E7D33">
              <w:rPr>
                <w:sz w:val="18"/>
                <w:szCs w:val="22"/>
              </w:rPr>
              <w:t>M23</w:t>
            </w:r>
          </w:p>
        </w:tc>
      </w:tr>
      <w:tr w:rsidR="00FD602D" w:rsidRPr="00A22864" w:rsidTr="009E7D33">
        <w:trPr>
          <w:trHeight w:val="227"/>
          <w:jc w:val="center"/>
        </w:trPr>
        <w:tc>
          <w:tcPr>
            <w:tcW w:w="5000" w:type="pct"/>
            <w:gridSpan w:val="12"/>
            <w:vAlign w:val="center"/>
          </w:tcPr>
          <w:p w:rsidR="00FD602D" w:rsidRPr="00A22864" w:rsidRDefault="00FD602D" w:rsidP="00274EFF">
            <w:pPr>
              <w:rPr>
                <w:lang w:val="sr-Cyrl-CS"/>
              </w:rPr>
            </w:pPr>
            <w:r w:rsidRPr="00A22864">
              <w:rPr>
                <w:b/>
                <w:lang w:val="sr-Cyrl-CS"/>
              </w:rPr>
              <w:t>Збирни подаци научне активност наставника</w:t>
            </w:r>
          </w:p>
        </w:tc>
      </w:tr>
      <w:tr w:rsidR="009E7D33" w:rsidRPr="00A22864" w:rsidTr="00D0037A">
        <w:trPr>
          <w:trHeight w:val="227"/>
          <w:jc w:val="center"/>
        </w:trPr>
        <w:tc>
          <w:tcPr>
            <w:tcW w:w="1971" w:type="pct"/>
            <w:gridSpan w:val="6"/>
            <w:vAlign w:val="center"/>
          </w:tcPr>
          <w:p w:rsidR="00FD602D" w:rsidRPr="00A22864" w:rsidRDefault="00FD602D" w:rsidP="00274EFF">
            <w:pPr>
              <w:rPr>
                <w:lang w:val="sr-Cyrl-CS"/>
              </w:rPr>
            </w:pPr>
            <w:r w:rsidRPr="00A22864">
              <w:rPr>
                <w:lang w:val="sr-Cyrl-CS"/>
              </w:rPr>
              <w:t>Укупан број цитата, без аутоцитата</w:t>
            </w:r>
          </w:p>
        </w:tc>
        <w:tc>
          <w:tcPr>
            <w:tcW w:w="3029" w:type="pct"/>
            <w:gridSpan w:val="6"/>
            <w:vAlign w:val="center"/>
          </w:tcPr>
          <w:p w:rsidR="00FD602D" w:rsidRPr="00A22864" w:rsidRDefault="0032534F" w:rsidP="00274EFF">
            <w:pPr>
              <w:rPr>
                <w:lang w:val="sr-Cyrl-CS"/>
              </w:rPr>
            </w:pPr>
            <w:r>
              <w:rPr>
                <w:lang w:val="sr-Cyrl-CS"/>
              </w:rPr>
              <w:t>104</w:t>
            </w:r>
          </w:p>
        </w:tc>
      </w:tr>
      <w:tr w:rsidR="009E7D33" w:rsidRPr="00A22864" w:rsidTr="00D0037A">
        <w:trPr>
          <w:trHeight w:val="227"/>
          <w:jc w:val="center"/>
        </w:trPr>
        <w:tc>
          <w:tcPr>
            <w:tcW w:w="1971" w:type="pct"/>
            <w:gridSpan w:val="6"/>
            <w:vAlign w:val="center"/>
          </w:tcPr>
          <w:p w:rsidR="00FD602D" w:rsidRPr="00A22864" w:rsidRDefault="00FD602D" w:rsidP="00274EFF">
            <w:pPr>
              <w:rPr>
                <w:lang w:val="sr-Cyrl-CS"/>
              </w:rPr>
            </w:pPr>
            <w:r w:rsidRPr="00A22864">
              <w:rPr>
                <w:lang w:val="sr-Cyrl-CS"/>
              </w:rPr>
              <w:t>Укупан број радова са SCI (или SSCI) листе</w:t>
            </w:r>
          </w:p>
        </w:tc>
        <w:tc>
          <w:tcPr>
            <w:tcW w:w="3029" w:type="pct"/>
            <w:gridSpan w:val="6"/>
            <w:vAlign w:val="center"/>
          </w:tcPr>
          <w:p w:rsidR="00FD602D" w:rsidRPr="00A22864" w:rsidRDefault="0032534F" w:rsidP="00274EFF">
            <w:pPr>
              <w:rPr>
                <w:lang w:val="sr-Cyrl-CS"/>
              </w:rPr>
            </w:pPr>
            <w:r>
              <w:rPr>
                <w:lang w:val="sr-Cyrl-CS"/>
              </w:rPr>
              <w:t>11</w:t>
            </w:r>
          </w:p>
        </w:tc>
      </w:tr>
      <w:tr w:rsidR="009E7D33" w:rsidRPr="00A22864" w:rsidTr="00D0037A">
        <w:trPr>
          <w:gridAfter w:val="1"/>
          <w:wAfter w:w="6" w:type="pct"/>
          <w:trHeight w:val="227"/>
          <w:jc w:val="center"/>
        </w:trPr>
        <w:tc>
          <w:tcPr>
            <w:tcW w:w="1971" w:type="pct"/>
            <w:gridSpan w:val="6"/>
            <w:vAlign w:val="center"/>
          </w:tcPr>
          <w:p w:rsidR="00FD602D" w:rsidRPr="00A22864" w:rsidRDefault="00FD602D" w:rsidP="00274EFF">
            <w:pPr>
              <w:rPr>
                <w:lang w:val="sr-Cyrl-CS"/>
              </w:rPr>
            </w:pPr>
            <w:r w:rsidRPr="00A22864">
              <w:rPr>
                <w:lang w:val="sr-Cyrl-CS"/>
              </w:rPr>
              <w:t>Тренутно учешће на пројектима</w:t>
            </w:r>
          </w:p>
        </w:tc>
        <w:tc>
          <w:tcPr>
            <w:tcW w:w="1564" w:type="pct"/>
            <w:gridSpan w:val="3"/>
            <w:vAlign w:val="center"/>
          </w:tcPr>
          <w:p w:rsidR="00FD602D" w:rsidRPr="00A22864" w:rsidRDefault="00FD602D" w:rsidP="0032534F">
            <w:pPr>
              <w:rPr>
                <w:lang w:val="sr-Cyrl-CS"/>
              </w:rPr>
            </w:pPr>
            <w:r w:rsidRPr="00A22864">
              <w:rPr>
                <w:lang w:val="sr-Cyrl-CS"/>
              </w:rPr>
              <w:t>Домаћи</w:t>
            </w:r>
            <w:r w:rsidR="0032534F">
              <w:rPr>
                <w:lang w:val="sr-Cyrl-CS"/>
              </w:rPr>
              <w:t xml:space="preserve"> 1</w:t>
            </w:r>
          </w:p>
        </w:tc>
        <w:tc>
          <w:tcPr>
            <w:tcW w:w="1459" w:type="pct"/>
            <w:gridSpan w:val="2"/>
            <w:vAlign w:val="center"/>
          </w:tcPr>
          <w:p w:rsidR="00FD602D" w:rsidRPr="00A22864" w:rsidRDefault="00FD602D" w:rsidP="00274EFF">
            <w:pPr>
              <w:rPr>
                <w:lang w:val="sr-Cyrl-CS"/>
              </w:rPr>
            </w:pPr>
            <w:r w:rsidRPr="00A22864">
              <w:rPr>
                <w:lang w:val="sr-Cyrl-CS"/>
              </w:rPr>
              <w:t>Међународни</w:t>
            </w:r>
          </w:p>
        </w:tc>
      </w:tr>
      <w:tr w:rsidR="009E7D33" w:rsidRPr="00A22864" w:rsidTr="00D0037A">
        <w:trPr>
          <w:trHeight w:val="227"/>
          <w:jc w:val="center"/>
        </w:trPr>
        <w:tc>
          <w:tcPr>
            <w:tcW w:w="1971" w:type="pct"/>
            <w:gridSpan w:val="6"/>
            <w:vAlign w:val="center"/>
          </w:tcPr>
          <w:p w:rsidR="00FD602D" w:rsidRPr="00A22864" w:rsidRDefault="00FD602D" w:rsidP="00274EFF">
            <w:pPr>
              <w:rPr>
                <w:lang w:val="sr-Cyrl-CS"/>
              </w:rPr>
            </w:pPr>
            <w:r w:rsidRPr="00A22864">
              <w:rPr>
                <w:lang w:val="sr-Cyrl-CS"/>
              </w:rPr>
              <w:t xml:space="preserve">Усавршавања </w:t>
            </w:r>
          </w:p>
        </w:tc>
        <w:tc>
          <w:tcPr>
            <w:tcW w:w="3029" w:type="pct"/>
            <w:gridSpan w:val="6"/>
            <w:vAlign w:val="center"/>
          </w:tcPr>
          <w:p w:rsidR="00D0037A" w:rsidRDefault="00D0037A" w:rsidP="00D0037A">
            <w:pPr>
              <w:rPr>
                <w:lang w:val="sr-Cyrl-CS"/>
              </w:rPr>
            </w:pPr>
            <w:r>
              <w:rPr>
                <w:lang w:val="sr-Cyrl-CS"/>
              </w:rPr>
              <w:t>2019. Варшавски универзитет за бионауке, Пољска</w:t>
            </w:r>
          </w:p>
          <w:p w:rsidR="00D0037A" w:rsidRPr="00D0037A" w:rsidRDefault="00D0037A" w:rsidP="00D0037A">
            <w:r w:rsidRPr="00D0037A">
              <w:rPr>
                <w:lang w:val="sr-Cyrl-CS"/>
              </w:rPr>
              <w:t xml:space="preserve">2018. </w:t>
            </w:r>
            <w:r>
              <w:t>Сент Иштван Универзитет, Геделе, Мађарска</w:t>
            </w:r>
          </w:p>
          <w:p w:rsidR="0032534F" w:rsidRDefault="0032534F" w:rsidP="00D0037A">
            <w:pPr>
              <w:rPr>
                <w:lang w:val="sr-Cyrl-CS"/>
              </w:rPr>
            </w:pPr>
            <w:r>
              <w:rPr>
                <w:lang w:val="sr-Cyrl-CS"/>
              </w:rPr>
              <w:t>2014/15. Етвеш Лоранд Уиверзитет, Будимпешта</w:t>
            </w:r>
          </w:p>
          <w:p w:rsidR="0032534F" w:rsidRPr="00AF413D" w:rsidRDefault="0032534F" w:rsidP="00D0037A">
            <w:pPr>
              <w:rPr>
                <w:lang w:val="sr-Cyrl-CS"/>
              </w:rPr>
            </w:pPr>
            <w:r>
              <w:rPr>
                <w:lang w:val="sr-Cyrl-CS"/>
              </w:rPr>
              <w:t xml:space="preserve">2010/11. </w:t>
            </w:r>
            <w:r w:rsidRPr="00AF413D">
              <w:rPr>
                <w:lang w:val="sr-Cyrl-CS"/>
              </w:rPr>
              <w:t>Чешка, Биолошки центар Чешке академије наука</w:t>
            </w:r>
          </w:p>
          <w:p w:rsidR="00FD602D" w:rsidRPr="00A22864" w:rsidRDefault="0032534F" w:rsidP="00D0037A">
            <w:pPr>
              <w:rPr>
                <w:lang w:val="sr-Cyrl-CS"/>
              </w:rPr>
            </w:pPr>
            <w:r>
              <w:rPr>
                <w:lang w:val="sr-Cyrl-CS"/>
              </w:rPr>
              <w:t xml:space="preserve">2008. </w:t>
            </w:r>
            <w:r w:rsidRPr="00AF413D">
              <w:rPr>
                <w:lang w:val="sr-Cyrl-CS"/>
              </w:rPr>
              <w:t xml:space="preserve">Британски институт за истраживање Антарктика, </w:t>
            </w:r>
            <w:r w:rsidR="00D0037A">
              <w:rPr>
                <w:lang w:val="sr-Cyrl-CS"/>
              </w:rPr>
              <w:t>К</w:t>
            </w:r>
            <w:r w:rsidRPr="00AF413D">
              <w:rPr>
                <w:lang w:val="sr-Cyrl-CS"/>
              </w:rPr>
              <w:t>ембриџ, УК</w:t>
            </w:r>
          </w:p>
        </w:tc>
      </w:tr>
      <w:tr w:rsidR="00FD602D" w:rsidRPr="00A22864" w:rsidTr="009E7D33">
        <w:trPr>
          <w:trHeight w:val="227"/>
          <w:jc w:val="center"/>
        </w:trPr>
        <w:tc>
          <w:tcPr>
            <w:tcW w:w="5000" w:type="pct"/>
            <w:gridSpan w:val="12"/>
            <w:vAlign w:val="center"/>
          </w:tcPr>
          <w:p w:rsidR="00FD602D" w:rsidRDefault="00FD602D" w:rsidP="00274EFF">
            <w:pPr>
              <w:rPr>
                <w:lang w:val="sr-Cyrl-CS"/>
              </w:rPr>
            </w:pPr>
            <w:r w:rsidRPr="00A22864">
              <w:rPr>
                <w:lang w:val="sr-Cyrl-CS"/>
              </w:rPr>
              <w:t>Други подаци које сматрате релевантним</w:t>
            </w:r>
          </w:p>
          <w:p w:rsidR="00D0037A" w:rsidRPr="00867E2C" w:rsidRDefault="00D0037A" w:rsidP="00D0037A">
            <w:pPr>
              <w:rPr>
                <w:sz w:val="19"/>
                <w:szCs w:val="19"/>
                <w:lang w:val="sr-Cyrl-CS"/>
              </w:rPr>
            </w:pPr>
            <w:r w:rsidRPr="00867E2C">
              <w:rPr>
                <w:sz w:val="19"/>
                <w:szCs w:val="19"/>
                <w:lang w:val="sr-Cyrl-CS"/>
              </w:rPr>
              <w:t>Члан Српског биолошког друштва, Биохемијског друштва Србије, Друштва за молекуларну биологију Србије, Срп-ско хемијског друштва, Ентомолошког друштва Србије, Српског друштва за биоинформатику и компјутерску биологију</w:t>
            </w:r>
          </w:p>
        </w:tc>
      </w:tr>
    </w:tbl>
    <w:p w:rsidR="00765095" w:rsidRDefault="00765095">
      <w:bookmarkStart w:id="0" w:name="_GoBack"/>
      <w:bookmarkEnd w:id="0"/>
    </w:p>
    <w:sectPr w:rsidR="00765095" w:rsidSect="009E7D3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304A03"/>
    <w:multiLevelType w:val="hybridMultilevel"/>
    <w:tmpl w:val="5A5E3ADA"/>
    <w:lvl w:ilvl="0" w:tplc="338A7E2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drawingGridHorizontalSpacing w:val="100"/>
  <w:displayHorizontalDrawingGridEvery w:val="2"/>
  <w:characterSpacingControl w:val="doNotCompress"/>
  <w:compat/>
  <w:rsids>
    <w:rsidRoot w:val="00641D9C"/>
    <w:rsid w:val="00105AC9"/>
    <w:rsid w:val="002568DD"/>
    <w:rsid w:val="00296FF5"/>
    <w:rsid w:val="0032534F"/>
    <w:rsid w:val="00474CD3"/>
    <w:rsid w:val="005E3C22"/>
    <w:rsid w:val="00641D9C"/>
    <w:rsid w:val="006A151F"/>
    <w:rsid w:val="00713C3D"/>
    <w:rsid w:val="00756B6E"/>
    <w:rsid w:val="00765095"/>
    <w:rsid w:val="00867E2C"/>
    <w:rsid w:val="009E7D33"/>
    <w:rsid w:val="00A62FE4"/>
    <w:rsid w:val="00AA16F3"/>
    <w:rsid w:val="00BE6684"/>
    <w:rsid w:val="00CB6E18"/>
    <w:rsid w:val="00D0037A"/>
    <w:rsid w:val="00DD67A7"/>
    <w:rsid w:val="00E8198E"/>
    <w:rsid w:val="00FD60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D9C"/>
    <w:pPr>
      <w:widowControl w:val="0"/>
      <w:autoSpaceDE w:val="0"/>
      <w:autoSpaceDN w:val="0"/>
      <w:adjustRightInd w:val="0"/>
      <w:spacing w:after="0" w:line="240" w:lineRule="auto"/>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534F"/>
    <w:pPr>
      <w:ind w:left="720"/>
      <w:contextualSpacing/>
    </w:pPr>
  </w:style>
  <w:style w:type="paragraph" w:styleId="HTMLPreformatted">
    <w:name w:val="HTML Preformatted"/>
    <w:basedOn w:val="Normal"/>
    <w:link w:val="HTMLPreformattedChar"/>
    <w:uiPriority w:val="99"/>
    <w:unhideWhenUsed/>
    <w:rsid w:val="003253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lang w:val="en-US" w:eastAsia="en-US"/>
    </w:rPr>
  </w:style>
  <w:style w:type="character" w:customStyle="1" w:styleId="HTMLPreformattedChar">
    <w:name w:val="HTML Preformatted Char"/>
    <w:basedOn w:val="DefaultParagraphFont"/>
    <w:link w:val="HTMLPreformatted"/>
    <w:uiPriority w:val="99"/>
    <w:rsid w:val="0032534F"/>
    <w:rPr>
      <w:rFonts w:ascii="Courier New" w:eastAsia="Times New Roman" w:hAnsi="Courier New" w:cs="Courier New"/>
      <w:sz w:val="20"/>
      <w:szCs w:val="20"/>
    </w:rPr>
  </w:style>
  <w:style w:type="character" w:customStyle="1" w:styleId="src1">
    <w:name w:val="src1"/>
    <w:basedOn w:val="DefaultParagraphFont"/>
    <w:rsid w:val="0032534F"/>
    <w:rPr>
      <w:vanish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A4FB68-C8A7-4D06-99C2-8B9C79BA3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675</Words>
  <Characters>3853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Windows User</cp:lastModifiedBy>
  <cp:revision>7</cp:revision>
  <dcterms:created xsi:type="dcterms:W3CDTF">2019-10-04T14:57:00Z</dcterms:created>
  <dcterms:modified xsi:type="dcterms:W3CDTF">2020-05-17T17:21:00Z</dcterms:modified>
</cp:coreProperties>
</file>