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6" w:type="pct"/>
        <w:jc w:val="center"/>
        <w:tblInd w:w="-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5"/>
        <w:gridCol w:w="1567"/>
        <w:gridCol w:w="2375"/>
        <w:gridCol w:w="177"/>
        <w:gridCol w:w="1944"/>
        <w:gridCol w:w="1173"/>
        <w:gridCol w:w="1103"/>
        <w:gridCol w:w="911"/>
      </w:tblGrid>
      <w:tr w:rsidR="006D1923" w:rsidRPr="00F82974" w:rsidTr="003A0B0C">
        <w:trPr>
          <w:trHeight w:val="227"/>
          <w:jc w:val="center"/>
        </w:trPr>
        <w:tc>
          <w:tcPr>
            <w:tcW w:w="1357" w:type="pct"/>
            <w:gridSpan w:val="2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643" w:type="pct"/>
            <w:gridSpan w:val="6"/>
            <w:vAlign w:val="center"/>
          </w:tcPr>
          <w:p w:rsidR="00641D9C" w:rsidRPr="00251D17" w:rsidRDefault="00104E1D" w:rsidP="00274EFF">
            <w:pPr>
              <w:rPr>
                <w:b/>
                <w:sz w:val="18"/>
                <w:szCs w:val="18"/>
                <w:lang w:val="sr-Cyrl-CS"/>
              </w:rPr>
            </w:pPr>
            <w:r w:rsidRPr="00251D17">
              <w:rPr>
                <w:b/>
                <w:bCs/>
                <w:sz w:val="18"/>
                <w:szCs w:val="18"/>
                <w:lang w:val="sr-Cyrl-CS"/>
              </w:rPr>
              <w:t>Дубравка Милић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1357" w:type="pct"/>
            <w:gridSpan w:val="2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643" w:type="pct"/>
            <w:gridSpan w:val="6"/>
            <w:vAlign w:val="center"/>
          </w:tcPr>
          <w:p w:rsidR="00641D9C" w:rsidRPr="00F82974" w:rsidRDefault="00104E1D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Ванредни професор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1357" w:type="pct"/>
            <w:gridSpan w:val="2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643" w:type="pct"/>
            <w:gridSpan w:val="6"/>
            <w:vAlign w:val="center"/>
          </w:tcPr>
          <w:p w:rsidR="00641D9C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614" w:type="pct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743" w:type="pct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132" w:type="pct"/>
            <w:gridSpan w:val="3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Област</w:t>
            </w:r>
            <w:r w:rsidRPr="00F82974">
              <w:rPr>
                <w:sz w:val="18"/>
                <w:szCs w:val="18"/>
              </w:rPr>
              <w:t xml:space="preserve"> 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641D9C" w:rsidRPr="00F82974" w:rsidRDefault="00641D9C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743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2016</w:t>
            </w:r>
          </w:p>
        </w:tc>
        <w:tc>
          <w:tcPr>
            <w:tcW w:w="2132" w:type="pct"/>
            <w:gridSpan w:val="3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56" w:type="pct"/>
            <w:shd w:val="clear" w:color="auto" w:fill="auto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743" w:type="pct"/>
          </w:tcPr>
          <w:p w:rsidR="00104E1D" w:rsidRPr="00F82974" w:rsidRDefault="00104E1D" w:rsidP="009C6F1D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21.12.2010.</w:t>
            </w:r>
          </w:p>
        </w:tc>
        <w:tc>
          <w:tcPr>
            <w:tcW w:w="2132" w:type="pct"/>
            <w:gridSpan w:val="3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56" w:type="pct"/>
            <w:shd w:val="clear" w:color="auto" w:fill="auto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743" w:type="pct"/>
          </w:tcPr>
          <w:p w:rsidR="00104E1D" w:rsidRPr="00F82974" w:rsidRDefault="00104E1D" w:rsidP="009C6F1D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03.06.2005.</w:t>
            </w:r>
          </w:p>
        </w:tc>
        <w:tc>
          <w:tcPr>
            <w:tcW w:w="2132" w:type="pct"/>
            <w:gridSpan w:val="3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56" w:type="pct"/>
            <w:shd w:val="clear" w:color="auto" w:fill="auto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Ботаника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743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2132" w:type="pct"/>
            <w:gridSpan w:val="3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556" w:type="pct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743" w:type="pct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30.03.2001.</w:t>
            </w:r>
          </w:p>
        </w:tc>
        <w:tc>
          <w:tcPr>
            <w:tcW w:w="2132" w:type="pct"/>
            <w:gridSpan w:val="3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556" w:type="pct"/>
            <w:shd w:val="clear" w:color="auto" w:fill="auto"/>
          </w:tcPr>
          <w:p w:rsidR="00104E1D" w:rsidRPr="00F82974" w:rsidRDefault="00104E1D" w:rsidP="009C6F1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955" w:type="pct"/>
            <w:gridSpan w:val="2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Екологија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F82974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b/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869" w:type="pct"/>
            <w:gridSpan w:val="2"/>
            <w:shd w:val="clear" w:color="auto" w:fill="auto"/>
            <w:vAlign w:val="center"/>
          </w:tcPr>
          <w:p w:rsidR="00104E1D" w:rsidRPr="00F82974" w:rsidRDefault="00104E1D" w:rsidP="00274EFF">
            <w:pPr>
              <w:rPr>
                <w:b/>
                <w:sz w:val="18"/>
                <w:szCs w:val="18"/>
              </w:rPr>
            </w:pPr>
            <w:r w:rsidRPr="00F82974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2517" w:type="pct"/>
            <w:gridSpan w:val="5"/>
            <w:vAlign w:val="center"/>
          </w:tcPr>
          <w:p w:rsidR="00104E1D" w:rsidRPr="00F82974" w:rsidRDefault="00104E1D" w:rsidP="00274EFF">
            <w:pPr>
              <w:rPr>
                <w:b/>
                <w:sz w:val="18"/>
                <w:szCs w:val="18"/>
              </w:rPr>
            </w:pPr>
            <w:r w:rsidRPr="00F82974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shd w:val="clear" w:color="auto" w:fill="auto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869" w:type="pct"/>
            <w:gridSpan w:val="2"/>
            <w:shd w:val="clear" w:color="auto" w:fill="auto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ДНЕ012</w:t>
            </w:r>
          </w:p>
        </w:tc>
        <w:tc>
          <w:tcPr>
            <w:tcW w:w="2517" w:type="pct"/>
            <w:gridSpan w:val="5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Управљање заштићеним подручјима и менаџмент екосистема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04E1D" w:rsidRPr="00F82974" w:rsidRDefault="00104E1D" w:rsidP="00274EFF">
            <w:pPr>
              <w:rPr>
                <w:b/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F82974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3954" w:type="pct"/>
            <w:gridSpan w:val="6"/>
            <w:shd w:val="clear" w:color="auto" w:fill="auto"/>
            <w:vAlign w:val="center"/>
          </w:tcPr>
          <w:p w:rsidR="00104E1D" w:rsidRPr="00F82974" w:rsidRDefault="00662657" w:rsidP="001B723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Milić, D.,</w:t>
            </w:r>
            <w:r w:rsidRPr="00F82974">
              <w:rPr>
                <w:sz w:val="18"/>
                <w:szCs w:val="18"/>
                <w:lang w:val="sr-Cyrl-CS"/>
              </w:rPr>
              <w:t xml:space="preserve">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  <w:tc>
          <w:tcPr>
            <w:tcW w:w="432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662657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3954" w:type="pct"/>
            <w:gridSpan w:val="6"/>
            <w:shd w:val="clear" w:color="auto" w:fill="auto"/>
          </w:tcPr>
          <w:p w:rsidR="00662657" w:rsidRPr="00F82974" w:rsidRDefault="00662657" w:rsidP="0029126D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 xml:space="preserve">Radišić, D., Mišković, M., Jovanović, S., Nikolić, T., Sekulić, G., Vujić, A., </w:t>
            </w:r>
            <w:r w:rsidRPr="00F82974">
              <w:rPr>
                <w:b/>
                <w:sz w:val="18"/>
                <w:szCs w:val="18"/>
              </w:rPr>
              <w:t>Milić, D.</w:t>
            </w:r>
            <w:r w:rsidRPr="00F82974">
              <w:rPr>
                <w:sz w:val="18"/>
                <w:szCs w:val="18"/>
              </w:rPr>
              <w:t xml:space="preserve"> Protected area networks are insufficient for the conservation of threatened farmland species: A case study on corncrake (Crex crex) and lesser grey shrike (Lanius minor) in Serbia. Archives of Biological Sciences, 2018 OnLine</w:t>
            </w:r>
          </w:p>
        </w:tc>
        <w:tc>
          <w:tcPr>
            <w:tcW w:w="432" w:type="pct"/>
            <w:vAlign w:val="center"/>
          </w:tcPr>
          <w:p w:rsidR="00662657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662657" w:rsidRPr="00F82974" w:rsidTr="003A0B0C">
        <w:trPr>
          <w:trHeight w:val="471"/>
          <w:jc w:val="center"/>
        </w:trPr>
        <w:tc>
          <w:tcPr>
            <w:tcW w:w="614" w:type="pct"/>
            <w:vAlign w:val="center"/>
          </w:tcPr>
          <w:p w:rsidR="00662657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3954" w:type="pct"/>
            <w:gridSpan w:val="6"/>
            <w:shd w:val="clear" w:color="auto" w:fill="auto"/>
          </w:tcPr>
          <w:p w:rsidR="00662657" w:rsidRPr="00F82974" w:rsidRDefault="001B723D" w:rsidP="0029126D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Krašić, D., Groner, E., Mesaroš, M., Nikolić, T., Radišić, D., Milić, S., Kebert, D</w:t>
            </w:r>
            <w:r w:rsidRPr="00F82974">
              <w:rPr>
                <w:b/>
                <w:sz w:val="18"/>
                <w:szCs w:val="18"/>
              </w:rPr>
              <w:t>., Milić, D.</w:t>
            </w:r>
            <w:r w:rsidRPr="00F82974">
              <w:rPr>
                <w:sz w:val="18"/>
                <w:szCs w:val="18"/>
              </w:rPr>
              <w:t>, Vujić, A., Galić, Z. (2018): Riverine wood-pasture responds to grazing decline. ecological research. Ecological Research 33: 213–223.</w:t>
            </w:r>
          </w:p>
        </w:tc>
        <w:tc>
          <w:tcPr>
            <w:tcW w:w="432" w:type="pct"/>
            <w:vAlign w:val="center"/>
          </w:tcPr>
          <w:p w:rsidR="00662657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3954" w:type="pct"/>
            <w:gridSpan w:val="6"/>
            <w:shd w:val="clear" w:color="auto" w:fill="auto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Radenković, S., Schweiger, O., </w:t>
            </w:r>
            <w:r w:rsidRPr="00F82974">
              <w:rPr>
                <w:b/>
                <w:sz w:val="18"/>
                <w:szCs w:val="18"/>
                <w:lang w:val="sr-Cyrl-CS"/>
              </w:rPr>
              <w:t>Milić D.,</w:t>
            </w:r>
            <w:r w:rsidRPr="00F82974">
              <w:rPr>
                <w:sz w:val="18"/>
                <w:szCs w:val="18"/>
                <w:lang w:val="sr-Cyrl-CS"/>
              </w:rPr>
              <w:t xml:space="preserve"> Harpke, A., Vujić, A. (2017): Living on the edge: Forecasting the trends in abundance and distribution of the largest hoverfly genus (Diptera: Syrphidae) on the Balkan Peninsula under future climate change. Biological Conservation 212: 216-229</w:t>
            </w:r>
          </w:p>
        </w:tc>
        <w:tc>
          <w:tcPr>
            <w:tcW w:w="432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3954" w:type="pct"/>
            <w:gridSpan w:val="6"/>
            <w:shd w:val="clear" w:color="auto" w:fill="auto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Šašić, Lj., Ačanski, J., Vujić, A., Ståhls, G., Radenković, S., </w:t>
            </w:r>
            <w:r w:rsidRPr="00F82974">
              <w:rPr>
                <w:b/>
                <w:sz w:val="18"/>
                <w:szCs w:val="18"/>
                <w:lang w:val="sr-Cyrl-CS"/>
              </w:rPr>
              <w:t>Milić, D</w:t>
            </w:r>
            <w:r w:rsidRPr="00F82974">
              <w:rPr>
                <w:sz w:val="18"/>
                <w:szCs w:val="18"/>
                <w:lang w:val="sr-Cyrl-CS"/>
              </w:rPr>
              <w:t>., Obreht Vidaković, D., Đan, M. (2016): Molecular and Morphological Inference of Three Cryptic Species within the Merodon aureus Species Group (Diptera: Syrphidae). PLoS ONE 11(8): e0160001, DOI:10.1371/journal.pone.0160001</w:t>
            </w:r>
          </w:p>
        </w:tc>
        <w:tc>
          <w:tcPr>
            <w:tcW w:w="432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6</w:t>
            </w:r>
          </w:p>
        </w:tc>
        <w:tc>
          <w:tcPr>
            <w:tcW w:w="3954" w:type="pct"/>
            <w:gridSpan w:val="6"/>
            <w:shd w:val="clear" w:color="auto" w:fill="auto"/>
            <w:vAlign w:val="center"/>
          </w:tcPr>
          <w:p w:rsidR="00104E1D" w:rsidRPr="00F82974" w:rsidRDefault="001B723D" w:rsidP="001B723D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Lukovic, J., Zoric, L., Piperac, J., Nagl, N., Karanovic, D., Matic Kekic, S., </w:t>
            </w:r>
            <w:r w:rsidRPr="00F82974">
              <w:rPr>
                <w:b/>
                <w:sz w:val="18"/>
                <w:szCs w:val="18"/>
                <w:lang w:val="sr-Cyrl-CS"/>
              </w:rPr>
              <w:t>Milic, D</w:t>
            </w:r>
            <w:r w:rsidRPr="00F82974">
              <w:rPr>
                <w:sz w:val="18"/>
                <w:szCs w:val="18"/>
                <w:lang w:val="sr-Cyrl-CS"/>
              </w:rPr>
              <w:t xml:space="preserve">. (2016): The Analysis of Petiole Histological Traits Through an Evaluation of Water Deficit Tolerance of Sugar Beet Genotypes. Sugar Tech 18 (2): 160-167 </w:t>
            </w:r>
          </w:p>
        </w:tc>
        <w:tc>
          <w:tcPr>
            <w:tcW w:w="432" w:type="pct"/>
            <w:vAlign w:val="center"/>
          </w:tcPr>
          <w:p w:rsidR="00104E1D" w:rsidRPr="00F82974" w:rsidRDefault="001B723D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M22</w:t>
            </w:r>
          </w:p>
        </w:tc>
      </w:tr>
      <w:tr w:rsidR="001B723D" w:rsidRPr="00F82974" w:rsidTr="00F82974">
        <w:trPr>
          <w:trHeight w:val="421"/>
          <w:jc w:val="center"/>
        </w:trPr>
        <w:tc>
          <w:tcPr>
            <w:tcW w:w="614" w:type="pct"/>
            <w:vAlign w:val="center"/>
          </w:tcPr>
          <w:p w:rsidR="001B723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7</w:t>
            </w:r>
          </w:p>
        </w:tc>
        <w:tc>
          <w:tcPr>
            <w:tcW w:w="3954" w:type="pct"/>
            <w:gridSpan w:val="6"/>
            <w:shd w:val="clear" w:color="auto" w:fill="auto"/>
          </w:tcPr>
          <w:p w:rsidR="001B723D" w:rsidRPr="00F82974" w:rsidRDefault="001B723D" w:rsidP="009D71B2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 xml:space="preserve">Ačanski, J., Miličić, M., Likov, L., </w:t>
            </w:r>
            <w:r w:rsidRPr="00F82974">
              <w:rPr>
                <w:b/>
                <w:sz w:val="18"/>
                <w:szCs w:val="18"/>
              </w:rPr>
              <w:t>Milić, D.,</w:t>
            </w:r>
            <w:r w:rsidRPr="00F82974">
              <w:rPr>
                <w:sz w:val="18"/>
                <w:szCs w:val="18"/>
              </w:rPr>
              <w:t xml:space="preserve"> Radenković, S., Vujić, A. (2017): Environmental niche divergence of species from Merodonruficornis group (Diptera: Syrphidae). Archives of Biological Sciences 69(2): 247</w:t>
            </w:r>
          </w:p>
        </w:tc>
        <w:tc>
          <w:tcPr>
            <w:tcW w:w="432" w:type="pct"/>
            <w:vAlign w:val="center"/>
          </w:tcPr>
          <w:p w:rsidR="001B723D" w:rsidRPr="00F82974" w:rsidRDefault="001B723D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M23</w:t>
            </w:r>
          </w:p>
        </w:tc>
      </w:tr>
      <w:tr w:rsidR="001B723D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B723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8</w:t>
            </w:r>
          </w:p>
        </w:tc>
        <w:tc>
          <w:tcPr>
            <w:tcW w:w="3954" w:type="pct"/>
            <w:gridSpan w:val="6"/>
            <w:shd w:val="clear" w:color="auto" w:fill="auto"/>
          </w:tcPr>
          <w:p w:rsidR="001B723D" w:rsidRPr="00F82974" w:rsidRDefault="001B723D" w:rsidP="009D71B2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 xml:space="preserve">Džigurski, D., Ljevnaić-Mašića, B., </w:t>
            </w:r>
            <w:r w:rsidRPr="00F82974">
              <w:rPr>
                <w:b/>
                <w:sz w:val="18"/>
                <w:szCs w:val="18"/>
              </w:rPr>
              <w:t>Milić, D</w:t>
            </w:r>
            <w:r w:rsidRPr="00F82974">
              <w:rPr>
                <w:sz w:val="18"/>
                <w:szCs w:val="18"/>
              </w:rPr>
              <w:t>., Ačanski, J. (2015): Impact of Climate Changes on Aquatic Vegetation of Hydromeliorative Facilities. Contemporary Problems of Ecology 8 (3): 295–308</w:t>
            </w:r>
          </w:p>
        </w:tc>
        <w:tc>
          <w:tcPr>
            <w:tcW w:w="432" w:type="pct"/>
            <w:vAlign w:val="center"/>
          </w:tcPr>
          <w:p w:rsidR="001B723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</w:rPr>
              <w:t>M23</w:t>
            </w:r>
          </w:p>
        </w:tc>
      </w:tr>
      <w:tr w:rsidR="001B723D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B723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9</w:t>
            </w:r>
          </w:p>
        </w:tc>
        <w:tc>
          <w:tcPr>
            <w:tcW w:w="3954" w:type="pct"/>
            <w:gridSpan w:val="6"/>
            <w:shd w:val="clear" w:color="auto" w:fill="auto"/>
          </w:tcPr>
          <w:p w:rsidR="001B723D" w:rsidRPr="00F82974" w:rsidRDefault="001B723D" w:rsidP="009D71B2">
            <w:pPr>
              <w:rPr>
                <w:sz w:val="18"/>
                <w:szCs w:val="18"/>
              </w:rPr>
            </w:pPr>
            <w:r w:rsidRPr="00F82974">
              <w:rPr>
                <w:b/>
                <w:sz w:val="18"/>
                <w:szCs w:val="18"/>
              </w:rPr>
              <w:t>Milić, D.,</w:t>
            </w:r>
            <w:r w:rsidRPr="00F82974">
              <w:rPr>
                <w:sz w:val="18"/>
                <w:szCs w:val="18"/>
              </w:rPr>
              <w:t xml:space="preserve"> Luković, J., Zorić, L., Vasin, J., Ninkov, J., Zeremski, T., Milić, S. (2013): Halophytes relations to soil ionic composition, Journal of the Serbian Chemical Society, 78 (8): 1259</w:t>
            </w:r>
          </w:p>
        </w:tc>
        <w:tc>
          <w:tcPr>
            <w:tcW w:w="432" w:type="pct"/>
            <w:vAlign w:val="center"/>
          </w:tcPr>
          <w:p w:rsidR="001B723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</w:rPr>
              <w:t>M23</w:t>
            </w:r>
          </w:p>
        </w:tc>
      </w:tr>
      <w:tr w:rsidR="00662657" w:rsidRPr="00F82974" w:rsidTr="00F82974">
        <w:trPr>
          <w:trHeight w:val="227"/>
          <w:jc w:val="center"/>
        </w:trPr>
        <w:tc>
          <w:tcPr>
            <w:tcW w:w="614" w:type="pct"/>
            <w:vAlign w:val="center"/>
          </w:tcPr>
          <w:p w:rsidR="00104E1D" w:rsidRPr="00F82974" w:rsidRDefault="00662657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3954" w:type="pct"/>
            <w:gridSpan w:val="6"/>
            <w:shd w:val="clear" w:color="auto" w:fill="auto"/>
            <w:vAlign w:val="center"/>
          </w:tcPr>
          <w:p w:rsidR="00104E1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Milić, D.,</w:t>
            </w:r>
            <w:r w:rsidRPr="00F82974">
              <w:rPr>
                <w:sz w:val="18"/>
                <w:szCs w:val="18"/>
                <w:lang w:val="sr-Cyrl-CS"/>
              </w:rPr>
              <w:t xml:space="preserve"> Luković, J., Ninkov, J., Zeremski-Škorić, T., Zorić, L., Vasin, J., Milić, S. (2012): Heavy metal content in halophytic plants from inland and maritime saline areas. Central European Journal of Biology 7(2): 307-317</w:t>
            </w:r>
          </w:p>
        </w:tc>
        <w:tc>
          <w:tcPr>
            <w:tcW w:w="432" w:type="pct"/>
            <w:vAlign w:val="center"/>
          </w:tcPr>
          <w:p w:rsidR="00104E1D" w:rsidRPr="00F82974" w:rsidRDefault="001B723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</w:rPr>
              <w:t>M23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2567" w:type="pct"/>
            <w:gridSpan w:val="4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433" w:type="pct"/>
            <w:gridSpan w:val="4"/>
            <w:vAlign w:val="center"/>
          </w:tcPr>
          <w:p w:rsidR="00104E1D" w:rsidRPr="00F82974" w:rsidRDefault="006D1923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111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2567" w:type="pct"/>
            <w:gridSpan w:val="4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433" w:type="pct"/>
            <w:gridSpan w:val="4"/>
            <w:vAlign w:val="center"/>
          </w:tcPr>
          <w:p w:rsidR="00104E1D" w:rsidRPr="00F82974" w:rsidRDefault="006D1923" w:rsidP="00274EFF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</w:rPr>
              <w:t>19</w:t>
            </w:r>
          </w:p>
        </w:tc>
      </w:tr>
      <w:tr w:rsidR="006D1923" w:rsidRPr="00F82974" w:rsidTr="003A0B0C">
        <w:trPr>
          <w:trHeight w:val="227"/>
          <w:jc w:val="center"/>
        </w:trPr>
        <w:tc>
          <w:tcPr>
            <w:tcW w:w="2567" w:type="pct"/>
            <w:gridSpan w:val="4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478" w:type="pct"/>
            <w:gridSpan w:val="2"/>
            <w:vAlign w:val="center"/>
          </w:tcPr>
          <w:p w:rsidR="00104E1D" w:rsidRPr="00F82974" w:rsidRDefault="00104E1D" w:rsidP="0081463C">
            <w:pPr>
              <w:rPr>
                <w:sz w:val="18"/>
                <w:szCs w:val="18"/>
              </w:rPr>
            </w:pPr>
            <w:r w:rsidRPr="00F82974">
              <w:rPr>
                <w:sz w:val="18"/>
                <w:szCs w:val="18"/>
                <w:lang w:val="sr-Cyrl-CS"/>
              </w:rPr>
              <w:t>Домаћи</w:t>
            </w:r>
            <w:r w:rsidR="006D1923" w:rsidRPr="00F82974">
              <w:rPr>
                <w:sz w:val="18"/>
                <w:szCs w:val="18"/>
              </w:rPr>
              <w:t xml:space="preserve">: </w:t>
            </w:r>
            <w:r w:rsidR="0081463C" w:rsidRPr="00F82974">
              <w:rPr>
                <w:sz w:val="18"/>
                <w:szCs w:val="18"/>
              </w:rPr>
              <w:t>3</w:t>
            </w:r>
          </w:p>
        </w:tc>
        <w:tc>
          <w:tcPr>
            <w:tcW w:w="955" w:type="pct"/>
            <w:gridSpan w:val="2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2567" w:type="pct"/>
            <w:gridSpan w:val="4"/>
            <w:vAlign w:val="center"/>
          </w:tcPr>
          <w:p w:rsidR="00104E1D" w:rsidRPr="00F82974" w:rsidRDefault="00104E1D" w:rsidP="00F82974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433" w:type="pct"/>
            <w:gridSpan w:val="4"/>
            <w:vAlign w:val="center"/>
          </w:tcPr>
          <w:p w:rsidR="00104E1D" w:rsidRPr="00F82974" w:rsidRDefault="00F82974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</w:rPr>
              <w:t>Студијски боравци на Универзитетима у Alicante (Шпанија), Mytilene (Грчка)</w:t>
            </w:r>
          </w:p>
        </w:tc>
      </w:tr>
      <w:tr w:rsidR="00104E1D" w:rsidRPr="00F82974" w:rsidTr="00F82974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104E1D" w:rsidRPr="00F82974" w:rsidRDefault="00104E1D" w:rsidP="00274EFF">
            <w:pPr>
              <w:rPr>
                <w:sz w:val="18"/>
                <w:szCs w:val="18"/>
                <w:lang w:val="sr-Cyrl-CS"/>
              </w:rPr>
            </w:pPr>
            <w:r w:rsidRPr="00F82974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104E1D"/>
    <w:rsid w:val="001B723D"/>
    <w:rsid w:val="0023072A"/>
    <w:rsid w:val="00251D17"/>
    <w:rsid w:val="003A0B0C"/>
    <w:rsid w:val="00641D9C"/>
    <w:rsid w:val="00662657"/>
    <w:rsid w:val="006D1923"/>
    <w:rsid w:val="00765095"/>
    <w:rsid w:val="0081463C"/>
    <w:rsid w:val="009A7A4A"/>
    <w:rsid w:val="00B02884"/>
    <w:rsid w:val="00B12493"/>
    <w:rsid w:val="00C64D4A"/>
    <w:rsid w:val="00F8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8</cp:revision>
  <dcterms:created xsi:type="dcterms:W3CDTF">2019-04-04T09:13:00Z</dcterms:created>
  <dcterms:modified xsi:type="dcterms:W3CDTF">2020-04-20T10:14:00Z</dcterms:modified>
</cp:coreProperties>
</file>