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12" w:type="pct"/>
        <w:jc w:val="center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67"/>
        <w:gridCol w:w="910"/>
        <w:gridCol w:w="660"/>
        <w:gridCol w:w="824"/>
        <w:gridCol w:w="1524"/>
        <w:gridCol w:w="254"/>
        <w:gridCol w:w="1056"/>
        <w:gridCol w:w="60"/>
        <w:gridCol w:w="1551"/>
        <w:gridCol w:w="1122"/>
      </w:tblGrid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182115" w:rsidRDefault="00857CD2" w:rsidP="00F65D54">
            <w:pPr>
              <w:spacing w:after="60"/>
              <w:rPr>
                <w:b/>
                <w:sz w:val="18"/>
                <w:szCs w:val="18"/>
              </w:rPr>
            </w:pPr>
            <w:r w:rsidRPr="00182115">
              <w:rPr>
                <w:b/>
                <w:sz w:val="18"/>
                <w:szCs w:val="18"/>
              </w:rPr>
              <w:t>Оливера Бјелић Чабрило</w:t>
            </w:r>
          </w:p>
        </w:tc>
      </w:tr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A67891" w:rsidRDefault="00857CD2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A67891" w:rsidRDefault="00857CD2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Екологија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55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841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756" w:type="pct"/>
            <w:gridSpan w:val="3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Област</w:t>
            </w:r>
            <w:r w:rsidRPr="00A678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5" w:type="pct"/>
            <w:gridSpan w:val="2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2015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  <w:vAlign w:val="center"/>
          </w:tcPr>
          <w:p w:rsidR="00527CE0" w:rsidRPr="00A67891" w:rsidRDefault="00527CE0" w:rsidP="00F55960">
            <w:pPr>
              <w:spacing w:after="60"/>
              <w:rPr>
                <w:sz w:val="18"/>
                <w:szCs w:val="18"/>
                <w:lang w:val="sr-Cyrl-CS"/>
              </w:rPr>
            </w:pPr>
            <w:r w:rsidRPr="001964EC">
              <w:rPr>
                <w:sz w:val="18"/>
                <w:szCs w:val="18"/>
                <w:lang w:val="sr-Cyrl-CS"/>
              </w:rPr>
              <w:t>Екологија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2003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1995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A67891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</w:rPr>
            </w:pPr>
            <w:r w:rsidRPr="00A67891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0E3C77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1D74D3" w:rsidRDefault="001D74D3" w:rsidP="001D74D3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  <w:lang w:val="sr-Cyrl-CS"/>
              </w:rPr>
              <w:t>ДН</w:t>
            </w:r>
            <w:r w:rsidRPr="00A67891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013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8B33A9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Хелминтофауна тетраподних кичме</w:t>
            </w:r>
            <w:r w:rsidR="005D087E" w:rsidRPr="00A67891">
              <w:rPr>
                <w:sz w:val="18"/>
                <w:szCs w:val="18"/>
              </w:rPr>
              <w:t>њ</w:t>
            </w:r>
            <w:r w:rsidR="001F0029" w:rsidRPr="00A67891">
              <w:rPr>
                <w:sz w:val="18"/>
                <w:szCs w:val="18"/>
              </w:rPr>
              <w:t>ака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1F0029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1D74D3" w:rsidRDefault="001D74D3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</w:rPr>
              <w:t>E011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5D087E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Диверзитет и екологија тетраподних кичмењака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A67891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jc w:val="both"/>
              <w:rPr>
                <w:spacing w:val="-3"/>
                <w:sz w:val="18"/>
                <w:szCs w:val="18"/>
                <w:lang w:val="pl-PL"/>
              </w:rPr>
            </w:pPr>
            <w:r w:rsidRPr="000964E7">
              <w:rPr>
                <w:sz w:val="18"/>
                <w:szCs w:val="18"/>
              </w:rPr>
              <w:t>J</w:t>
            </w:r>
            <w:r w:rsidR="00ED7A7E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 xml:space="preserve"> VM, 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B, B</w:t>
            </w:r>
            <w:r w:rsidR="00ED7A7E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I, B</w:t>
            </w:r>
            <w:r w:rsidR="00ED7A7E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>-Č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O, A</w:t>
            </w:r>
            <w:r w:rsidR="00ED7A7E" w:rsidRPr="000964E7">
              <w:rPr>
                <w:sz w:val="18"/>
                <w:szCs w:val="18"/>
              </w:rPr>
              <w:t>dnađević</w:t>
            </w:r>
            <w:r w:rsidRPr="000964E7">
              <w:rPr>
                <w:sz w:val="18"/>
                <w:szCs w:val="18"/>
              </w:rPr>
              <w:t xml:space="preserve"> T, B</w:t>
            </w:r>
            <w:r w:rsidR="00ED7A7E" w:rsidRPr="000964E7">
              <w:rPr>
                <w:sz w:val="18"/>
                <w:szCs w:val="18"/>
              </w:rPr>
              <w:t>lagojević</w:t>
            </w:r>
            <w:r w:rsidRPr="000964E7">
              <w:rPr>
                <w:sz w:val="18"/>
                <w:szCs w:val="18"/>
              </w:rPr>
              <w:t xml:space="preserve"> J, V</w:t>
            </w:r>
            <w:r w:rsidR="00ED7A7E" w:rsidRPr="000964E7">
              <w:rPr>
                <w:sz w:val="18"/>
                <w:szCs w:val="18"/>
              </w:rPr>
              <w:t>ujošević</w:t>
            </w:r>
            <w:r w:rsidRPr="000964E7">
              <w:rPr>
                <w:sz w:val="18"/>
                <w:szCs w:val="18"/>
              </w:rPr>
              <w:t xml:space="preserve"> M (2018). Host B chromosomes as potential sex ratio distorters of intestinal nematode infrapopulations in the yellow-necked mouse (Apodemus flavicollis). Journal of Helminthology 1–7. </w:t>
            </w:r>
            <w:hyperlink r:id="rId5" w:history="1">
              <w:r w:rsidRPr="000964E7">
                <w:rPr>
                  <w:rStyle w:val="Hyperlink"/>
                  <w:sz w:val="18"/>
                  <w:szCs w:val="18"/>
                </w:rPr>
                <w:t>https://doi.org/</w:t>
              </w:r>
            </w:hyperlink>
            <w:r w:rsidRPr="000964E7">
              <w:rPr>
                <w:sz w:val="18"/>
                <w:szCs w:val="18"/>
              </w:rPr>
              <w:t xml:space="preserve"> 10.1017/S0022149X18000548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L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alošević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D., L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alošević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V., S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imin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V., M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 xml:space="preserve">iljević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M., Č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B., B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jelić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Č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O. (2016) Spreading of multilocular echinococcosis in southern Europe: the first record in foxes and jackals in Serbia, Vojvodina Province. European Journal of Wildlife Research, Vol. 62 No. 6, pp 793-796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jc w:val="both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B, J</w:t>
            </w:r>
            <w:r w:rsidR="00ED7A7E" w:rsidRPr="000964E7">
              <w:rPr>
                <w:sz w:val="18"/>
                <w:szCs w:val="18"/>
              </w:rPr>
              <w:t xml:space="preserve">ovanović </w:t>
            </w:r>
            <w:r w:rsidRPr="000964E7">
              <w:rPr>
                <w:sz w:val="18"/>
                <w:szCs w:val="18"/>
              </w:rPr>
              <w:t>V, B</w:t>
            </w:r>
            <w:r w:rsidR="00ED7A7E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 xml:space="preserve"> 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O, B</w:t>
            </w:r>
            <w:r w:rsidR="00ED7A7E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I, B</w:t>
            </w:r>
            <w:r w:rsidR="00ED7A7E" w:rsidRPr="000964E7">
              <w:rPr>
                <w:sz w:val="18"/>
                <w:szCs w:val="18"/>
              </w:rPr>
              <w:t>lagojević J, Vujošević</w:t>
            </w:r>
            <w:r w:rsidRPr="000964E7">
              <w:rPr>
                <w:sz w:val="18"/>
                <w:szCs w:val="18"/>
              </w:rPr>
              <w:t xml:space="preserve"> M. (2016): Diversity of nematodes in the yellow-necked field mouse </w:t>
            </w:r>
            <w:r w:rsidRPr="000964E7">
              <w:rPr>
                <w:i/>
                <w:sz w:val="18"/>
                <w:szCs w:val="18"/>
              </w:rPr>
              <w:t>Apodemus flavicollis</w:t>
            </w:r>
            <w:r w:rsidRPr="000964E7">
              <w:rPr>
                <w:sz w:val="18"/>
                <w:szCs w:val="18"/>
              </w:rPr>
              <w:t xml:space="preserve"> from the Peripannonic region of Serbia. Journal of Helminthology, Vol. 90, No 1,14-20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uppressAutoHyphens/>
              <w:ind w:left="37"/>
              <w:jc w:val="both"/>
              <w:rPr>
                <w:spacing w:val="-3"/>
                <w:sz w:val="18"/>
                <w:szCs w:val="18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A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dnađević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T, J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ovanović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lagojević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J,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udinski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I, Č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B,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jelić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-Č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O, V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ujoševič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M. (2014) Possible Influence of B Chromosomes on Genes Included in Immune Response and Parasite Burden in </w:t>
            </w:r>
            <w:r w:rsidRPr="000964E7">
              <w:rPr>
                <w:i/>
                <w:spacing w:val="-3"/>
                <w:sz w:val="18"/>
                <w:szCs w:val="18"/>
                <w:lang w:val="pl-PL"/>
              </w:rPr>
              <w:t xml:space="preserve">Apodemus flavicollis.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PloS ONE 9(11): e112260. doi:10.1371/journal.pone0112260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jc w:val="both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B</w:t>
            </w:r>
            <w:r w:rsidR="00D90826" w:rsidRPr="000964E7">
              <w:rPr>
                <w:sz w:val="18"/>
                <w:szCs w:val="18"/>
              </w:rPr>
              <w:t>udinsk</w:t>
            </w:r>
            <w:r w:rsidRPr="000964E7">
              <w:rPr>
                <w:sz w:val="18"/>
                <w:szCs w:val="18"/>
              </w:rPr>
              <w:t>I, I., J</w:t>
            </w:r>
            <w:r w:rsidR="00D90826" w:rsidRPr="000964E7">
              <w:rPr>
                <w:sz w:val="18"/>
                <w:szCs w:val="18"/>
              </w:rPr>
              <w:t>ojić</w:t>
            </w:r>
            <w:r w:rsidRPr="000964E7">
              <w:rPr>
                <w:sz w:val="18"/>
                <w:szCs w:val="18"/>
              </w:rPr>
              <w:t>, V., J</w:t>
            </w:r>
            <w:r w:rsidR="00D90826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>, V.M., B</w:t>
            </w:r>
            <w:r w:rsidR="00D90826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>-Č</w:t>
            </w:r>
            <w:r w:rsidR="00D90826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>, O., P</w:t>
            </w:r>
            <w:r w:rsidR="00D90826" w:rsidRPr="000964E7">
              <w:rPr>
                <w:sz w:val="18"/>
                <w:szCs w:val="18"/>
              </w:rPr>
              <w:t>aunović</w:t>
            </w:r>
            <w:r w:rsidRPr="000964E7">
              <w:rPr>
                <w:sz w:val="18"/>
                <w:szCs w:val="18"/>
              </w:rPr>
              <w:t>, M., V</w:t>
            </w:r>
            <w:r w:rsidR="00D90826" w:rsidRPr="000964E7">
              <w:rPr>
                <w:sz w:val="18"/>
                <w:szCs w:val="18"/>
              </w:rPr>
              <w:t>ujošević</w:t>
            </w:r>
            <w:r w:rsidRPr="000964E7">
              <w:rPr>
                <w:sz w:val="18"/>
                <w:szCs w:val="18"/>
              </w:rPr>
              <w:t>, M., Cranial variation of the greater horseshoe bats Rhinolophus ferrumequinum (Chiroptera: Rhinolophidae) from the central Balkans, Zoologischer Anzeiger - A Journal of Comparative Zoology (2014), http://dx.doi.org/10.1016/j.jcz.2014.09.001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</w:rPr>
            </w:pPr>
            <w:r w:rsidRPr="006A25B6">
              <w:rPr>
                <w:sz w:val="18"/>
                <w:szCs w:val="18"/>
                <w:lang w:val="sr-Cyrl-CS"/>
              </w:rPr>
              <w:t>М2</w:t>
            </w:r>
            <w:r w:rsidR="003E1AB0" w:rsidRPr="006A25B6">
              <w:rPr>
                <w:sz w:val="18"/>
                <w:szCs w:val="18"/>
              </w:rPr>
              <w:t>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1A1FEC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Bjelić-Čabrilo, O.,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Simin V., Miljević M., Čabrilo B.,</w:t>
            </w:r>
            <w:r w:rsidR="005D087E" w:rsidRPr="000964E7">
              <w:rPr>
                <w:bCs/>
                <w:sz w:val="18"/>
                <w:szCs w:val="18"/>
              </w:rPr>
              <w:t>M</w:t>
            </w:r>
            <w:r w:rsidRPr="000964E7">
              <w:rPr>
                <w:bCs/>
                <w:sz w:val="18"/>
                <w:szCs w:val="18"/>
              </w:rPr>
              <w:t>ijatović</w:t>
            </w:r>
            <w:r w:rsidR="005D087E" w:rsidRPr="000964E7">
              <w:rPr>
                <w:bCs/>
                <w:sz w:val="18"/>
                <w:szCs w:val="18"/>
              </w:rPr>
              <w:t xml:space="preserve"> D., L</w:t>
            </w:r>
            <w:r w:rsidRPr="000964E7">
              <w:rPr>
                <w:bCs/>
                <w:sz w:val="18"/>
                <w:szCs w:val="18"/>
              </w:rPr>
              <w:t>alošević</w:t>
            </w:r>
            <w:r w:rsidR="005D087E" w:rsidRPr="000964E7">
              <w:rPr>
                <w:bCs/>
                <w:sz w:val="18"/>
                <w:szCs w:val="18"/>
              </w:rPr>
              <w:t xml:space="preserve"> D. (2018). Respiratory and cardiopulmonary nematode species of foxes and jackals in Serbia. Helminthologia, Vol 55, No. 3, pp 213-221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55A35" w:rsidP="00F65D54">
            <w:pPr>
              <w:jc w:val="both"/>
              <w:rPr>
                <w:bCs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Čabrilo B, Jovanović V, Bjelić Čabrilo O, Budinski I, Blagojević J, Vujošević M.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</w:t>
            </w:r>
            <w:r w:rsidR="005D087E" w:rsidRPr="000964E7">
              <w:rPr>
                <w:spacing w:val="-3"/>
                <w:sz w:val="18"/>
                <w:szCs w:val="18"/>
                <w:lang w:val="pl-PL"/>
              </w:rPr>
              <w:t xml:space="preserve">(2018). </w:t>
            </w:r>
            <w:r w:rsidR="005D087E" w:rsidRPr="000964E7">
              <w:rPr>
                <w:bCs/>
                <w:sz w:val="18"/>
                <w:szCs w:val="18"/>
              </w:rPr>
              <w:t>Is there a host sex bias in intestinal nematode parasitism of the yellow-necked mouse (Apodemus flavicolis at Obedska Bara Pond (Serbia)? Helminthologia, Vol 55, No. 3, pp 247-250 Research note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jc w:val="both"/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H</w:t>
            </w:r>
            <w:r w:rsidR="00555A35" w:rsidRPr="000964E7">
              <w:rPr>
                <w:sz w:val="18"/>
                <w:szCs w:val="18"/>
              </w:rPr>
              <w:t>orvat</w:t>
            </w:r>
            <w:r w:rsidRPr="000964E7">
              <w:rPr>
                <w:sz w:val="18"/>
                <w:szCs w:val="18"/>
              </w:rPr>
              <w:t xml:space="preserve"> Ž., Č</w:t>
            </w:r>
            <w:r w:rsidR="00555A35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B., P</w:t>
            </w:r>
            <w:r w:rsidR="00555A35" w:rsidRPr="000964E7">
              <w:rPr>
                <w:sz w:val="18"/>
                <w:szCs w:val="18"/>
              </w:rPr>
              <w:t>aunović</w:t>
            </w:r>
            <w:r w:rsidRPr="000964E7">
              <w:rPr>
                <w:sz w:val="18"/>
                <w:szCs w:val="18"/>
              </w:rPr>
              <w:t xml:space="preserve"> M., K</w:t>
            </w:r>
            <w:r w:rsidR="00555A35" w:rsidRPr="000964E7">
              <w:rPr>
                <w:sz w:val="18"/>
                <w:szCs w:val="18"/>
              </w:rPr>
              <w:t>arapandža</w:t>
            </w:r>
            <w:r w:rsidRPr="000964E7">
              <w:rPr>
                <w:sz w:val="18"/>
                <w:szCs w:val="18"/>
              </w:rPr>
              <w:t xml:space="preserve"> B., J</w:t>
            </w:r>
            <w:r w:rsidR="00555A35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 xml:space="preserve"> J., B</w:t>
            </w:r>
            <w:r w:rsidR="00555A35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I., </w:t>
            </w:r>
            <w:r w:rsidR="00555A35" w:rsidRPr="000964E7">
              <w:rPr>
                <w:sz w:val="18"/>
                <w:szCs w:val="18"/>
              </w:rPr>
              <w:t xml:space="preserve">Bjelić Čabrilo </w:t>
            </w:r>
            <w:r w:rsidRPr="000964E7">
              <w:rPr>
                <w:sz w:val="18"/>
                <w:szCs w:val="18"/>
              </w:rPr>
              <w:t>O. (2017): Gastrointestinal digeneans (Platyhelminthes: Trematoda) of horseshoe and vesper bats (Chiroptera: Rhinolophidae and Vespertilionidae) in Serbia. HELMINTHOLOGIA, (2017), vol. 54 br. 1, str. 17-25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55A35" w:rsidP="00F65D54">
            <w:pPr>
              <w:jc w:val="both"/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Bjelić Čabrilo O.,</w:t>
            </w:r>
            <w:r w:rsidR="005D087E" w:rsidRPr="000964E7">
              <w:rPr>
                <w:sz w:val="18"/>
                <w:szCs w:val="18"/>
              </w:rPr>
              <w:t> </w:t>
            </w:r>
            <w:hyperlink r:id="rId6" w:history="1">
              <w:r w:rsidR="005D087E" w:rsidRPr="000964E7">
                <w:rPr>
                  <w:sz w:val="18"/>
                  <w:szCs w:val="18"/>
                </w:rPr>
                <w:t>N</w:t>
              </w:r>
              <w:r w:rsidRPr="000964E7">
                <w:rPr>
                  <w:sz w:val="18"/>
                  <w:szCs w:val="18"/>
                </w:rPr>
                <w:t>ovakov</w:t>
              </w:r>
              <w:r w:rsidR="005D087E" w:rsidRPr="000964E7">
                <w:rPr>
                  <w:sz w:val="18"/>
                  <w:szCs w:val="18"/>
                </w:rPr>
                <w:t xml:space="preserve"> N.,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7" w:history="1">
              <w:r w:rsidR="005D087E" w:rsidRPr="000964E7">
                <w:rPr>
                  <w:sz w:val="18"/>
                  <w:szCs w:val="18"/>
                </w:rPr>
                <w:t>C</w:t>
              </w:r>
              <w:r w:rsidRPr="000964E7">
                <w:rPr>
                  <w:sz w:val="18"/>
                  <w:szCs w:val="18"/>
                </w:rPr>
                <w:t xml:space="preserve">irkovic </w:t>
              </w:r>
              <w:r w:rsidR="005D087E" w:rsidRPr="000964E7">
                <w:rPr>
                  <w:sz w:val="18"/>
                  <w:szCs w:val="18"/>
                </w:rPr>
                <w:t>M.,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8" w:history="1">
              <w:r w:rsidR="005D087E" w:rsidRPr="000964E7">
                <w:rPr>
                  <w:sz w:val="18"/>
                  <w:szCs w:val="18"/>
                </w:rPr>
                <w:t>C</w:t>
              </w:r>
              <w:r w:rsidRPr="000964E7">
                <w:rPr>
                  <w:sz w:val="18"/>
                  <w:szCs w:val="18"/>
                </w:rPr>
                <w:t>abrilo</w:t>
              </w:r>
              <w:r w:rsidR="005D087E" w:rsidRPr="000964E7">
                <w:rPr>
                  <w:sz w:val="18"/>
                  <w:szCs w:val="18"/>
                </w:rPr>
                <w:t xml:space="preserve"> B.,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9" w:history="1">
              <w:r w:rsidR="005D087E" w:rsidRPr="000964E7">
                <w:rPr>
                  <w:sz w:val="18"/>
                  <w:szCs w:val="18"/>
                </w:rPr>
                <w:t>P</w:t>
              </w:r>
              <w:r w:rsidRPr="000964E7">
                <w:rPr>
                  <w:sz w:val="18"/>
                  <w:szCs w:val="18"/>
                </w:rPr>
                <w:t>opovic</w:t>
              </w:r>
              <w:r w:rsidR="005D087E" w:rsidRPr="000964E7">
                <w:rPr>
                  <w:sz w:val="18"/>
                  <w:szCs w:val="18"/>
                </w:rPr>
                <w:t xml:space="preserve"> E.,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10" w:history="1">
              <w:r w:rsidR="005D087E" w:rsidRPr="000964E7">
                <w:rPr>
                  <w:sz w:val="18"/>
                  <w:szCs w:val="18"/>
                </w:rPr>
                <w:t>L</w:t>
              </w:r>
              <w:r w:rsidRPr="000964E7">
                <w:rPr>
                  <w:sz w:val="18"/>
                  <w:szCs w:val="18"/>
                </w:rPr>
                <w:t>ujic</w:t>
              </w:r>
              <w:r w:rsidR="005D087E" w:rsidRPr="000964E7">
                <w:rPr>
                  <w:sz w:val="18"/>
                  <w:szCs w:val="18"/>
                </w:rPr>
                <w:t xml:space="preserve"> J. (2015) </w:t>
              </w:r>
            </w:hyperlink>
            <w:r w:rsidR="005D087E" w:rsidRPr="000964E7">
              <w:rPr>
                <w:color w:val="000000"/>
                <w:sz w:val="18"/>
                <w:szCs w:val="18"/>
              </w:rPr>
              <w:t xml:space="preserve">Helminth fauna and zoonotic potential of the European hamster </w:t>
            </w:r>
            <w:r w:rsidR="005D087E" w:rsidRPr="000964E7">
              <w:rPr>
                <w:i/>
                <w:color w:val="000000"/>
                <w:sz w:val="18"/>
                <w:szCs w:val="18"/>
              </w:rPr>
              <w:t>Cricetus cricetus</w:t>
            </w:r>
            <w:r w:rsidR="005D087E" w:rsidRPr="000964E7">
              <w:rPr>
                <w:color w:val="000000"/>
                <w:sz w:val="18"/>
                <w:szCs w:val="18"/>
              </w:rPr>
              <w:t xml:space="preserve"> Linnaeus, 1758 in agrobiocoenoses from Vojvodina province (Serbia) HELMINTHOLOGIA,  vol. 52 br. 2, str. 139-143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0964E7" w:rsidP="000964E7">
            <w:pPr>
              <w:pStyle w:val="NoSpacing"/>
              <w:widowControl/>
              <w:autoSpaceDE/>
              <w:autoSpaceDN/>
              <w:adjustRightInd/>
              <w:ind w:left="-18"/>
              <w:jc w:val="both"/>
              <w:rPr>
                <w:spacing w:val="-3"/>
                <w:sz w:val="18"/>
                <w:lang w:val="sr-Cyrl-CS"/>
              </w:rPr>
            </w:pPr>
            <w:r w:rsidRPr="000964E7">
              <w:rPr>
                <w:sz w:val="18"/>
              </w:rPr>
              <w:t>Popović, E., Kostić D., Bjelić-Čabrilo O., Hristovski N. Helminthofauna of tailless amphibians (Amphibia: Anura) of the Vojvodina province. Bitola, 2009.</w:t>
            </w:r>
          </w:p>
        </w:tc>
        <w:tc>
          <w:tcPr>
            <w:tcW w:w="619" w:type="pct"/>
            <w:vAlign w:val="center"/>
          </w:tcPr>
          <w:p w:rsidR="005D087E" w:rsidRPr="006A25B6" w:rsidRDefault="005D087E" w:rsidP="000964E7">
            <w:pPr>
              <w:spacing w:after="60"/>
              <w:rPr>
                <w:sz w:val="18"/>
                <w:szCs w:val="18"/>
                <w:lang w:val="sr-Cyrl-CS"/>
              </w:rPr>
            </w:pPr>
            <w:r w:rsidRPr="006A25B6">
              <w:rPr>
                <w:sz w:val="18"/>
                <w:szCs w:val="18"/>
                <w:lang w:val="sr-Cyrl-CS"/>
              </w:rPr>
              <w:t>М</w:t>
            </w:r>
            <w:r w:rsidR="000964E7" w:rsidRPr="006A25B6">
              <w:rPr>
                <w:sz w:val="18"/>
                <w:szCs w:val="18"/>
              </w:rPr>
              <w:t>4</w:t>
            </w:r>
            <w:r w:rsidRPr="006A25B6"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485C9E" w:rsidP="00274E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="001D74D3">
              <w:rPr>
                <w:sz w:val="18"/>
                <w:szCs w:val="18"/>
              </w:rPr>
              <w:t xml:space="preserve"> 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A67891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18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583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Домаћи</w:t>
            </w:r>
            <w:r w:rsidR="00A67891" w:rsidRPr="00A67891">
              <w:rPr>
                <w:sz w:val="18"/>
                <w:szCs w:val="18"/>
                <w:lang w:val="sr-Cyrl-CS"/>
              </w:rPr>
              <w:t xml:space="preserve"> 2</w:t>
            </w:r>
          </w:p>
        </w:tc>
        <w:tc>
          <w:tcPr>
            <w:tcW w:w="1508" w:type="pct"/>
            <w:gridSpan w:val="3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7891" w:rsidRPr="00A67891" w:rsidRDefault="00641D9C" w:rsidP="00A67891">
            <w:pPr>
              <w:pStyle w:val="NoSpacing"/>
              <w:ind w:left="34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 Члан председништва Друштва паразитолога Србије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Српског биолошког друштва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наставно-научног већа Природно-математичког факултета у Новом Саду</w:t>
            </w:r>
          </w:p>
          <w:p w:rsidR="00641D9C" w:rsidRPr="00A67891" w:rsidRDefault="00A67891" w:rsidP="00A67891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уређивачког одбора часописа „Савремена биологија“</w:t>
            </w:r>
          </w:p>
        </w:tc>
      </w:tr>
    </w:tbl>
    <w:p w:rsidR="00641D9C" w:rsidRPr="00A67891" w:rsidRDefault="00641D9C" w:rsidP="000964E7">
      <w:pPr>
        <w:spacing w:after="60"/>
        <w:jc w:val="both"/>
        <w:rPr>
          <w:b/>
          <w:sz w:val="18"/>
          <w:szCs w:val="18"/>
          <w:u w:val="single"/>
        </w:rPr>
      </w:pPr>
    </w:p>
    <w:sectPr w:rsidR="00641D9C" w:rsidRPr="00A67891" w:rsidSect="009B0F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0717A"/>
    <w:multiLevelType w:val="hybridMultilevel"/>
    <w:tmpl w:val="49C47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641D9C"/>
    <w:rsid w:val="00053F03"/>
    <w:rsid w:val="000964E7"/>
    <w:rsid w:val="000E3C77"/>
    <w:rsid w:val="00182115"/>
    <w:rsid w:val="001A1FEC"/>
    <w:rsid w:val="001D74D3"/>
    <w:rsid w:val="001F0029"/>
    <w:rsid w:val="00333205"/>
    <w:rsid w:val="00354581"/>
    <w:rsid w:val="003E1AB0"/>
    <w:rsid w:val="00485C9E"/>
    <w:rsid w:val="004A5A5F"/>
    <w:rsid w:val="00527CE0"/>
    <w:rsid w:val="00555A35"/>
    <w:rsid w:val="005D087E"/>
    <w:rsid w:val="00605F59"/>
    <w:rsid w:val="00641D9C"/>
    <w:rsid w:val="00695995"/>
    <w:rsid w:val="006A25B6"/>
    <w:rsid w:val="00765095"/>
    <w:rsid w:val="00857CD2"/>
    <w:rsid w:val="008B33A9"/>
    <w:rsid w:val="008E43D4"/>
    <w:rsid w:val="008F1B4A"/>
    <w:rsid w:val="009B0F8E"/>
    <w:rsid w:val="009E5190"/>
    <w:rsid w:val="00A67891"/>
    <w:rsid w:val="00AA4ECC"/>
    <w:rsid w:val="00AB592A"/>
    <w:rsid w:val="00AE3271"/>
    <w:rsid w:val="00C362F6"/>
    <w:rsid w:val="00CB3B50"/>
    <w:rsid w:val="00D90826"/>
    <w:rsid w:val="00DE3048"/>
    <w:rsid w:val="00ED2939"/>
    <w:rsid w:val="00ED7A7E"/>
    <w:rsid w:val="00F72B3D"/>
    <w:rsid w:val="00F9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08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678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Cabrilo%20Borisla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Cirkovic%20Miroslav%20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Novakov%20Nikolin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" TargetMode="External"/><Relationship Id="rId10" Type="http://schemas.openxmlformats.org/officeDocument/2006/relationships/hyperlink" Target="http://kobson.nb.rs/nauka_u_srbiji.132.html?autor=Lujic%20Jele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Popovic%20Ester%2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4</cp:revision>
  <dcterms:created xsi:type="dcterms:W3CDTF">2019-11-10T12:32:00Z</dcterms:created>
  <dcterms:modified xsi:type="dcterms:W3CDTF">2020-05-12T08:49:00Z</dcterms:modified>
</cp:coreProperties>
</file>