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454A" w14:textId="77777777" w:rsidR="009C7900" w:rsidRDefault="009C7900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29"/>
        <w:gridCol w:w="1183"/>
        <w:gridCol w:w="355"/>
        <w:gridCol w:w="146"/>
        <w:gridCol w:w="1120"/>
        <w:gridCol w:w="966"/>
        <w:gridCol w:w="328"/>
        <w:gridCol w:w="113"/>
        <w:gridCol w:w="1103"/>
        <w:gridCol w:w="494"/>
        <w:gridCol w:w="187"/>
        <w:gridCol w:w="1503"/>
        <w:gridCol w:w="512"/>
        <w:gridCol w:w="2055"/>
      </w:tblGrid>
      <w:tr w:rsidR="009C7900" w14:paraId="014E454D" w14:textId="77777777">
        <w:trPr>
          <w:trHeight w:val="284"/>
        </w:trPr>
        <w:tc>
          <w:tcPr>
            <w:tcW w:w="5027" w:type="dxa"/>
            <w:gridSpan w:val="7"/>
            <w:tcMar>
              <w:left w:w="103" w:type="dxa"/>
            </w:tcMar>
            <w:vAlign w:val="center"/>
          </w:tcPr>
          <w:p w14:paraId="014E454B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67" w:type="dxa"/>
            <w:gridSpan w:val="7"/>
            <w:tcMar>
              <w:left w:w="103" w:type="dxa"/>
            </w:tcMar>
            <w:vAlign w:val="center"/>
          </w:tcPr>
          <w:p w14:paraId="014E454C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Срђан Ракић</w:t>
            </w:r>
          </w:p>
        </w:tc>
      </w:tr>
      <w:tr w:rsidR="009C7900" w14:paraId="014E4550" w14:textId="77777777">
        <w:trPr>
          <w:trHeight w:val="284"/>
        </w:trPr>
        <w:tc>
          <w:tcPr>
            <w:tcW w:w="5027" w:type="dxa"/>
            <w:gridSpan w:val="7"/>
            <w:tcMar>
              <w:left w:w="103" w:type="dxa"/>
            </w:tcMar>
            <w:vAlign w:val="center"/>
          </w:tcPr>
          <w:p w14:paraId="014E454E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67" w:type="dxa"/>
            <w:gridSpan w:val="7"/>
            <w:tcMar>
              <w:left w:w="103" w:type="dxa"/>
            </w:tcMar>
            <w:vAlign w:val="center"/>
          </w:tcPr>
          <w:p w14:paraId="014E454F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9C7900" w14:paraId="014E4553" w14:textId="77777777">
        <w:trPr>
          <w:trHeight w:val="284"/>
        </w:trPr>
        <w:tc>
          <w:tcPr>
            <w:tcW w:w="5027" w:type="dxa"/>
            <w:gridSpan w:val="7"/>
            <w:tcMar>
              <w:left w:w="103" w:type="dxa"/>
            </w:tcMar>
            <w:vAlign w:val="center"/>
          </w:tcPr>
          <w:p w14:paraId="014E4551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67" w:type="dxa"/>
            <w:gridSpan w:val="7"/>
            <w:tcMar>
              <w:left w:w="103" w:type="dxa"/>
            </w:tcMar>
            <w:vAlign w:val="center"/>
          </w:tcPr>
          <w:p w14:paraId="014E4552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Департман за физику, ПМФ Нови Сад</w:t>
            </w:r>
          </w:p>
        </w:tc>
      </w:tr>
      <w:tr w:rsidR="009C7900" w14:paraId="014E4556" w14:textId="77777777">
        <w:trPr>
          <w:trHeight w:val="284"/>
        </w:trPr>
        <w:tc>
          <w:tcPr>
            <w:tcW w:w="5027" w:type="dxa"/>
            <w:gridSpan w:val="7"/>
            <w:tcMar>
              <w:left w:w="103" w:type="dxa"/>
            </w:tcMar>
            <w:vAlign w:val="center"/>
          </w:tcPr>
          <w:p w14:paraId="014E4554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67" w:type="dxa"/>
            <w:gridSpan w:val="7"/>
            <w:tcMar>
              <w:left w:w="103" w:type="dxa"/>
            </w:tcMar>
            <w:vAlign w:val="center"/>
          </w:tcPr>
          <w:p w14:paraId="014E4555" w14:textId="77777777" w:rsidR="009C7900" w:rsidRPr="008602E9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8602E9">
              <w:rPr>
                <w:rFonts w:ascii="Times New Roman" w:hAnsi="Times New Roman"/>
              </w:rPr>
              <w:t>Експериментална физика кондензоване материје</w:t>
            </w:r>
          </w:p>
        </w:tc>
      </w:tr>
      <w:tr w:rsidR="009C7900" w14:paraId="014E4558" w14:textId="77777777">
        <w:trPr>
          <w:trHeight w:val="284"/>
        </w:trPr>
        <w:tc>
          <w:tcPr>
            <w:tcW w:w="10994" w:type="dxa"/>
            <w:gridSpan w:val="14"/>
            <w:tcMar>
              <w:left w:w="103" w:type="dxa"/>
            </w:tcMar>
            <w:vAlign w:val="center"/>
          </w:tcPr>
          <w:p w14:paraId="014E4557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9C7900" w14:paraId="014E455E" w14:textId="77777777">
        <w:trPr>
          <w:trHeight w:val="284"/>
        </w:trPr>
        <w:tc>
          <w:tcPr>
            <w:tcW w:w="2613" w:type="dxa"/>
            <w:gridSpan w:val="4"/>
            <w:tcMar>
              <w:left w:w="103" w:type="dxa"/>
            </w:tcMar>
            <w:vAlign w:val="center"/>
          </w:tcPr>
          <w:p w14:paraId="014E4559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left w:w="103" w:type="dxa"/>
            </w:tcMar>
            <w:vAlign w:val="center"/>
          </w:tcPr>
          <w:p w14:paraId="014E455A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10" w:type="dxa"/>
            <w:gridSpan w:val="4"/>
            <w:tcMar>
              <w:left w:w="103" w:type="dxa"/>
            </w:tcMar>
            <w:vAlign w:val="center"/>
          </w:tcPr>
          <w:p w14:paraId="014E455B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84" w:type="dxa"/>
            <w:gridSpan w:val="3"/>
            <w:tcMar>
              <w:left w:w="103" w:type="dxa"/>
            </w:tcMar>
            <w:vAlign w:val="center"/>
          </w:tcPr>
          <w:p w14:paraId="014E455C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67" w:type="dxa"/>
            <w:gridSpan w:val="2"/>
            <w:tcMar>
              <w:left w:w="103" w:type="dxa"/>
            </w:tcMar>
            <w:vAlign w:val="center"/>
          </w:tcPr>
          <w:p w14:paraId="014E455D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C7900" w14:paraId="014E4564" w14:textId="77777777">
        <w:trPr>
          <w:trHeight w:val="284"/>
        </w:trPr>
        <w:tc>
          <w:tcPr>
            <w:tcW w:w="2613" w:type="dxa"/>
            <w:gridSpan w:val="4"/>
            <w:tcMar>
              <w:left w:w="103" w:type="dxa"/>
            </w:tcMar>
            <w:vAlign w:val="center"/>
          </w:tcPr>
          <w:p w14:paraId="014E455F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20" w:type="dxa"/>
            <w:tcMar>
              <w:left w:w="103" w:type="dxa"/>
            </w:tcMar>
            <w:vAlign w:val="center"/>
          </w:tcPr>
          <w:p w14:paraId="014E4560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2014.</w:t>
            </w:r>
          </w:p>
        </w:tc>
        <w:tc>
          <w:tcPr>
            <w:tcW w:w="2510" w:type="dxa"/>
            <w:gridSpan w:val="4"/>
            <w:tcMar>
              <w:left w:w="103" w:type="dxa"/>
            </w:tcMar>
            <w:vAlign w:val="center"/>
          </w:tcPr>
          <w:p w14:paraId="014E4561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Департман за физику ПМФ Нови Сад</w:t>
            </w:r>
          </w:p>
        </w:tc>
        <w:tc>
          <w:tcPr>
            <w:tcW w:w="2184" w:type="dxa"/>
            <w:gridSpan w:val="3"/>
            <w:tcMar>
              <w:left w:w="103" w:type="dxa"/>
            </w:tcMar>
            <w:vAlign w:val="center"/>
          </w:tcPr>
          <w:p w14:paraId="014E4562" w14:textId="77777777" w:rsidR="009C7900" w:rsidRPr="00E138EB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67" w:type="dxa"/>
            <w:gridSpan w:val="2"/>
            <w:tcMar>
              <w:left w:w="103" w:type="dxa"/>
            </w:tcMar>
            <w:vAlign w:val="center"/>
          </w:tcPr>
          <w:p w14:paraId="014E4563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9C7900" w14:paraId="014E456A" w14:textId="77777777">
        <w:trPr>
          <w:trHeight w:val="284"/>
        </w:trPr>
        <w:tc>
          <w:tcPr>
            <w:tcW w:w="2613" w:type="dxa"/>
            <w:gridSpan w:val="4"/>
            <w:tcMar>
              <w:left w:w="103" w:type="dxa"/>
            </w:tcMar>
            <w:vAlign w:val="center"/>
          </w:tcPr>
          <w:p w14:paraId="014E4565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0" w:type="dxa"/>
            <w:tcMar>
              <w:left w:w="103" w:type="dxa"/>
            </w:tcMar>
            <w:vAlign w:val="center"/>
          </w:tcPr>
          <w:p w14:paraId="014E4566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2003.</w:t>
            </w:r>
          </w:p>
        </w:tc>
        <w:tc>
          <w:tcPr>
            <w:tcW w:w="2510" w:type="dxa"/>
            <w:gridSpan w:val="4"/>
            <w:tcMar>
              <w:left w:w="103" w:type="dxa"/>
            </w:tcMar>
            <w:vAlign w:val="center"/>
          </w:tcPr>
          <w:p w14:paraId="014E4567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Universität Bremen,FB Geowissenschaften</w:t>
            </w:r>
          </w:p>
        </w:tc>
        <w:tc>
          <w:tcPr>
            <w:tcW w:w="2184" w:type="dxa"/>
            <w:gridSpan w:val="3"/>
            <w:tcMar>
              <w:left w:w="103" w:type="dxa"/>
            </w:tcMar>
            <w:vAlign w:val="center"/>
          </w:tcPr>
          <w:p w14:paraId="014E4568" w14:textId="77777777" w:rsidR="009C7900" w:rsidRPr="00E138EB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67" w:type="dxa"/>
            <w:gridSpan w:val="2"/>
            <w:tcMar>
              <w:left w:w="103" w:type="dxa"/>
            </w:tcMar>
            <w:vAlign w:val="center"/>
          </w:tcPr>
          <w:p w14:paraId="014E4569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9C7900" w14:paraId="014E4570" w14:textId="77777777">
        <w:trPr>
          <w:trHeight w:val="284"/>
        </w:trPr>
        <w:tc>
          <w:tcPr>
            <w:tcW w:w="2613" w:type="dxa"/>
            <w:gridSpan w:val="4"/>
            <w:tcMar>
              <w:left w:w="103" w:type="dxa"/>
            </w:tcMar>
            <w:vAlign w:val="center"/>
          </w:tcPr>
          <w:p w14:paraId="014E456B" w14:textId="77777777" w:rsidR="009C7900" w:rsidRDefault="009C7900">
            <w:pPr>
              <w:tabs>
                <w:tab w:val="left" w:pos="567"/>
              </w:tabs>
            </w:pPr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120" w:type="dxa"/>
            <w:tcMar>
              <w:left w:w="103" w:type="dxa"/>
            </w:tcMar>
            <w:vAlign w:val="center"/>
          </w:tcPr>
          <w:p w14:paraId="014E456C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2000.</w:t>
            </w:r>
          </w:p>
        </w:tc>
        <w:tc>
          <w:tcPr>
            <w:tcW w:w="2510" w:type="dxa"/>
            <w:gridSpan w:val="4"/>
            <w:tcMar>
              <w:left w:w="103" w:type="dxa"/>
            </w:tcMar>
            <w:vAlign w:val="center"/>
          </w:tcPr>
          <w:p w14:paraId="014E456D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Физички факултет - Београд</w:t>
            </w:r>
          </w:p>
        </w:tc>
        <w:tc>
          <w:tcPr>
            <w:tcW w:w="2184" w:type="dxa"/>
            <w:gridSpan w:val="3"/>
            <w:tcMar>
              <w:left w:w="103" w:type="dxa"/>
            </w:tcMar>
            <w:vAlign w:val="center"/>
          </w:tcPr>
          <w:p w14:paraId="014E456E" w14:textId="77777777" w:rsidR="009C7900" w:rsidRPr="00E138EB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67" w:type="dxa"/>
            <w:gridSpan w:val="2"/>
            <w:tcMar>
              <w:left w:w="103" w:type="dxa"/>
            </w:tcMar>
            <w:vAlign w:val="center"/>
          </w:tcPr>
          <w:p w14:paraId="014E456F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9C7900" w14:paraId="014E4576" w14:textId="77777777">
        <w:trPr>
          <w:trHeight w:val="284"/>
        </w:trPr>
        <w:tc>
          <w:tcPr>
            <w:tcW w:w="2613" w:type="dxa"/>
            <w:gridSpan w:val="4"/>
            <w:tcMar>
              <w:left w:w="103" w:type="dxa"/>
            </w:tcMar>
            <w:vAlign w:val="center"/>
          </w:tcPr>
          <w:p w14:paraId="014E4571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0" w:type="dxa"/>
            <w:tcMar>
              <w:left w:w="103" w:type="dxa"/>
            </w:tcMar>
            <w:vAlign w:val="center"/>
          </w:tcPr>
          <w:p w14:paraId="014E4572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1991.</w:t>
            </w:r>
          </w:p>
        </w:tc>
        <w:tc>
          <w:tcPr>
            <w:tcW w:w="2510" w:type="dxa"/>
            <w:gridSpan w:val="4"/>
            <w:tcMar>
              <w:left w:w="103" w:type="dxa"/>
            </w:tcMar>
            <w:vAlign w:val="center"/>
          </w:tcPr>
          <w:p w14:paraId="014E4573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84" w:type="dxa"/>
            <w:gridSpan w:val="3"/>
            <w:tcMar>
              <w:left w:w="103" w:type="dxa"/>
            </w:tcMar>
            <w:vAlign w:val="center"/>
          </w:tcPr>
          <w:p w14:paraId="014E4574" w14:textId="77777777" w:rsidR="009C7900" w:rsidRPr="00E138EB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67" w:type="dxa"/>
            <w:gridSpan w:val="2"/>
            <w:tcMar>
              <w:left w:w="103" w:type="dxa"/>
            </w:tcMar>
            <w:vAlign w:val="center"/>
          </w:tcPr>
          <w:p w14:paraId="014E4575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Професор физике</w:t>
            </w:r>
          </w:p>
        </w:tc>
      </w:tr>
      <w:tr w:rsidR="009C7900" w14:paraId="014E4578" w14:textId="77777777">
        <w:trPr>
          <w:trHeight w:val="284"/>
        </w:trPr>
        <w:tc>
          <w:tcPr>
            <w:tcW w:w="10994" w:type="dxa"/>
            <w:gridSpan w:val="14"/>
            <w:tcMar>
              <w:left w:w="103" w:type="dxa"/>
            </w:tcMar>
            <w:vAlign w:val="center"/>
          </w:tcPr>
          <w:p w14:paraId="014E4577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9C7900" w14:paraId="014E4580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79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014E457A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183" w:type="dxa"/>
            <w:tcMar>
              <w:left w:w="103" w:type="dxa"/>
            </w:tcMar>
            <w:vAlign w:val="center"/>
          </w:tcPr>
          <w:p w14:paraId="014E457B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28" w:type="dxa"/>
            <w:gridSpan w:val="6"/>
            <w:tcMar>
              <w:left w:w="103" w:type="dxa"/>
            </w:tcMar>
            <w:vAlign w:val="center"/>
          </w:tcPr>
          <w:p w14:paraId="014E457C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784" w:type="dxa"/>
            <w:gridSpan w:val="3"/>
            <w:tcMar>
              <w:left w:w="103" w:type="dxa"/>
            </w:tcMar>
            <w:vAlign w:val="center"/>
          </w:tcPr>
          <w:p w14:paraId="014E457D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15" w:type="dxa"/>
            <w:gridSpan w:val="2"/>
            <w:tcMar>
              <w:left w:w="103" w:type="dxa"/>
            </w:tcMar>
            <w:vAlign w:val="center"/>
          </w:tcPr>
          <w:p w14:paraId="014E457E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55" w:type="dxa"/>
            <w:tcMar>
              <w:left w:w="103" w:type="dxa"/>
            </w:tcMar>
            <w:vAlign w:val="center"/>
          </w:tcPr>
          <w:p w14:paraId="014E457F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9C7900" w14:paraId="014E4587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81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83" w:type="dxa"/>
            <w:tcMar>
              <w:left w:w="103" w:type="dxa"/>
            </w:tcMar>
            <w:vAlign w:val="center"/>
          </w:tcPr>
          <w:p w14:paraId="014E4582" w14:textId="6B2064C2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D54F4C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ЕМ</w:t>
            </w:r>
          </w:p>
        </w:tc>
        <w:tc>
          <w:tcPr>
            <w:tcW w:w="3028" w:type="dxa"/>
            <w:gridSpan w:val="6"/>
            <w:tcMar>
              <w:left w:w="103" w:type="dxa"/>
            </w:tcMar>
            <w:vAlign w:val="center"/>
          </w:tcPr>
          <w:p w14:paraId="014E4583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Електромагнетизам</w:t>
            </w:r>
          </w:p>
        </w:tc>
        <w:tc>
          <w:tcPr>
            <w:tcW w:w="1784" w:type="dxa"/>
            <w:gridSpan w:val="3"/>
            <w:tcMar>
              <w:left w:w="103" w:type="dxa"/>
            </w:tcMar>
            <w:vAlign w:val="center"/>
          </w:tcPr>
          <w:p w14:paraId="014E4584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15" w:type="dxa"/>
            <w:gridSpan w:val="2"/>
            <w:tcMar>
              <w:left w:w="103" w:type="dxa"/>
            </w:tcMar>
            <w:vAlign w:val="center"/>
          </w:tcPr>
          <w:p w14:paraId="014E4585" w14:textId="77777777" w:rsidR="009C7900" w:rsidRPr="008C5E34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684D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55" w:type="dxa"/>
            <w:tcMar>
              <w:left w:w="103" w:type="dxa"/>
            </w:tcMar>
            <w:vAlign w:val="center"/>
          </w:tcPr>
          <w:p w14:paraId="014E4586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9C7900" w14:paraId="014E458E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88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83" w:type="dxa"/>
            <w:tcMar>
              <w:left w:w="103" w:type="dxa"/>
            </w:tcMar>
            <w:vAlign w:val="center"/>
          </w:tcPr>
          <w:p w14:paraId="014E4589" w14:textId="40AA62CA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D54F4C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ОПТ</w:t>
            </w:r>
          </w:p>
        </w:tc>
        <w:tc>
          <w:tcPr>
            <w:tcW w:w="3028" w:type="dxa"/>
            <w:gridSpan w:val="6"/>
            <w:tcMar>
              <w:left w:w="103" w:type="dxa"/>
            </w:tcMar>
            <w:vAlign w:val="center"/>
          </w:tcPr>
          <w:p w14:paraId="014E458A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Оптика</w:t>
            </w:r>
          </w:p>
        </w:tc>
        <w:tc>
          <w:tcPr>
            <w:tcW w:w="1784" w:type="dxa"/>
            <w:gridSpan w:val="3"/>
            <w:tcMar>
              <w:left w:w="103" w:type="dxa"/>
            </w:tcMar>
            <w:vAlign w:val="center"/>
          </w:tcPr>
          <w:p w14:paraId="014E458B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15" w:type="dxa"/>
            <w:gridSpan w:val="2"/>
            <w:tcMar>
              <w:left w:w="103" w:type="dxa"/>
            </w:tcMar>
            <w:vAlign w:val="center"/>
          </w:tcPr>
          <w:p w14:paraId="014E458C" w14:textId="77777777" w:rsidR="009C7900" w:rsidRPr="00C5684D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C5684D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2055" w:type="dxa"/>
            <w:tcMar>
              <w:left w:w="103" w:type="dxa"/>
            </w:tcMar>
            <w:vAlign w:val="center"/>
          </w:tcPr>
          <w:p w14:paraId="014E458D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9C7900" w14:paraId="014E4595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8F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83" w:type="dxa"/>
            <w:tcMar>
              <w:left w:w="103" w:type="dxa"/>
            </w:tcMar>
            <w:vAlign w:val="center"/>
          </w:tcPr>
          <w:p w14:paraId="014E4590" w14:textId="77D6304A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D54F4C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РСАК</w:t>
            </w:r>
          </w:p>
        </w:tc>
        <w:tc>
          <w:tcPr>
            <w:tcW w:w="3028" w:type="dxa"/>
            <w:gridSpan w:val="6"/>
            <w:tcMar>
              <w:left w:w="103" w:type="dxa"/>
            </w:tcMar>
            <w:vAlign w:val="center"/>
          </w:tcPr>
          <w:p w14:paraId="014E4591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Рендгенска структурна анализа кристала</w:t>
            </w:r>
          </w:p>
        </w:tc>
        <w:tc>
          <w:tcPr>
            <w:tcW w:w="1784" w:type="dxa"/>
            <w:gridSpan w:val="3"/>
            <w:tcMar>
              <w:left w:w="103" w:type="dxa"/>
            </w:tcMar>
            <w:vAlign w:val="center"/>
          </w:tcPr>
          <w:p w14:paraId="014E4592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15" w:type="dxa"/>
            <w:gridSpan w:val="2"/>
            <w:tcMar>
              <w:left w:w="103" w:type="dxa"/>
            </w:tcMar>
            <w:vAlign w:val="center"/>
          </w:tcPr>
          <w:p w14:paraId="014E4593" w14:textId="77777777" w:rsidR="009C7900" w:rsidRPr="00C5684D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C5684D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2055" w:type="dxa"/>
            <w:tcMar>
              <w:left w:w="103" w:type="dxa"/>
            </w:tcMar>
            <w:vAlign w:val="center"/>
          </w:tcPr>
          <w:p w14:paraId="014E4594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9C7900" w14:paraId="014E459C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96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83" w:type="dxa"/>
            <w:tcMar>
              <w:left w:w="103" w:type="dxa"/>
            </w:tcMar>
            <w:vAlign w:val="center"/>
          </w:tcPr>
          <w:p w14:paraId="014E4597" w14:textId="79468D59" w:rsidR="009C7900" w:rsidRPr="009152D6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D54F4C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ПМН</w:t>
            </w:r>
          </w:p>
        </w:tc>
        <w:tc>
          <w:tcPr>
            <w:tcW w:w="3028" w:type="dxa"/>
            <w:gridSpan w:val="6"/>
            <w:tcMar>
              <w:left w:w="103" w:type="dxa"/>
            </w:tcMar>
            <w:vAlign w:val="center"/>
          </w:tcPr>
          <w:p w14:paraId="014E4598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Полупроводнички материјали и наноструктуре</w:t>
            </w:r>
          </w:p>
        </w:tc>
        <w:tc>
          <w:tcPr>
            <w:tcW w:w="1784" w:type="dxa"/>
            <w:gridSpan w:val="3"/>
            <w:tcMar>
              <w:left w:w="103" w:type="dxa"/>
            </w:tcMar>
            <w:vAlign w:val="center"/>
          </w:tcPr>
          <w:p w14:paraId="014E4599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15" w:type="dxa"/>
            <w:gridSpan w:val="2"/>
            <w:tcMar>
              <w:left w:w="103" w:type="dxa"/>
            </w:tcMar>
            <w:vAlign w:val="center"/>
          </w:tcPr>
          <w:p w14:paraId="014E459A" w14:textId="77777777" w:rsidR="009C7900" w:rsidRPr="00702088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02088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55" w:type="dxa"/>
            <w:tcMar>
              <w:left w:w="103" w:type="dxa"/>
            </w:tcMar>
            <w:vAlign w:val="center"/>
          </w:tcPr>
          <w:p w14:paraId="014E459B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C7900" w14:paraId="014E45A3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9D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83" w:type="dxa"/>
            <w:tcMar>
              <w:left w:w="103" w:type="dxa"/>
            </w:tcMar>
            <w:vAlign w:val="center"/>
          </w:tcPr>
          <w:p w14:paraId="014E459E" w14:textId="13091B7E" w:rsidR="009C7900" w:rsidRPr="009152D6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D54F4C">
              <w:rPr>
                <w:rFonts w:ascii="Times New Roman" w:hAnsi="Times New Roman"/>
                <w:sz w:val="20"/>
                <w:szCs w:val="20"/>
                <w:lang w:val="sr-Latn-R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ФН</w:t>
            </w:r>
          </w:p>
        </w:tc>
        <w:tc>
          <w:tcPr>
            <w:tcW w:w="3028" w:type="dxa"/>
            <w:gridSpan w:val="6"/>
            <w:tcMar>
              <w:left w:w="103" w:type="dxa"/>
            </w:tcMar>
            <w:vAlign w:val="center"/>
          </w:tcPr>
          <w:p w14:paraId="014E459F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Добијање и структура наноматеријала</w:t>
            </w:r>
          </w:p>
        </w:tc>
        <w:tc>
          <w:tcPr>
            <w:tcW w:w="1784" w:type="dxa"/>
            <w:gridSpan w:val="3"/>
            <w:tcMar>
              <w:left w:w="103" w:type="dxa"/>
            </w:tcMar>
            <w:vAlign w:val="center"/>
          </w:tcPr>
          <w:p w14:paraId="014E45A0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15" w:type="dxa"/>
            <w:gridSpan w:val="2"/>
            <w:tcMar>
              <w:left w:w="103" w:type="dxa"/>
            </w:tcMar>
            <w:vAlign w:val="center"/>
          </w:tcPr>
          <w:p w14:paraId="014E45A1" w14:textId="77777777" w:rsidR="009C7900" w:rsidRPr="00702088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02088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55" w:type="dxa"/>
            <w:tcMar>
              <w:left w:w="103" w:type="dxa"/>
            </w:tcMar>
            <w:vAlign w:val="center"/>
          </w:tcPr>
          <w:p w14:paraId="014E45A2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C7900" w14:paraId="014E45AA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A4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83" w:type="dxa"/>
            <w:tcMar>
              <w:left w:w="103" w:type="dxa"/>
            </w:tcMar>
            <w:vAlign w:val="center"/>
          </w:tcPr>
          <w:p w14:paraId="014E45A5" w14:textId="77777777" w:rsidR="009C7900" w:rsidRPr="009152D6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О18ГМ</w:t>
            </w:r>
          </w:p>
        </w:tc>
        <w:tc>
          <w:tcPr>
            <w:tcW w:w="3028" w:type="dxa"/>
            <w:gridSpan w:val="6"/>
            <w:tcMar>
              <w:left w:w="103" w:type="dxa"/>
            </w:tcMar>
            <w:vAlign w:val="center"/>
          </w:tcPr>
          <w:p w14:paraId="014E45A6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Геометријска оптика</w:t>
            </w:r>
          </w:p>
        </w:tc>
        <w:tc>
          <w:tcPr>
            <w:tcW w:w="1784" w:type="dxa"/>
            <w:gridSpan w:val="3"/>
            <w:tcMar>
              <w:left w:w="103" w:type="dxa"/>
            </w:tcMar>
            <w:vAlign w:val="center"/>
          </w:tcPr>
          <w:p w14:paraId="014E45A7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15" w:type="dxa"/>
            <w:gridSpan w:val="2"/>
            <w:tcMar>
              <w:left w:w="103" w:type="dxa"/>
            </w:tcMar>
            <w:vAlign w:val="center"/>
          </w:tcPr>
          <w:p w14:paraId="014E45A8" w14:textId="77777777" w:rsidR="009C7900" w:rsidRPr="00F020F7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F020F7">
              <w:rPr>
                <w:rFonts w:ascii="Times New Roman" w:hAnsi="Times New Roman"/>
                <w:sz w:val="20"/>
                <w:szCs w:val="20"/>
              </w:rPr>
              <w:t>МЕТРИЈА</w:t>
            </w:r>
          </w:p>
        </w:tc>
        <w:tc>
          <w:tcPr>
            <w:tcW w:w="2055" w:type="dxa"/>
            <w:tcMar>
              <w:left w:w="103" w:type="dxa"/>
            </w:tcMar>
            <w:vAlign w:val="center"/>
          </w:tcPr>
          <w:p w14:paraId="014E45A9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ОСС</w:t>
            </w:r>
          </w:p>
        </w:tc>
      </w:tr>
      <w:tr w:rsidR="009C7900" w14:paraId="014E45B1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AB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83" w:type="dxa"/>
            <w:tcMar>
              <w:left w:w="103" w:type="dxa"/>
            </w:tcMar>
            <w:vAlign w:val="center"/>
          </w:tcPr>
          <w:p w14:paraId="014E45AC" w14:textId="77777777" w:rsidR="009C7900" w:rsidRPr="009152D6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О18ФОФ</w:t>
            </w:r>
          </w:p>
        </w:tc>
        <w:tc>
          <w:tcPr>
            <w:tcW w:w="3028" w:type="dxa"/>
            <w:gridSpan w:val="6"/>
            <w:tcMar>
              <w:left w:w="103" w:type="dxa"/>
            </w:tcMar>
            <w:vAlign w:val="center"/>
          </w:tcPr>
          <w:p w14:paraId="014E45AD" w14:textId="77777777" w:rsidR="009C7900" w:rsidRDefault="009C79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Физичка оптика и фотометрија</w:t>
            </w:r>
          </w:p>
        </w:tc>
        <w:tc>
          <w:tcPr>
            <w:tcW w:w="1784" w:type="dxa"/>
            <w:gridSpan w:val="3"/>
            <w:tcMar>
              <w:left w:w="103" w:type="dxa"/>
            </w:tcMar>
            <w:vAlign w:val="center"/>
          </w:tcPr>
          <w:p w14:paraId="014E45AE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15" w:type="dxa"/>
            <w:gridSpan w:val="2"/>
            <w:tcMar>
              <w:left w:w="103" w:type="dxa"/>
            </w:tcMar>
            <w:vAlign w:val="center"/>
          </w:tcPr>
          <w:p w14:paraId="014E45AF" w14:textId="77777777" w:rsidR="009C7900" w:rsidRPr="00F020F7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F020F7">
              <w:rPr>
                <w:rFonts w:ascii="Times New Roman" w:hAnsi="Times New Roman"/>
                <w:sz w:val="20"/>
                <w:szCs w:val="20"/>
              </w:rPr>
              <w:t>МЕТРИЈА</w:t>
            </w:r>
          </w:p>
        </w:tc>
        <w:tc>
          <w:tcPr>
            <w:tcW w:w="2055" w:type="dxa"/>
            <w:tcMar>
              <w:left w:w="103" w:type="dxa"/>
            </w:tcMar>
            <w:vAlign w:val="center"/>
          </w:tcPr>
          <w:p w14:paraId="014E45B0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ОСС</w:t>
            </w:r>
          </w:p>
        </w:tc>
      </w:tr>
      <w:tr w:rsidR="009C7900" w14:paraId="014E45B3" w14:textId="77777777">
        <w:trPr>
          <w:trHeight w:val="284"/>
        </w:trPr>
        <w:tc>
          <w:tcPr>
            <w:tcW w:w="10994" w:type="dxa"/>
            <w:gridSpan w:val="14"/>
            <w:tcMar>
              <w:left w:w="103" w:type="dxa"/>
            </w:tcMar>
            <w:vAlign w:val="center"/>
          </w:tcPr>
          <w:p w14:paraId="014E45B2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9C7900" w14:paraId="014E45B6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B4" w14:textId="77777777" w:rsidR="009C7900" w:rsidRDefault="009C7900" w:rsidP="00DE260E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65" w:type="dxa"/>
            <w:gridSpan w:val="13"/>
            <w:tcMar>
              <w:left w:w="103" w:type="dxa"/>
            </w:tcMar>
            <w:vAlign w:val="center"/>
          </w:tcPr>
          <w:p w14:paraId="014E45B5" w14:textId="77777777" w:rsidR="009C7900" w:rsidRDefault="009C7900">
            <w:pPr>
              <w:pStyle w:val="Heading1"/>
              <w:tabs>
                <w:tab w:val="left" w:pos="567"/>
              </w:tabs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Vukmirovi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J., Joksović, Piper D., Nesterović A., Novaković M., Rakić S., Milanović M., Srdić V.  Epitaxial growth of LaMnO</w:t>
            </w:r>
            <w:r>
              <w:rPr>
                <w:rFonts w:ascii="Times New Roman" w:hAnsi="Times New Roman"/>
                <w:position w:val="-6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thin films on different single crystal substrates by polymer assisted deposition, </w:t>
            </w:r>
            <w:r w:rsidRPr="008602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5">
              <w:bookmarkStart w:id="0" w:name="source_preview_flyout"/>
              <w:bookmarkEnd w:id="0"/>
              <w:r w:rsidRPr="008602E9">
                <w:rPr>
                  <w:rStyle w:val="Emphasis"/>
                  <w:rFonts w:ascii="Times New Roman" w:hAnsi="Times New Roman" w:cs="FreeSans"/>
                  <w:iCs/>
                  <w:sz w:val="20"/>
                  <w:szCs w:val="20"/>
                </w:rPr>
                <w:t>Ceramics International</w:t>
              </w:r>
            </w:hyperlink>
            <w:r w:rsidRPr="008602E9">
              <w:rPr>
                <w:rFonts w:ascii="Times New Roman" w:hAnsi="Times New Roman"/>
                <w:sz w:val="20"/>
                <w:szCs w:val="20"/>
              </w:rPr>
              <w:t>Volume 49, Issue 2, Pages 2366 - 237215 January 2023 .</w:t>
            </w:r>
          </w:p>
        </w:tc>
      </w:tr>
      <w:tr w:rsidR="009C7900" w14:paraId="014E45B9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B7" w14:textId="77777777" w:rsidR="009C7900" w:rsidRDefault="009C7900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65" w:type="dxa"/>
            <w:gridSpan w:val="13"/>
            <w:tcMar>
              <w:left w:w="103" w:type="dxa"/>
            </w:tcMar>
            <w:vAlign w:val="center"/>
          </w:tcPr>
          <w:p w14:paraId="014E45B8" w14:textId="77777777" w:rsidR="009C7900" w:rsidRPr="00313F66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Nikolić Lj., Urošević M., Nikolić V., Gajić I., Dinić A., Miljković V., Rakić S., Djokić S., Kesić J., Ilić-Stojanović S., Nikolić G.,  </w:t>
            </w:r>
            <w:r w:rsidRPr="00313F66">
              <w:rPr>
                <w:rFonts w:ascii="Times New Roman" w:hAnsi="Times New Roman"/>
                <w:sz w:val="20"/>
                <w:szCs w:val="20"/>
              </w:rPr>
              <w:t>The Formulation of Curcumin: 2-Hydroxypropyl-β-cyclodextrin Complex with Smart Hydrogel for Prolonged Release of Curcumin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13F66">
              <w:rPr>
                <w:rFonts w:ascii="Times New Roman" w:hAnsi="Times New Roman"/>
                <w:sz w:val="20"/>
                <w:szCs w:val="20"/>
              </w:rPr>
              <w:t>Pharmaceutics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3F66">
              <w:rPr>
                <w:rFonts w:ascii="Times New Roman" w:hAnsi="Times New Roman"/>
                <w:sz w:val="20"/>
                <w:szCs w:val="20"/>
              </w:rPr>
              <w:t>Open Access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3F66">
              <w:rPr>
                <w:rFonts w:ascii="Times New Roman" w:hAnsi="Times New Roman"/>
                <w:sz w:val="20"/>
                <w:szCs w:val="20"/>
              </w:rPr>
              <w:t>Volume 15, Issue 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3F66">
              <w:rPr>
                <w:rFonts w:ascii="Times New Roman" w:hAnsi="Times New Roman"/>
                <w:sz w:val="20"/>
                <w:szCs w:val="20"/>
              </w:rPr>
              <w:t>February 2023 Article number 382</w:t>
            </w:r>
          </w:p>
        </w:tc>
      </w:tr>
      <w:tr w:rsidR="009C7900" w14:paraId="014E45BC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BA" w14:textId="77777777" w:rsidR="009C7900" w:rsidRDefault="009C7900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65" w:type="dxa"/>
            <w:gridSpan w:val="13"/>
            <w:tcMar>
              <w:left w:w="103" w:type="dxa"/>
            </w:tcMar>
            <w:vAlign w:val="center"/>
          </w:tcPr>
          <w:p w14:paraId="014E45BB" w14:textId="77777777" w:rsidR="009C7900" w:rsidRPr="00DB6931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Panic S., Bajac B., Rakic S., Kukovecz A., Konya Z., Srdic V., Boskovic G.,  </w:t>
            </w:r>
            <w:r w:rsidRPr="00DE260E">
              <w:rPr>
                <w:rFonts w:ascii="Times New Roman" w:hAnsi="Times New Roman"/>
                <w:sz w:val="20"/>
                <w:szCs w:val="20"/>
              </w:rPr>
              <w:t>Molybdenum anchoring effect in Fe–Mo/MgO catalyst for multiwalled carbon nanotube synthesis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r w:rsidRPr="00DB6931">
              <w:rPr>
                <w:rFonts w:ascii="Times New Roman" w:hAnsi="Times New Roman"/>
                <w:sz w:val="20"/>
                <w:szCs w:val="20"/>
              </w:rPr>
              <w:t>Reaction Kinetics, Mechanisms and CatalysisVolume 122, Issue 2, Pages 775 - 7911 December 2017</w:t>
            </w:r>
          </w:p>
        </w:tc>
      </w:tr>
      <w:tr w:rsidR="009C7900" w14:paraId="014E45BF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BD" w14:textId="77777777" w:rsidR="009C7900" w:rsidRDefault="009C7900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65" w:type="dxa"/>
            <w:gridSpan w:val="13"/>
            <w:tcMar>
              <w:left w:w="103" w:type="dxa"/>
            </w:tcMar>
            <w:vAlign w:val="center"/>
          </w:tcPr>
          <w:p w14:paraId="014E45BE" w14:textId="77777777" w:rsidR="009C7900" w:rsidRPr="00B067C2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067C2">
              <w:rPr>
                <w:rFonts w:ascii="Times New Roman" w:hAnsi="Times New Roman"/>
                <w:sz w:val="20"/>
                <w:szCs w:val="20"/>
              </w:rPr>
              <w:t>Cvejić, Z., Rakić, S., Jankov, S., Skuban, S., Kapor, A. Dielectric properties and conductivity of zinc ferrite and zinc ferrite doped with yttrium, Journal of Alloys and Compounds Volume 480, Issue 2, July 2009, Pages 241-245</w:t>
            </w:r>
          </w:p>
        </w:tc>
      </w:tr>
      <w:tr w:rsidR="009C7900" w14:paraId="014E45C2" w14:textId="77777777">
        <w:trPr>
          <w:trHeight w:val="284"/>
        </w:trPr>
        <w:tc>
          <w:tcPr>
            <w:tcW w:w="929" w:type="dxa"/>
            <w:tcMar>
              <w:left w:w="103" w:type="dxa"/>
            </w:tcMar>
            <w:vAlign w:val="center"/>
          </w:tcPr>
          <w:p w14:paraId="014E45C0" w14:textId="77777777" w:rsidR="009C7900" w:rsidRDefault="009C7900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65" w:type="dxa"/>
            <w:gridSpan w:val="13"/>
            <w:tcMar>
              <w:left w:w="103" w:type="dxa"/>
            </w:tcMar>
            <w:vAlign w:val="center"/>
          </w:tcPr>
          <w:p w14:paraId="014E45C1" w14:textId="77777777" w:rsidR="009C7900" w:rsidRPr="00B067C2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067C2">
              <w:rPr>
                <w:rFonts w:ascii="Times New Roman" w:hAnsi="Times New Roman"/>
                <w:sz w:val="20"/>
                <w:szCs w:val="20"/>
              </w:rPr>
              <w:t>Cvejic, Z.,Antic, B.,Kremenovic, A.,Rakic, S.,Goya, G.F.,Rechenberg, H.R.,Jovalekic,C.,Spasojevic,V. Influence of heavy rare earth ions substitution on microstructure and magnetism of nanocrystalline magnetite, Journal of Alloys and Compounds, Volume 472, Issue 1-2, 20 March 2009, Pages 571-575</w:t>
            </w:r>
          </w:p>
        </w:tc>
      </w:tr>
      <w:tr w:rsidR="009C7900" w14:paraId="014E45C4" w14:textId="77777777">
        <w:trPr>
          <w:trHeight w:val="284"/>
        </w:trPr>
        <w:tc>
          <w:tcPr>
            <w:tcW w:w="10994" w:type="dxa"/>
            <w:gridSpan w:val="14"/>
            <w:tcMar>
              <w:left w:w="103" w:type="dxa"/>
            </w:tcMar>
            <w:vAlign w:val="center"/>
          </w:tcPr>
          <w:p w14:paraId="014E45C3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C7900" w14:paraId="014E45C7" w14:textId="77777777">
        <w:trPr>
          <w:trHeight w:val="427"/>
        </w:trPr>
        <w:tc>
          <w:tcPr>
            <w:tcW w:w="4699" w:type="dxa"/>
            <w:gridSpan w:val="6"/>
            <w:tcMar>
              <w:left w:w="103" w:type="dxa"/>
            </w:tcMar>
            <w:vAlign w:val="center"/>
          </w:tcPr>
          <w:p w14:paraId="014E45C5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295" w:type="dxa"/>
            <w:gridSpan w:val="8"/>
            <w:tcMar>
              <w:left w:w="103" w:type="dxa"/>
            </w:tcMar>
            <w:vAlign w:val="center"/>
          </w:tcPr>
          <w:p w14:paraId="014E45C6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 (480)</w:t>
            </w:r>
          </w:p>
        </w:tc>
      </w:tr>
      <w:tr w:rsidR="009C7900" w14:paraId="014E45CA" w14:textId="77777777">
        <w:trPr>
          <w:trHeight w:val="284"/>
        </w:trPr>
        <w:tc>
          <w:tcPr>
            <w:tcW w:w="4699" w:type="dxa"/>
            <w:gridSpan w:val="6"/>
            <w:tcMar>
              <w:left w:w="103" w:type="dxa"/>
            </w:tcMar>
            <w:vAlign w:val="center"/>
          </w:tcPr>
          <w:p w14:paraId="014E45C8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295" w:type="dxa"/>
            <w:gridSpan w:val="8"/>
            <w:tcMar>
              <w:left w:w="103" w:type="dxa"/>
            </w:tcMar>
            <w:vAlign w:val="center"/>
          </w:tcPr>
          <w:p w14:paraId="014E45C9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9C7900" w14:paraId="014E45CE" w14:textId="77777777">
        <w:trPr>
          <w:trHeight w:val="278"/>
        </w:trPr>
        <w:tc>
          <w:tcPr>
            <w:tcW w:w="4699" w:type="dxa"/>
            <w:gridSpan w:val="6"/>
            <w:tcMar>
              <w:left w:w="103" w:type="dxa"/>
            </w:tcMar>
            <w:vAlign w:val="center"/>
          </w:tcPr>
          <w:p w14:paraId="014E45CB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38" w:type="dxa"/>
            <w:gridSpan w:val="4"/>
            <w:tcMar>
              <w:left w:w="103" w:type="dxa"/>
            </w:tcMar>
            <w:vAlign w:val="center"/>
          </w:tcPr>
          <w:p w14:paraId="014E45CC" w14:textId="77777777" w:rsidR="009C7900" w:rsidRDefault="009C7900">
            <w:pPr>
              <w:tabs>
                <w:tab w:val="left" w:pos="567"/>
              </w:tabs>
            </w:pPr>
            <w:r>
              <w:rPr>
                <w:rFonts w:ascii="Times New Roman" w:hAnsi="Times New Roman"/>
                <w:sz w:val="20"/>
                <w:szCs w:val="20"/>
              </w:rPr>
              <w:t>Домаћи   1</w:t>
            </w:r>
          </w:p>
        </w:tc>
        <w:tc>
          <w:tcPr>
            <w:tcW w:w="4257" w:type="dxa"/>
            <w:gridSpan w:val="4"/>
            <w:tcMar>
              <w:left w:w="103" w:type="dxa"/>
            </w:tcMar>
            <w:vAlign w:val="center"/>
          </w:tcPr>
          <w:p w14:paraId="014E45CD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 w:rsidR="009C7900" w14:paraId="014E45D1" w14:textId="77777777">
        <w:trPr>
          <w:trHeight w:val="284"/>
        </w:trPr>
        <w:tc>
          <w:tcPr>
            <w:tcW w:w="2467" w:type="dxa"/>
            <w:gridSpan w:val="3"/>
            <w:tcMar>
              <w:left w:w="103" w:type="dxa"/>
            </w:tcMar>
            <w:vAlign w:val="center"/>
          </w:tcPr>
          <w:p w14:paraId="014E45CF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27" w:type="dxa"/>
            <w:gridSpan w:val="11"/>
            <w:tcMar>
              <w:left w:w="103" w:type="dxa"/>
            </w:tcMar>
            <w:vAlign w:val="center"/>
          </w:tcPr>
          <w:p w14:paraId="014E45D0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900" w14:paraId="014E45D3" w14:textId="77777777">
        <w:trPr>
          <w:trHeight w:val="284"/>
        </w:trPr>
        <w:tc>
          <w:tcPr>
            <w:tcW w:w="10994" w:type="dxa"/>
            <w:gridSpan w:val="14"/>
            <w:tcMar>
              <w:left w:w="103" w:type="dxa"/>
            </w:tcMar>
            <w:vAlign w:val="center"/>
          </w:tcPr>
          <w:p w14:paraId="014E45D2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9C7900" w14:paraId="014E45D5" w14:textId="77777777">
        <w:trPr>
          <w:trHeight w:val="284"/>
        </w:trPr>
        <w:tc>
          <w:tcPr>
            <w:tcW w:w="10994" w:type="dxa"/>
            <w:gridSpan w:val="14"/>
            <w:tcMar>
              <w:left w:w="103" w:type="dxa"/>
            </w:tcMar>
            <w:vAlign w:val="center"/>
          </w:tcPr>
          <w:p w14:paraId="014E45D4" w14:textId="77777777" w:rsidR="009C7900" w:rsidRDefault="009C79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сме прећи једну А4 страну.</w:t>
            </w:r>
          </w:p>
        </w:tc>
      </w:tr>
    </w:tbl>
    <w:p w14:paraId="014E45D6" w14:textId="77777777" w:rsidR="009C7900" w:rsidRDefault="009C7900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014E45D7" w14:textId="77777777" w:rsidR="009C7900" w:rsidRDefault="009C7900"/>
    <w:sectPr w:rsidR="009C7900" w:rsidSect="00773C5E">
      <w:pgSz w:w="11906" w:h="16838"/>
      <w:pgMar w:top="397" w:right="397" w:bottom="397" w:left="39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C69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152DA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623654311">
    <w:abstractNumId w:val="0"/>
  </w:num>
  <w:num w:numId="2" w16cid:durableId="83038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C5E"/>
    <w:rsid w:val="00092B4F"/>
    <w:rsid w:val="00313F66"/>
    <w:rsid w:val="00594BD9"/>
    <w:rsid w:val="005C4337"/>
    <w:rsid w:val="005D68B7"/>
    <w:rsid w:val="00654E9D"/>
    <w:rsid w:val="006F6C4F"/>
    <w:rsid w:val="00702088"/>
    <w:rsid w:val="00773C5E"/>
    <w:rsid w:val="008602E9"/>
    <w:rsid w:val="008C5E34"/>
    <w:rsid w:val="00913AE7"/>
    <w:rsid w:val="009152D6"/>
    <w:rsid w:val="00924A7D"/>
    <w:rsid w:val="009C7900"/>
    <w:rsid w:val="00AD5A98"/>
    <w:rsid w:val="00B067C2"/>
    <w:rsid w:val="00C5684D"/>
    <w:rsid w:val="00CF212B"/>
    <w:rsid w:val="00CF3289"/>
    <w:rsid w:val="00D54F4C"/>
    <w:rsid w:val="00D87981"/>
    <w:rsid w:val="00DB6931"/>
    <w:rsid w:val="00DE260E"/>
    <w:rsid w:val="00E0032C"/>
    <w:rsid w:val="00E138EB"/>
    <w:rsid w:val="00E512F7"/>
    <w:rsid w:val="00F0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14E454A"/>
  <w15:docId w15:val="{A65ADB3E-6ECA-41C6-9BD0-923BF75C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7D"/>
    <w:rPr>
      <w:rFonts w:cs="Times New Roman"/>
      <w:color w:val="00000A"/>
    </w:rPr>
  </w:style>
  <w:style w:type="paragraph" w:styleId="Heading1">
    <w:name w:val="heading 1"/>
    <w:basedOn w:val="Heading"/>
    <w:link w:val="Heading1Char"/>
    <w:uiPriority w:val="99"/>
    <w:qFormat/>
    <w:rsid w:val="00773C5E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773C5E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2B4F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92B4F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StrongEmphasis">
    <w:name w:val="Strong Emphasis"/>
    <w:uiPriority w:val="99"/>
    <w:rsid w:val="00773C5E"/>
    <w:rPr>
      <w:b/>
    </w:rPr>
  </w:style>
  <w:style w:type="character" w:styleId="Emphasis">
    <w:name w:val="Emphasis"/>
    <w:basedOn w:val="DefaultParagraphFont"/>
    <w:uiPriority w:val="99"/>
    <w:qFormat/>
    <w:rsid w:val="00773C5E"/>
    <w:rPr>
      <w:rFonts w:cs="Times New Roman"/>
      <w:i/>
    </w:rPr>
  </w:style>
  <w:style w:type="character" w:customStyle="1" w:styleId="InternetLink">
    <w:name w:val="Internet Link"/>
    <w:uiPriority w:val="99"/>
    <w:rsid w:val="00773C5E"/>
    <w:rPr>
      <w:color w:val="000080"/>
      <w:u w:val="single"/>
    </w:rPr>
  </w:style>
  <w:style w:type="paragraph" w:customStyle="1" w:styleId="Heading">
    <w:name w:val="Heading"/>
    <w:basedOn w:val="Normal"/>
    <w:next w:val="BodyText"/>
    <w:uiPriority w:val="99"/>
    <w:rsid w:val="00773C5E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3C5E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92B4F"/>
    <w:rPr>
      <w:rFonts w:cs="Times New Roman"/>
      <w:color w:val="00000A"/>
    </w:rPr>
  </w:style>
  <w:style w:type="paragraph" w:styleId="List">
    <w:name w:val="List"/>
    <w:basedOn w:val="BodyText"/>
    <w:uiPriority w:val="99"/>
    <w:rsid w:val="00773C5E"/>
    <w:rPr>
      <w:rFonts w:cs="FreeSans"/>
    </w:rPr>
  </w:style>
  <w:style w:type="paragraph" w:styleId="Caption">
    <w:name w:val="caption"/>
    <w:basedOn w:val="Normal"/>
    <w:uiPriority w:val="99"/>
    <w:qFormat/>
    <w:rsid w:val="00773C5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773C5E"/>
    <w:pPr>
      <w:suppressLineNumbers/>
    </w:pPr>
    <w:rPr>
      <w:rFonts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2896</Characters>
  <Application>Microsoft Office Word</Application>
  <DocSecurity>0</DocSecurity>
  <Lines>24</Lines>
  <Paragraphs>6</Paragraphs>
  <ScaleCrop>false</ScaleCrop>
  <Company>Fakultet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3</cp:revision>
  <dcterms:created xsi:type="dcterms:W3CDTF">2023-05-01T15:10:00Z</dcterms:created>
  <dcterms:modified xsi:type="dcterms:W3CDTF">2023-05-03T10:27:00Z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