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5"/>
        <w:gridCol w:w="774"/>
        <w:gridCol w:w="295"/>
        <w:gridCol w:w="389"/>
        <w:gridCol w:w="110"/>
        <w:gridCol w:w="1050"/>
        <w:gridCol w:w="691"/>
        <w:gridCol w:w="268"/>
        <w:gridCol w:w="80"/>
        <w:gridCol w:w="1095"/>
        <w:gridCol w:w="529"/>
        <w:gridCol w:w="1191"/>
        <w:gridCol w:w="401"/>
        <w:gridCol w:w="534"/>
        <w:gridCol w:w="1292"/>
      </w:tblGrid>
      <w:tr w:rsidR="001160DF" w:rsidRPr="00E353FD" w:rsidTr="00902CA5">
        <w:trPr>
          <w:trHeight w:val="427"/>
        </w:trPr>
        <w:tc>
          <w:tcPr>
            <w:tcW w:w="4392" w:type="dxa"/>
            <w:gridSpan w:val="8"/>
            <w:vAlign w:val="center"/>
          </w:tcPr>
          <w:p w:rsidR="00324FAB" w:rsidRPr="00E353FD" w:rsidRDefault="00324FAB" w:rsidP="002E6ACC">
            <w:pPr>
              <w:pStyle w:val="Title"/>
              <w:rPr>
                <w:sz w:val="16"/>
                <w:szCs w:val="16"/>
                <w:lang w:val="sr-Cyrl-CS"/>
              </w:rPr>
            </w:pPr>
            <w:r w:rsidRPr="00E353FD">
              <w:rPr>
                <w:sz w:val="16"/>
                <w:szCs w:val="16"/>
                <w:lang w:val="sr-Cyrl-CS"/>
              </w:rPr>
              <w:t xml:space="preserve">Име и презиме </w:t>
            </w:r>
          </w:p>
        </w:tc>
        <w:tc>
          <w:tcPr>
            <w:tcW w:w="5122" w:type="dxa"/>
            <w:gridSpan w:val="7"/>
            <w:vAlign w:val="center"/>
          </w:tcPr>
          <w:p w:rsidR="00324FAB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Мирко Ресан</w:t>
            </w:r>
          </w:p>
        </w:tc>
      </w:tr>
      <w:tr w:rsidR="001160DF" w:rsidRPr="00E353FD" w:rsidTr="00902CA5">
        <w:trPr>
          <w:trHeight w:val="427"/>
        </w:trPr>
        <w:tc>
          <w:tcPr>
            <w:tcW w:w="4392" w:type="dxa"/>
            <w:gridSpan w:val="8"/>
            <w:vAlign w:val="center"/>
          </w:tcPr>
          <w:p w:rsidR="00324FAB" w:rsidRPr="00E353FD" w:rsidRDefault="00324FAB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5122" w:type="dxa"/>
            <w:gridSpan w:val="7"/>
            <w:vAlign w:val="center"/>
          </w:tcPr>
          <w:p w:rsidR="00324FAB" w:rsidRPr="00E353FD" w:rsidRDefault="00347F31" w:rsidP="00945F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Ванредни професор</w:t>
            </w:r>
          </w:p>
        </w:tc>
      </w:tr>
      <w:tr w:rsidR="001160DF" w:rsidRPr="00E353FD" w:rsidTr="00902CA5">
        <w:trPr>
          <w:trHeight w:val="427"/>
        </w:trPr>
        <w:tc>
          <w:tcPr>
            <w:tcW w:w="4392" w:type="dxa"/>
            <w:gridSpan w:val="8"/>
            <w:vAlign w:val="center"/>
          </w:tcPr>
          <w:p w:rsidR="00324FAB" w:rsidRPr="00E353FD" w:rsidRDefault="00324FAB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Назив институције у  којој наставник ради са пуним </w:t>
            </w:r>
            <w:r w:rsidRPr="00E353FD">
              <w:rPr>
                <w:rFonts w:ascii="Times New Roman" w:hAnsi="Times New Roman"/>
                <w:b/>
                <w:sz w:val="16"/>
                <w:szCs w:val="16"/>
              </w:rPr>
              <w:t xml:space="preserve"> или непуним </w:t>
            </w:r>
            <w:r w:rsidRPr="00E353FD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радним временом и од када</w:t>
            </w:r>
          </w:p>
        </w:tc>
        <w:tc>
          <w:tcPr>
            <w:tcW w:w="5122" w:type="dxa"/>
            <w:gridSpan w:val="7"/>
            <w:vAlign w:val="center"/>
          </w:tcPr>
          <w:p w:rsidR="00324FAB" w:rsidRPr="00E353FD" w:rsidRDefault="00347F31" w:rsidP="00347F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Војномедицинска академија (ВМА), Клиника за очне болести, од 2007.</w:t>
            </w:r>
          </w:p>
        </w:tc>
      </w:tr>
      <w:tr w:rsidR="001160DF" w:rsidRPr="00E353FD" w:rsidTr="00902CA5">
        <w:trPr>
          <w:trHeight w:val="427"/>
        </w:trPr>
        <w:tc>
          <w:tcPr>
            <w:tcW w:w="4392" w:type="dxa"/>
            <w:gridSpan w:val="8"/>
            <w:vAlign w:val="center"/>
          </w:tcPr>
          <w:p w:rsidR="00324FAB" w:rsidRPr="00E353FD" w:rsidRDefault="00324FAB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Ужа научна односно уметничка област</w:t>
            </w:r>
          </w:p>
        </w:tc>
        <w:tc>
          <w:tcPr>
            <w:tcW w:w="5122" w:type="dxa"/>
            <w:gridSpan w:val="7"/>
            <w:vAlign w:val="center"/>
          </w:tcPr>
          <w:p w:rsidR="00324FAB" w:rsidRPr="00E353FD" w:rsidRDefault="00945FE8" w:rsidP="00347F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О</w:t>
            </w:r>
            <w:r w:rsidR="00347F31"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фталмологија</w:t>
            </w:r>
          </w:p>
        </w:tc>
      </w:tr>
      <w:tr w:rsidR="00324FAB" w:rsidRPr="00E353FD" w:rsidTr="00902CA5">
        <w:trPr>
          <w:trHeight w:val="427"/>
        </w:trPr>
        <w:tc>
          <w:tcPr>
            <w:tcW w:w="9514" w:type="dxa"/>
            <w:gridSpan w:val="15"/>
            <w:vAlign w:val="center"/>
          </w:tcPr>
          <w:p w:rsidR="00324FAB" w:rsidRPr="00E353FD" w:rsidRDefault="00324FAB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Академска каријера</w:t>
            </w:r>
          </w:p>
        </w:tc>
      </w:tr>
      <w:tr w:rsidR="00945FE8" w:rsidRPr="00E353FD" w:rsidTr="00902CA5">
        <w:trPr>
          <w:trHeight w:val="427"/>
        </w:trPr>
        <w:tc>
          <w:tcPr>
            <w:tcW w:w="2383" w:type="dxa"/>
            <w:gridSpan w:val="5"/>
            <w:vAlign w:val="center"/>
          </w:tcPr>
          <w:p w:rsidR="00324FAB" w:rsidRPr="00E353FD" w:rsidRDefault="00324FAB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050" w:type="dxa"/>
            <w:vAlign w:val="center"/>
          </w:tcPr>
          <w:p w:rsidR="00324FAB" w:rsidRPr="00E353FD" w:rsidRDefault="00324FAB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2134" w:type="dxa"/>
            <w:gridSpan w:val="4"/>
            <w:shd w:val="clear" w:color="auto" w:fill="auto"/>
            <w:vAlign w:val="center"/>
          </w:tcPr>
          <w:p w:rsidR="00324FAB" w:rsidRPr="00E353FD" w:rsidRDefault="00324FAB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1720" w:type="dxa"/>
            <w:gridSpan w:val="2"/>
            <w:shd w:val="clear" w:color="auto" w:fill="auto"/>
            <w:vAlign w:val="center"/>
          </w:tcPr>
          <w:p w:rsidR="00324FAB" w:rsidRPr="00E353FD" w:rsidRDefault="00324FAB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</w:rPr>
              <w:t>Научна или уметничка о</w:t>
            </w: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бласт </w:t>
            </w:r>
          </w:p>
        </w:tc>
        <w:tc>
          <w:tcPr>
            <w:tcW w:w="2227" w:type="dxa"/>
            <w:gridSpan w:val="3"/>
            <w:shd w:val="clear" w:color="auto" w:fill="auto"/>
            <w:vAlign w:val="center"/>
          </w:tcPr>
          <w:p w:rsidR="00324FAB" w:rsidRPr="00E353FD" w:rsidRDefault="00324FAB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E353FD">
              <w:rPr>
                <w:rFonts w:ascii="Times New Roman" w:hAnsi="Times New Roman"/>
                <w:sz w:val="16"/>
                <w:szCs w:val="16"/>
              </w:rPr>
              <w:t>Ужа научна, уметничка или стручна област</w:t>
            </w:r>
          </w:p>
        </w:tc>
      </w:tr>
      <w:tr w:rsidR="00945FE8" w:rsidRPr="00E353FD" w:rsidTr="00902CA5">
        <w:trPr>
          <w:trHeight w:val="427"/>
        </w:trPr>
        <w:tc>
          <w:tcPr>
            <w:tcW w:w="2383" w:type="dxa"/>
            <w:gridSpan w:val="5"/>
            <w:vAlign w:val="center"/>
          </w:tcPr>
          <w:p w:rsidR="00324FAB" w:rsidRPr="00E353FD" w:rsidRDefault="00324FAB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1050" w:type="dxa"/>
            <w:vAlign w:val="center"/>
          </w:tcPr>
          <w:p w:rsidR="00324FAB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2019.</w:t>
            </w:r>
          </w:p>
        </w:tc>
        <w:tc>
          <w:tcPr>
            <w:tcW w:w="2134" w:type="dxa"/>
            <w:gridSpan w:val="4"/>
            <w:shd w:val="clear" w:color="auto" w:fill="auto"/>
            <w:vAlign w:val="center"/>
          </w:tcPr>
          <w:p w:rsidR="00324FAB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Медицински факултет ВМА</w:t>
            </w:r>
          </w:p>
        </w:tc>
        <w:tc>
          <w:tcPr>
            <w:tcW w:w="1720" w:type="dxa"/>
            <w:gridSpan w:val="2"/>
            <w:shd w:val="clear" w:color="auto" w:fill="auto"/>
            <w:vAlign w:val="center"/>
          </w:tcPr>
          <w:p w:rsidR="00324FAB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Медицина</w:t>
            </w:r>
          </w:p>
        </w:tc>
        <w:tc>
          <w:tcPr>
            <w:tcW w:w="2227" w:type="dxa"/>
            <w:gridSpan w:val="3"/>
            <w:shd w:val="clear" w:color="auto" w:fill="auto"/>
            <w:vAlign w:val="center"/>
          </w:tcPr>
          <w:p w:rsidR="00324FAB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Офталмологија</w:t>
            </w:r>
          </w:p>
        </w:tc>
      </w:tr>
      <w:tr w:rsidR="00945FE8" w:rsidRPr="00E353FD" w:rsidTr="00902CA5">
        <w:trPr>
          <w:trHeight w:val="427"/>
        </w:trPr>
        <w:tc>
          <w:tcPr>
            <w:tcW w:w="2383" w:type="dxa"/>
            <w:gridSpan w:val="5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1050" w:type="dxa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2014.</w:t>
            </w:r>
          </w:p>
        </w:tc>
        <w:tc>
          <w:tcPr>
            <w:tcW w:w="2134" w:type="dxa"/>
            <w:gridSpan w:val="4"/>
            <w:shd w:val="clear" w:color="auto" w:fill="auto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Медицински факултет ВМА</w:t>
            </w:r>
          </w:p>
        </w:tc>
        <w:tc>
          <w:tcPr>
            <w:tcW w:w="1720" w:type="dxa"/>
            <w:gridSpan w:val="2"/>
            <w:shd w:val="clear" w:color="auto" w:fill="auto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Медицина</w:t>
            </w:r>
          </w:p>
        </w:tc>
        <w:tc>
          <w:tcPr>
            <w:tcW w:w="2227" w:type="dxa"/>
            <w:gridSpan w:val="3"/>
            <w:shd w:val="clear" w:color="auto" w:fill="auto"/>
            <w:vAlign w:val="center"/>
          </w:tcPr>
          <w:p w:rsidR="00347F31" w:rsidRPr="00E353FD" w:rsidRDefault="00347F31" w:rsidP="00945F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Офталмологија</w:t>
            </w:r>
          </w:p>
        </w:tc>
      </w:tr>
      <w:tr w:rsidR="00945FE8" w:rsidRPr="00E353FD" w:rsidTr="00902CA5">
        <w:trPr>
          <w:trHeight w:val="427"/>
        </w:trPr>
        <w:tc>
          <w:tcPr>
            <w:tcW w:w="2383" w:type="dxa"/>
            <w:gridSpan w:val="5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Специјализација</w:t>
            </w:r>
          </w:p>
        </w:tc>
        <w:tc>
          <w:tcPr>
            <w:tcW w:w="1050" w:type="dxa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2007.</w:t>
            </w:r>
          </w:p>
        </w:tc>
        <w:tc>
          <w:tcPr>
            <w:tcW w:w="2134" w:type="dxa"/>
            <w:gridSpan w:val="4"/>
            <w:shd w:val="clear" w:color="auto" w:fill="auto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ВМА, Клиника за очне болести</w:t>
            </w:r>
          </w:p>
        </w:tc>
        <w:tc>
          <w:tcPr>
            <w:tcW w:w="1720" w:type="dxa"/>
            <w:gridSpan w:val="2"/>
            <w:shd w:val="clear" w:color="auto" w:fill="auto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Медицина</w:t>
            </w:r>
          </w:p>
        </w:tc>
        <w:tc>
          <w:tcPr>
            <w:tcW w:w="2227" w:type="dxa"/>
            <w:gridSpan w:val="3"/>
            <w:shd w:val="clear" w:color="auto" w:fill="auto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Офталмологија</w:t>
            </w:r>
          </w:p>
        </w:tc>
      </w:tr>
      <w:tr w:rsidR="00945FE8" w:rsidRPr="00E353FD" w:rsidTr="00902CA5">
        <w:trPr>
          <w:trHeight w:val="427"/>
        </w:trPr>
        <w:tc>
          <w:tcPr>
            <w:tcW w:w="2383" w:type="dxa"/>
            <w:gridSpan w:val="5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Магистратура</w:t>
            </w:r>
          </w:p>
        </w:tc>
        <w:tc>
          <w:tcPr>
            <w:tcW w:w="1050" w:type="dxa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2007. </w:t>
            </w:r>
          </w:p>
        </w:tc>
        <w:tc>
          <w:tcPr>
            <w:tcW w:w="2134" w:type="dxa"/>
            <w:gridSpan w:val="4"/>
            <w:shd w:val="clear" w:color="auto" w:fill="auto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Медицински факултет Универзитета у Београду</w:t>
            </w:r>
          </w:p>
        </w:tc>
        <w:tc>
          <w:tcPr>
            <w:tcW w:w="1720" w:type="dxa"/>
            <w:gridSpan w:val="2"/>
            <w:shd w:val="clear" w:color="auto" w:fill="auto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Медицина</w:t>
            </w:r>
          </w:p>
        </w:tc>
        <w:tc>
          <w:tcPr>
            <w:tcW w:w="2227" w:type="dxa"/>
            <w:gridSpan w:val="3"/>
            <w:shd w:val="clear" w:color="auto" w:fill="auto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Офталмологија</w:t>
            </w:r>
          </w:p>
        </w:tc>
      </w:tr>
      <w:tr w:rsidR="00945FE8" w:rsidRPr="00E353FD" w:rsidTr="00902CA5">
        <w:trPr>
          <w:trHeight w:val="427"/>
        </w:trPr>
        <w:tc>
          <w:tcPr>
            <w:tcW w:w="2383" w:type="dxa"/>
            <w:gridSpan w:val="5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53FD">
              <w:rPr>
                <w:rFonts w:ascii="Times New Roman" w:hAnsi="Times New Roman"/>
                <w:sz w:val="16"/>
                <w:szCs w:val="16"/>
              </w:rPr>
              <w:t>Мастер</w:t>
            </w:r>
            <w:proofErr w:type="spellEnd"/>
          </w:p>
        </w:tc>
        <w:tc>
          <w:tcPr>
            <w:tcW w:w="1050" w:type="dxa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2134" w:type="dxa"/>
            <w:gridSpan w:val="4"/>
            <w:shd w:val="clear" w:color="auto" w:fill="auto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720" w:type="dxa"/>
            <w:gridSpan w:val="2"/>
            <w:shd w:val="clear" w:color="auto" w:fill="auto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2227" w:type="dxa"/>
            <w:gridSpan w:val="3"/>
            <w:shd w:val="clear" w:color="auto" w:fill="auto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</w:tr>
      <w:tr w:rsidR="00945FE8" w:rsidRPr="00E353FD" w:rsidTr="00902CA5">
        <w:trPr>
          <w:trHeight w:val="427"/>
        </w:trPr>
        <w:tc>
          <w:tcPr>
            <w:tcW w:w="2383" w:type="dxa"/>
            <w:gridSpan w:val="5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1050" w:type="dxa"/>
            <w:vAlign w:val="center"/>
          </w:tcPr>
          <w:p w:rsidR="00347F31" w:rsidRPr="00E353FD" w:rsidRDefault="00347F31" w:rsidP="00347F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Доктор медицине 1998</w:t>
            </w:r>
            <w:r w:rsidR="00945FE8"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2134" w:type="dxa"/>
            <w:gridSpan w:val="4"/>
            <w:shd w:val="clear" w:color="auto" w:fill="auto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Медицински факултет Универзитета у Београду</w:t>
            </w:r>
          </w:p>
        </w:tc>
        <w:tc>
          <w:tcPr>
            <w:tcW w:w="1720" w:type="dxa"/>
            <w:gridSpan w:val="2"/>
            <w:shd w:val="clear" w:color="auto" w:fill="auto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Медицина</w:t>
            </w:r>
          </w:p>
        </w:tc>
        <w:tc>
          <w:tcPr>
            <w:tcW w:w="2227" w:type="dxa"/>
            <w:gridSpan w:val="3"/>
            <w:shd w:val="clear" w:color="auto" w:fill="auto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</w:tr>
      <w:tr w:rsidR="00347F31" w:rsidRPr="00E353FD" w:rsidTr="00902CA5">
        <w:trPr>
          <w:trHeight w:val="427"/>
        </w:trPr>
        <w:tc>
          <w:tcPr>
            <w:tcW w:w="9514" w:type="dxa"/>
            <w:gridSpan w:val="15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</w:rPr>
            </w:pPr>
            <w:r w:rsidRPr="00E353FD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Списак предмета за  које  је наставник акредитован </w:t>
            </w:r>
            <w:r w:rsidRPr="00E353FD">
              <w:rPr>
                <w:rFonts w:ascii="Times New Roman" w:hAnsi="Times New Roman"/>
                <w:b/>
                <w:sz w:val="16"/>
                <w:szCs w:val="16"/>
              </w:rPr>
              <w:t>на првом или другом степену студија</w:t>
            </w:r>
          </w:p>
        </w:tc>
      </w:tr>
      <w:tr w:rsidR="00F44531" w:rsidRPr="00E353FD" w:rsidTr="00902CA5">
        <w:trPr>
          <w:trHeight w:val="822"/>
        </w:trPr>
        <w:tc>
          <w:tcPr>
            <w:tcW w:w="815" w:type="dxa"/>
            <w:shd w:val="clear" w:color="auto" w:fill="auto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Р.Б.</w:t>
            </w:r>
          </w:p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1</w:t>
            </w:r>
            <w:r w:rsidRPr="00E353FD">
              <w:rPr>
                <w:rFonts w:ascii="Times New Roman" w:hAnsi="Times New Roman"/>
                <w:sz w:val="16"/>
                <w:szCs w:val="16"/>
              </w:rPr>
              <w:t>,2,3...</w:t>
            </w: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E353FD">
              <w:rPr>
                <w:rFonts w:ascii="Times New Roman" w:hAnsi="Times New Roman"/>
                <w:sz w:val="16"/>
                <w:szCs w:val="16"/>
              </w:rPr>
              <w:t>Ознака предмета</w:t>
            </w:r>
          </w:p>
        </w:tc>
        <w:tc>
          <w:tcPr>
            <w:tcW w:w="2588" w:type="dxa"/>
            <w:gridSpan w:val="6"/>
            <w:shd w:val="clear" w:color="auto" w:fill="auto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iCs/>
                <w:sz w:val="16"/>
                <w:szCs w:val="16"/>
              </w:rPr>
              <w:t>Назив предмета</w:t>
            </w:r>
            <w:r w:rsidRPr="00E353FD">
              <w:rPr>
                <w:rFonts w:ascii="Times New Roman" w:hAnsi="Times New Roman"/>
                <w:iCs/>
                <w:sz w:val="16"/>
                <w:szCs w:val="16"/>
                <w:lang w:val="sr-Cyrl-CS"/>
              </w:rPr>
              <w:t xml:space="preserve">     </w:t>
            </w: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E353FD">
              <w:rPr>
                <w:rFonts w:ascii="Times New Roman" w:hAnsi="Times New Roman"/>
                <w:sz w:val="16"/>
                <w:szCs w:val="16"/>
              </w:rPr>
              <w:t>Вид наставе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E353FD">
              <w:rPr>
                <w:rFonts w:ascii="Times New Roman" w:hAnsi="Times New Roman"/>
                <w:iCs/>
                <w:sz w:val="16"/>
                <w:szCs w:val="16"/>
              </w:rPr>
              <w:t xml:space="preserve">Назив студијског програма </w:t>
            </w:r>
          </w:p>
        </w:tc>
        <w:tc>
          <w:tcPr>
            <w:tcW w:w="1826" w:type="dxa"/>
            <w:gridSpan w:val="2"/>
            <w:shd w:val="clear" w:color="auto" w:fill="auto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iCs/>
                <w:sz w:val="16"/>
                <w:szCs w:val="16"/>
              </w:rPr>
              <w:t>В</w:t>
            </w:r>
            <w:r w:rsidRPr="00E353FD">
              <w:rPr>
                <w:rFonts w:ascii="Times New Roman" w:hAnsi="Times New Roman"/>
                <w:iCs/>
                <w:sz w:val="16"/>
                <w:szCs w:val="16"/>
                <w:lang w:val="sr-Cyrl-CS"/>
              </w:rPr>
              <w:t>рста студија (</w:t>
            </w:r>
            <w:r w:rsidRPr="00E353FD">
              <w:rPr>
                <w:rFonts w:ascii="Times New Roman" w:hAnsi="Times New Roman"/>
                <w:iCs/>
                <w:sz w:val="16"/>
                <w:szCs w:val="16"/>
              </w:rPr>
              <w:t>ОСС, ССС, ОАС, МСС, МАС, САС)</w:t>
            </w:r>
          </w:p>
        </w:tc>
      </w:tr>
      <w:tr w:rsidR="00F44531" w:rsidRPr="00E353FD" w:rsidTr="00902CA5">
        <w:trPr>
          <w:trHeight w:val="427"/>
        </w:trPr>
        <w:tc>
          <w:tcPr>
            <w:tcW w:w="815" w:type="dxa"/>
            <w:shd w:val="clear" w:color="auto" w:fill="auto"/>
            <w:vAlign w:val="center"/>
          </w:tcPr>
          <w:p w:rsidR="00347F31" w:rsidRPr="00E353FD" w:rsidRDefault="00F445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47F31" w:rsidRPr="00E353FD" w:rsidRDefault="00F445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Офта</w:t>
            </w:r>
          </w:p>
        </w:tc>
        <w:tc>
          <w:tcPr>
            <w:tcW w:w="2588" w:type="dxa"/>
            <w:gridSpan w:val="6"/>
            <w:shd w:val="clear" w:color="auto" w:fill="auto"/>
            <w:vAlign w:val="center"/>
          </w:tcPr>
          <w:p w:rsidR="00347F31" w:rsidRPr="00E353FD" w:rsidRDefault="00F445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Офталмологија</w:t>
            </w: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826" w:type="dxa"/>
            <w:gridSpan w:val="2"/>
            <w:shd w:val="clear" w:color="auto" w:fill="auto"/>
            <w:vAlign w:val="center"/>
          </w:tcPr>
          <w:p w:rsidR="00347F31" w:rsidRPr="00E353FD" w:rsidRDefault="00F44531" w:rsidP="00F63EB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Интегрисане акаде</w:t>
            </w:r>
            <w:r w:rsidR="00F63EB8"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м</w:t>
            </w: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ске студије медицине</w:t>
            </w:r>
          </w:p>
        </w:tc>
      </w:tr>
      <w:tr w:rsidR="00F44531" w:rsidRPr="00E353FD" w:rsidTr="00902CA5">
        <w:trPr>
          <w:trHeight w:val="427"/>
        </w:trPr>
        <w:tc>
          <w:tcPr>
            <w:tcW w:w="815" w:type="dxa"/>
            <w:shd w:val="clear" w:color="auto" w:fill="auto"/>
            <w:vAlign w:val="center"/>
          </w:tcPr>
          <w:p w:rsidR="00347F31" w:rsidRPr="00E353FD" w:rsidRDefault="00F445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47F31" w:rsidRPr="00E353FD" w:rsidRDefault="00F445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Офта</w:t>
            </w:r>
          </w:p>
        </w:tc>
        <w:tc>
          <w:tcPr>
            <w:tcW w:w="2588" w:type="dxa"/>
            <w:gridSpan w:val="6"/>
            <w:shd w:val="clear" w:color="auto" w:fill="auto"/>
            <w:vAlign w:val="center"/>
          </w:tcPr>
          <w:p w:rsidR="00347F31" w:rsidRPr="00E353FD" w:rsidRDefault="00F445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Офталмологија</w:t>
            </w: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826" w:type="dxa"/>
            <w:gridSpan w:val="2"/>
            <w:shd w:val="clear" w:color="auto" w:fill="auto"/>
            <w:vAlign w:val="center"/>
          </w:tcPr>
          <w:p w:rsidR="00347F31" w:rsidRPr="00E353FD" w:rsidRDefault="00F445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Специјалистичке студије</w:t>
            </w:r>
          </w:p>
        </w:tc>
      </w:tr>
      <w:tr w:rsidR="00F44531" w:rsidRPr="00E353FD" w:rsidTr="00902CA5">
        <w:trPr>
          <w:trHeight w:val="427"/>
        </w:trPr>
        <w:tc>
          <w:tcPr>
            <w:tcW w:w="815" w:type="dxa"/>
            <w:shd w:val="clear" w:color="auto" w:fill="auto"/>
            <w:vAlign w:val="center"/>
          </w:tcPr>
          <w:p w:rsidR="00347F31" w:rsidRPr="00E353FD" w:rsidRDefault="00F63EB8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47F31" w:rsidRPr="00E353FD" w:rsidRDefault="00F63EB8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Офта</w:t>
            </w:r>
          </w:p>
        </w:tc>
        <w:tc>
          <w:tcPr>
            <w:tcW w:w="2588" w:type="dxa"/>
            <w:gridSpan w:val="6"/>
            <w:shd w:val="clear" w:color="auto" w:fill="auto"/>
            <w:vAlign w:val="center"/>
          </w:tcPr>
          <w:p w:rsidR="00347F31" w:rsidRPr="00E353FD" w:rsidRDefault="00F63EB8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Офталмологија</w:t>
            </w: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826" w:type="dxa"/>
            <w:gridSpan w:val="2"/>
            <w:shd w:val="clear" w:color="auto" w:fill="auto"/>
            <w:vAlign w:val="center"/>
          </w:tcPr>
          <w:p w:rsidR="00347F31" w:rsidRPr="00E353FD" w:rsidRDefault="00F63EB8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Докторске студије</w:t>
            </w:r>
          </w:p>
        </w:tc>
      </w:tr>
      <w:tr w:rsidR="00347F31" w:rsidRPr="00E353FD" w:rsidTr="00902CA5">
        <w:trPr>
          <w:trHeight w:val="427"/>
        </w:trPr>
        <w:tc>
          <w:tcPr>
            <w:tcW w:w="9514" w:type="dxa"/>
            <w:gridSpan w:val="15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47F31" w:rsidRPr="00E353FD" w:rsidTr="00902CA5">
        <w:trPr>
          <w:trHeight w:val="427"/>
        </w:trPr>
        <w:tc>
          <w:tcPr>
            <w:tcW w:w="1589" w:type="dxa"/>
            <w:gridSpan w:val="2"/>
            <w:vAlign w:val="center"/>
          </w:tcPr>
          <w:p w:rsidR="00347F31" w:rsidRPr="00E353FD" w:rsidRDefault="00347F31" w:rsidP="00324FA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7925" w:type="dxa"/>
            <w:gridSpan w:val="13"/>
            <w:shd w:val="clear" w:color="auto" w:fill="auto"/>
            <w:vAlign w:val="center"/>
          </w:tcPr>
          <w:p w:rsidR="00F63EB8" w:rsidRPr="00E353FD" w:rsidRDefault="00F63EB8" w:rsidP="00CD016E">
            <w:pPr>
              <w:pStyle w:val="Default"/>
              <w:rPr>
                <w:sz w:val="16"/>
                <w:szCs w:val="16"/>
              </w:rPr>
            </w:pPr>
            <w:proofErr w:type="spellStart"/>
            <w:r w:rsidRPr="00E353FD">
              <w:rPr>
                <w:b/>
                <w:sz w:val="16"/>
                <w:szCs w:val="16"/>
              </w:rPr>
              <w:t>Resan</w:t>
            </w:r>
            <w:proofErr w:type="spellEnd"/>
            <w:r w:rsidRPr="00E353FD">
              <w:rPr>
                <w:b/>
                <w:sz w:val="16"/>
                <w:szCs w:val="16"/>
              </w:rPr>
              <w:t xml:space="preserve"> M</w:t>
            </w:r>
            <w:r w:rsidRPr="00E353FD">
              <w:rPr>
                <w:sz w:val="16"/>
                <w:szCs w:val="16"/>
              </w:rPr>
              <w:t xml:space="preserve">. </w:t>
            </w:r>
            <w:proofErr w:type="spellStart"/>
            <w:r w:rsidRPr="00E353FD">
              <w:rPr>
                <w:sz w:val="16"/>
                <w:szCs w:val="16"/>
              </w:rPr>
              <w:t>Vukosavljević</w:t>
            </w:r>
            <w:proofErr w:type="spellEnd"/>
            <w:r w:rsidRPr="00E353FD">
              <w:rPr>
                <w:sz w:val="16"/>
                <w:szCs w:val="16"/>
              </w:rPr>
              <w:t xml:space="preserve"> M, </w:t>
            </w:r>
            <w:proofErr w:type="spellStart"/>
            <w:r w:rsidRPr="00E353FD">
              <w:rPr>
                <w:sz w:val="16"/>
                <w:szCs w:val="16"/>
              </w:rPr>
              <w:t>Stanić</w:t>
            </w:r>
            <w:proofErr w:type="spellEnd"/>
            <w:r w:rsidRPr="00E353FD">
              <w:rPr>
                <w:sz w:val="16"/>
                <w:szCs w:val="16"/>
              </w:rPr>
              <w:t xml:space="preserve"> E, </w:t>
            </w:r>
            <w:proofErr w:type="spellStart"/>
            <w:r w:rsidRPr="00E353FD">
              <w:rPr>
                <w:sz w:val="16"/>
                <w:szCs w:val="16"/>
              </w:rPr>
              <w:t>Kovač</w:t>
            </w:r>
            <w:proofErr w:type="spellEnd"/>
            <w:r w:rsidRPr="00E353FD">
              <w:rPr>
                <w:sz w:val="16"/>
                <w:szCs w:val="16"/>
              </w:rPr>
              <w:t xml:space="preserve"> B, </w:t>
            </w:r>
            <w:proofErr w:type="spellStart"/>
            <w:r w:rsidRPr="00E353FD">
              <w:rPr>
                <w:sz w:val="16"/>
                <w:szCs w:val="16"/>
              </w:rPr>
              <w:t>Ristić</w:t>
            </w:r>
            <w:proofErr w:type="spellEnd"/>
            <w:r w:rsidRPr="00E353FD">
              <w:rPr>
                <w:sz w:val="16"/>
                <w:szCs w:val="16"/>
              </w:rPr>
              <w:t xml:space="preserve"> D, </w:t>
            </w:r>
            <w:proofErr w:type="spellStart"/>
            <w:r w:rsidRPr="00E353FD">
              <w:rPr>
                <w:sz w:val="16"/>
                <w:szCs w:val="16"/>
              </w:rPr>
              <w:t>Pajić-Eggspuehler</w:t>
            </w:r>
            <w:proofErr w:type="spellEnd"/>
            <w:r w:rsidRPr="00E353FD">
              <w:rPr>
                <w:sz w:val="16"/>
                <w:szCs w:val="16"/>
              </w:rPr>
              <w:t xml:space="preserve"> B, </w:t>
            </w:r>
            <w:proofErr w:type="spellStart"/>
            <w:r w:rsidRPr="00E353FD">
              <w:rPr>
                <w:sz w:val="16"/>
                <w:szCs w:val="16"/>
              </w:rPr>
              <w:t>Pajić</w:t>
            </w:r>
            <w:proofErr w:type="spellEnd"/>
            <w:r w:rsidRPr="00E353FD">
              <w:rPr>
                <w:sz w:val="16"/>
                <w:szCs w:val="16"/>
              </w:rPr>
              <w:t xml:space="preserve"> B. Steep </w:t>
            </w:r>
            <w:proofErr w:type="spellStart"/>
            <w:r w:rsidRPr="00E353FD">
              <w:rPr>
                <w:sz w:val="16"/>
                <w:szCs w:val="16"/>
              </w:rPr>
              <w:t>keratometry</w:t>
            </w:r>
            <w:proofErr w:type="spellEnd"/>
            <w:r w:rsidRPr="00E353FD">
              <w:rPr>
                <w:sz w:val="16"/>
                <w:szCs w:val="16"/>
              </w:rPr>
              <w:t xml:space="preserve"> </w:t>
            </w:r>
          </w:p>
          <w:p w:rsidR="00347F31" w:rsidRPr="00E353FD" w:rsidRDefault="00F63EB8" w:rsidP="00366E35">
            <w:pPr>
              <w:pStyle w:val="Default"/>
              <w:rPr>
                <w:sz w:val="16"/>
                <w:szCs w:val="16"/>
                <w:lang w:val="sr-Cyrl-CS"/>
              </w:rPr>
            </w:pPr>
            <w:proofErr w:type="gramStart"/>
            <w:r w:rsidRPr="00E353FD">
              <w:rPr>
                <w:sz w:val="16"/>
                <w:szCs w:val="16"/>
              </w:rPr>
              <w:t>and</w:t>
            </w:r>
            <w:proofErr w:type="gramEnd"/>
            <w:r w:rsidRPr="00E353FD">
              <w:rPr>
                <w:sz w:val="16"/>
                <w:szCs w:val="16"/>
              </w:rPr>
              <w:t xml:space="preserve"> central </w:t>
            </w:r>
            <w:proofErr w:type="spellStart"/>
            <w:r w:rsidRPr="00E353FD">
              <w:rPr>
                <w:sz w:val="16"/>
                <w:szCs w:val="16"/>
              </w:rPr>
              <w:t>pachymetry</w:t>
            </w:r>
            <w:proofErr w:type="spellEnd"/>
            <w:r w:rsidRPr="00E353FD">
              <w:rPr>
                <w:sz w:val="16"/>
                <w:szCs w:val="16"/>
              </w:rPr>
              <w:t xml:space="preserve"> after corneal collagen cross-linking procedure in patient with keratoconus.  </w:t>
            </w:r>
            <w:proofErr w:type="spellStart"/>
            <w:r w:rsidRPr="00E353FD">
              <w:rPr>
                <w:i/>
                <w:sz w:val="16"/>
                <w:szCs w:val="16"/>
              </w:rPr>
              <w:t>Vojnosanitetski</w:t>
            </w:r>
            <w:proofErr w:type="spellEnd"/>
            <w:r w:rsidRPr="00E353FD">
              <w:rPr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E353FD">
              <w:rPr>
                <w:i/>
                <w:sz w:val="16"/>
                <w:szCs w:val="16"/>
              </w:rPr>
              <w:t>pregled</w:t>
            </w:r>
            <w:proofErr w:type="spellEnd"/>
            <w:r w:rsidRPr="00E353FD">
              <w:rPr>
                <w:sz w:val="16"/>
                <w:szCs w:val="16"/>
              </w:rPr>
              <w:t xml:space="preserve"> </w:t>
            </w:r>
            <w:r w:rsidR="00366E35" w:rsidRPr="00E353FD">
              <w:rPr>
                <w:sz w:val="16"/>
                <w:szCs w:val="16"/>
              </w:rPr>
              <w:t xml:space="preserve"> </w:t>
            </w:r>
            <w:r w:rsidR="00366E35" w:rsidRPr="00E353FD">
              <w:rPr>
                <w:sz w:val="16"/>
                <w:szCs w:val="16"/>
                <w:shd w:val="clear" w:color="auto" w:fill="FFFFFF"/>
              </w:rPr>
              <w:t>2020</w:t>
            </w:r>
            <w:proofErr w:type="gramEnd"/>
            <w:r w:rsidR="00366E35" w:rsidRPr="00E353FD">
              <w:rPr>
                <w:sz w:val="16"/>
                <w:szCs w:val="16"/>
                <w:shd w:val="clear" w:color="auto" w:fill="FFFFFF"/>
              </w:rPr>
              <w:t>; 77(2): 215–219.</w:t>
            </w:r>
            <w:r w:rsidR="00366E35" w:rsidRPr="00E353FD">
              <w:rPr>
                <w:sz w:val="16"/>
                <w:szCs w:val="16"/>
              </w:rPr>
              <w:t xml:space="preserve"> </w:t>
            </w:r>
            <w:r w:rsidRPr="00E353FD">
              <w:rPr>
                <w:rFonts w:eastAsia="Times New Roman"/>
                <w:b/>
                <w:spacing w:val="-1"/>
                <w:sz w:val="16"/>
                <w:szCs w:val="16"/>
              </w:rPr>
              <w:t xml:space="preserve"> M</w:t>
            </w:r>
            <w:r w:rsidRPr="00E353FD">
              <w:rPr>
                <w:rFonts w:eastAsia="Times New Roman"/>
                <w:b/>
                <w:sz w:val="16"/>
                <w:szCs w:val="16"/>
              </w:rPr>
              <w:t>23</w:t>
            </w:r>
          </w:p>
        </w:tc>
      </w:tr>
      <w:tr w:rsidR="00347F31" w:rsidRPr="00E353FD" w:rsidTr="00902CA5">
        <w:trPr>
          <w:trHeight w:val="427"/>
        </w:trPr>
        <w:tc>
          <w:tcPr>
            <w:tcW w:w="1589" w:type="dxa"/>
            <w:gridSpan w:val="2"/>
            <w:vAlign w:val="center"/>
          </w:tcPr>
          <w:p w:rsidR="00347F31" w:rsidRPr="00E353FD" w:rsidRDefault="00347F31" w:rsidP="00324FA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7925" w:type="dxa"/>
            <w:gridSpan w:val="13"/>
            <w:shd w:val="clear" w:color="auto" w:fill="auto"/>
            <w:vAlign w:val="center"/>
          </w:tcPr>
          <w:p w:rsidR="00347F31" w:rsidRPr="00E353FD" w:rsidRDefault="00CD016E" w:rsidP="0020669C">
            <w:pPr>
              <w:pStyle w:val="Default"/>
              <w:rPr>
                <w:sz w:val="16"/>
                <w:szCs w:val="16"/>
                <w:lang/>
              </w:rPr>
            </w:pPr>
            <w:r w:rsidRPr="00E353FD">
              <w:rPr>
                <w:sz w:val="16"/>
                <w:szCs w:val="16"/>
                <w:lang/>
              </w:rPr>
              <w:t>Pajic B, Cvejić Z,</w:t>
            </w:r>
            <w:r w:rsidR="003362D4" w:rsidRPr="00E353FD">
              <w:rPr>
                <w:sz w:val="16"/>
                <w:szCs w:val="16"/>
                <w:lang/>
              </w:rPr>
              <w:t xml:space="preserve"> </w:t>
            </w:r>
            <w:r w:rsidRPr="00E353FD">
              <w:rPr>
                <w:sz w:val="16"/>
                <w:szCs w:val="16"/>
                <w:lang/>
              </w:rPr>
              <w:t xml:space="preserve">Mansouri K, </w:t>
            </w:r>
            <w:r w:rsidRPr="00E353FD">
              <w:rPr>
                <w:b/>
                <w:sz w:val="16"/>
                <w:szCs w:val="16"/>
                <w:lang/>
              </w:rPr>
              <w:t>Resan M</w:t>
            </w:r>
            <w:r w:rsidRPr="00E353FD">
              <w:rPr>
                <w:sz w:val="16"/>
                <w:szCs w:val="16"/>
                <w:lang/>
              </w:rPr>
              <w:t xml:space="preserve">, Allemann R. </w:t>
            </w:r>
            <w:r w:rsidRPr="00E353FD">
              <w:rPr>
                <w:color w:val="auto"/>
                <w:sz w:val="16"/>
                <w:szCs w:val="16"/>
              </w:rPr>
              <w:fldChar w:fldCharType="begin"/>
            </w:r>
            <w:r w:rsidRPr="00E353FD">
              <w:rPr>
                <w:color w:val="auto"/>
                <w:sz w:val="16"/>
                <w:szCs w:val="16"/>
              </w:rPr>
              <w:instrText xml:space="preserve"> HYPERLINK "https://www.mdpi.com/2076-3417/10/1/218" </w:instrText>
            </w:r>
            <w:r w:rsidRPr="00E353FD">
              <w:rPr>
                <w:color w:val="auto"/>
                <w:sz w:val="16"/>
                <w:szCs w:val="16"/>
              </w:rPr>
              <w:fldChar w:fldCharType="separate"/>
            </w:r>
            <w:r w:rsidRPr="00E353FD">
              <w:rPr>
                <w:rStyle w:val="Hyperlink"/>
                <w:bCs/>
                <w:color w:val="auto"/>
                <w:sz w:val="16"/>
                <w:szCs w:val="16"/>
                <w:u w:val="none"/>
                <w:shd w:val="clear" w:color="auto" w:fill="FFFFFF"/>
              </w:rPr>
              <w:t xml:space="preserve">High-Frequency Deep </w:t>
            </w:r>
            <w:proofErr w:type="spellStart"/>
            <w:r w:rsidRPr="00E353FD">
              <w:rPr>
                <w:rStyle w:val="Hyperlink"/>
                <w:bCs/>
                <w:color w:val="auto"/>
                <w:sz w:val="16"/>
                <w:szCs w:val="16"/>
                <w:u w:val="none"/>
                <w:shd w:val="clear" w:color="auto" w:fill="FFFFFF"/>
              </w:rPr>
              <w:t>Sclerotomy</w:t>
            </w:r>
            <w:proofErr w:type="spellEnd"/>
            <w:r w:rsidRPr="00E353FD">
              <w:rPr>
                <w:rStyle w:val="Hyperlink"/>
                <w:bCs/>
                <w:color w:val="auto"/>
                <w:sz w:val="16"/>
                <w:szCs w:val="16"/>
                <w:u w:val="none"/>
                <w:shd w:val="clear" w:color="auto" w:fill="FFFFFF"/>
              </w:rPr>
              <w:t xml:space="preserve">, A Minimal Invasive Ab </w:t>
            </w:r>
            <w:proofErr w:type="spellStart"/>
            <w:r w:rsidRPr="00E353FD">
              <w:rPr>
                <w:rStyle w:val="Hyperlink"/>
                <w:bCs/>
                <w:color w:val="auto"/>
                <w:sz w:val="16"/>
                <w:szCs w:val="16"/>
                <w:u w:val="none"/>
                <w:shd w:val="clear" w:color="auto" w:fill="FFFFFF"/>
              </w:rPr>
              <w:t>Interno</w:t>
            </w:r>
            <w:proofErr w:type="spellEnd"/>
            <w:r w:rsidRPr="00E353FD">
              <w:rPr>
                <w:rStyle w:val="Hyperlink"/>
                <w:bCs/>
                <w:color w:val="auto"/>
                <w:sz w:val="16"/>
                <w:szCs w:val="16"/>
                <w:u w:val="none"/>
                <w:shd w:val="clear" w:color="auto" w:fill="FFFFFF"/>
              </w:rPr>
              <w:t xml:space="preserve"> Glaucoma Procedure </w:t>
            </w:r>
            <w:proofErr w:type="gramStart"/>
            <w:r w:rsidRPr="00E353FD">
              <w:rPr>
                <w:rStyle w:val="Hyperlink"/>
                <w:bCs/>
                <w:color w:val="auto"/>
                <w:sz w:val="16"/>
                <w:szCs w:val="16"/>
                <w:u w:val="none"/>
                <w:shd w:val="clear" w:color="auto" w:fill="FFFFFF"/>
              </w:rPr>
              <w:t xml:space="preserve">Combined </w:t>
            </w:r>
            <w:r w:rsidR="003362D4" w:rsidRPr="00E353FD">
              <w:rPr>
                <w:rStyle w:val="Hyperlink"/>
                <w:bCs/>
                <w:color w:val="auto"/>
                <w:sz w:val="16"/>
                <w:szCs w:val="16"/>
                <w:u w:val="none"/>
                <w:shd w:val="clear" w:color="auto" w:fill="FFFFFF"/>
              </w:rPr>
              <w:t xml:space="preserve"> </w:t>
            </w:r>
            <w:r w:rsidRPr="00E353FD">
              <w:rPr>
                <w:rStyle w:val="Hyperlink"/>
                <w:bCs/>
                <w:color w:val="auto"/>
                <w:sz w:val="16"/>
                <w:szCs w:val="16"/>
                <w:u w:val="none"/>
                <w:shd w:val="clear" w:color="auto" w:fill="FFFFFF"/>
              </w:rPr>
              <w:t>with</w:t>
            </w:r>
            <w:proofErr w:type="gramEnd"/>
            <w:r w:rsidRPr="00E353FD">
              <w:rPr>
                <w:rStyle w:val="Hyperlink"/>
                <w:bCs/>
                <w:color w:val="auto"/>
                <w:sz w:val="16"/>
                <w:szCs w:val="16"/>
                <w:u w:val="none"/>
                <w:shd w:val="clear" w:color="auto" w:fill="FFFFFF"/>
              </w:rPr>
              <w:t xml:space="preserve"> Cataract Surgery: Physical Properties and Clinical Outcome</w:t>
            </w:r>
            <w:r w:rsidRPr="00E353FD">
              <w:rPr>
                <w:color w:val="auto"/>
                <w:sz w:val="16"/>
                <w:szCs w:val="16"/>
              </w:rPr>
              <w:fldChar w:fldCharType="end"/>
            </w:r>
            <w:r w:rsidRPr="00E353FD">
              <w:rPr>
                <w:color w:val="auto"/>
                <w:sz w:val="16"/>
                <w:szCs w:val="16"/>
              </w:rPr>
              <w:t xml:space="preserve">. </w:t>
            </w:r>
            <w:r w:rsidRPr="00E353FD">
              <w:rPr>
                <w:i/>
                <w:color w:val="auto"/>
                <w:sz w:val="16"/>
                <w:szCs w:val="16"/>
              </w:rPr>
              <w:t>Applied</w:t>
            </w:r>
            <w:r w:rsidRPr="00E353FD">
              <w:rPr>
                <w:color w:val="auto"/>
                <w:sz w:val="16"/>
                <w:szCs w:val="16"/>
              </w:rPr>
              <w:t xml:space="preserve"> </w:t>
            </w:r>
            <w:r w:rsidRPr="00E353FD">
              <w:rPr>
                <w:i/>
                <w:color w:val="auto"/>
                <w:sz w:val="16"/>
                <w:szCs w:val="16"/>
              </w:rPr>
              <w:t>Sciences</w:t>
            </w:r>
            <w:r w:rsidRPr="00E353FD">
              <w:rPr>
                <w:color w:val="auto"/>
                <w:sz w:val="16"/>
                <w:szCs w:val="16"/>
              </w:rPr>
              <w:t xml:space="preserve"> </w:t>
            </w:r>
            <w:r w:rsidRPr="00E353FD">
              <w:rPr>
                <w:bCs/>
                <w:color w:val="auto"/>
                <w:sz w:val="16"/>
                <w:szCs w:val="16"/>
                <w:shd w:val="clear" w:color="auto" w:fill="FFFFFF"/>
              </w:rPr>
              <w:t>2020</w:t>
            </w:r>
            <w:r w:rsidRPr="00E353FD">
              <w:rPr>
                <w:color w:val="auto"/>
                <w:sz w:val="16"/>
                <w:szCs w:val="16"/>
                <w:shd w:val="clear" w:color="auto" w:fill="FFFFFF"/>
              </w:rPr>
              <w:t>, </w:t>
            </w:r>
            <w:r w:rsidRPr="00E353FD">
              <w:rPr>
                <w:rStyle w:val="Emphasis"/>
                <w:color w:val="auto"/>
                <w:sz w:val="16"/>
                <w:szCs w:val="16"/>
                <w:shd w:val="clear" w:color="auto" w:fill="FFFFFF"/>
              </w:rPr>
              <w:t>10</w:t>
            </w:r>
            <w:r w:rsidR="003362D4" w:rsidRPr="00E353FD">
              <w:rPr>
                <w:rStyle w:val="Emphasis"/>
                <w:color w:val="auto"/>
                <w:sz w:val="16"/>
                <w:szCs w:val="16"/>
                <w:shd w:val="clear" w:color="auto" w:fill="FFFFFF"/>
              </w:rPr>
              <w:t xml:space="preserve"> </w:t>
            </w:r>
            <w:r w:rsidRPr="00E353FD">
              <w:rPr>
                <w:color w:val="auto"/>
                <w:sz w:val="16"/>
                <w:szCs w:val="16"/>
                <w:shd w:val="clear" w:color="auto" w:fill="FFFFFF"/>
              </w:rPr>
              <w:t>(1), 218</w:t>
            </w:r>
            <w:r w:rsidR="003362D4" w:rsidRPr="00E353FD">
              <w:rPr>
                <w:color w:val="auto"/>
                <w:sz w:val="16"/>
                <w:szCs w:val="16"/>
                <w:shd w:val="clear" w:color="auto" w:fill="FFFFFF"/>
              </w:rPr>
              <w:t xml:space="preserve"> </w:t>
            </w:r>
            <w:r w:rsidR="003362D4" w:rsidRPr="00E353FD">
              <w:rPr>
                <w:color w:val="A1A1A1"/>
                <w:sz w:val="16"/>
                <w:szCs w:val="16"/>
                <w:shd w:val="clear" w:color="auto" w:fill="FFFFFF"/>
              </w:rPr>
              <w:t> </w:t>
            </w:r>
            <w:r w:rsidR="00945FE8" w:rsidRPr="00E353FD">
              <w:rPr>
                <w:color w:val="auto"/>
                <w:sz w:val="16"/>
                <w:szCs w:val="16"/>
                <w:lang/>
              </w:rPr>
              <w:t xml:space="preserve"> </w:t>
            </w:r>
            <w:r w:rsidR="003362D4" w:rsidRPr="00E353FD">
              <w:rPr>
                <w:b/>
                <w:color w:val="auto"/>
                <w:sz w:val="16"/>
                <w:szCs w:val="16"/>
                <w:shd w:val="clear" w:color="auto" w:fill="FFFFFF"/>
              </w:rPr>
              <w:t>M22</w:t>
            </w:r>
          </w:p>
        </w:tc>
      </w:tr>
      <w:tr w:rsidR="00347F31" w:rsidRPr="00E353FD" w:rsidTr="00902CA5">
        <w:trPr>
          <w:trHeight w:val="427"/>
        </w:trPr>
        <w:tc>
          <w:tcPr>
            <w:tcW w:w="1589" w:type="dxa"/>
            <w:gridSpan w:val="2"/>
            <w:vAlign w:val="center"/>
          </w:tcPr>
          <w:p w:rsidR="00347F31" w:rsidRPr="00E353FD" w:rsidRDefault="00347F31" w:rsidP="00324FA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7925" w:type="dxa"/>
            <w:gridSpan w:val="13"/>
            <w:shd w:val="clear" w:color="auto" w:fill="auto"/>
            <w:vAlign w:val="center"/>
          </w:tcPr>
          <w:p w:rsidR="00347F31" w:rsidRPr="00E353FD" w:rsidRDefault="00366E35" w:rsidP="00366E35">
            <w:pPr>
              <w:rPr>
                <w:sz w:val="16"/>
                <w:szCs w:val="16"/>
                <w:lang w:val="sr-Cyrl-CS"/>
              </w:rPr>
            </w:pPr>
            <w:proofErr w:type="spellStart"/>
            <w:r w:rsidRPr="00E353FD">
              <w:rPr>
                <w:rFonts w:ascii="Times New Roman" w:hAnsi="Times New Roman"/>
                <w:b/>
                <w:sz w:val="16"/>
                <w:szCs w:val="16"/>
              </w:rPr>
              <w:t>Resan</w:t>
            </w:r>
            <w:proofErr w:type="spellEnd"/>
            <w:r w:rsidRPr="00E353FD">
              <w:rPr>
                <w:rFonts w:ascii="Times New Roman" w:hAnsi="Times New Roman"/>
                <w:b/>
                <w:sz w:val="16"/>
                <w:szCs w:val="16"/>
              </w:rPr>
              <w:t xml:space="preserve"> M</w:t>
            </w:r>
            <w:r w:rsidRPr="00E353F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E353FD">
              <w:rPr>
                <w:rFonts w:ascii="Times New Roman" w:hAnsi="Times New Roman"/>
                <w:sz w:val="16"/>
                <w:szCs w:val="16"/>
              </w:rPr>
              <w:t>Cvejic</w:t>
            </w:r>
            <w:proofErr w:type="spellEnd"/>
            <w:r w:rsidRPr="00E353FD">
              <w:rPr>
                <w:rFonts w:ascii="Times New Roman" w:hAnsi="Times New Roman"/>
                <w:sz w:val="16"/>
                <w:szCs w:val="16"/>
              </w:rPr>
              <w:t xml:space="preserve"> Z, </w:t>
            </w:r>
            <w:proofErr w:type="spellStart"/>
            <w:r w:rsidRPr="00E353FD">
              <w:rPr>
                <w:rFonts w:ascii="Times New Roman" w:hAnsi="Times New Roman"/>
                <w:sz w:val="16"/>
                <w:szCs w:val="16"/>
              </w:rPr>
              <w:t>Baenninger</w:t>
            </w:r>
            <w:proofErr w:type="spellEnd"/>
            <w:r w:rsidRPr="00E353FD">
              <w:rPr>
                <w:rFonts w:ascii="Times New Roman" w:hAnsi="Times New Roman"/>
                <w:sz w:val="16"/>
                <w:szCs w:val="16"/>
              </w:rPr>
              <w:t xml:space="preserve"> PB, </w:t>
            </w:r>
            <w:proofErr w:type="spellStart"/>
            <w:r w:rsidRPr="00E353FD">
              <w:rPr>
                <w:rFonts w:ascii="Times New Roman" w:hAnsi="Times New Roman"/>
                <w:sz w:val="16"/>
                <w:szCs w:val="16"/>
              </w:rPr>
              <w:t>Hafezi</w:t>
            </w:r>
            <w:proofErr w:type="spellEnd"/>
            <w:r w:rsidRPr="00E353FD">
              <w:rPr>
                <w:rFonts w:ascii="Times New Roman" w:hAnsi="Times New Roman"/>
                <w:sz w:val="16"/>
                <w:szCs w:val="16"/>
              </w:rPr>
              <w:t xml:space="preserve"> F, Massa H, </w:t>
            </w:r>
            <w:proofErr w:type="spellStart"/>
            <w:r w:rsidRPr="00E353FD">
              <w:rPr>
                <w:rFonts w:ascii="Times New Roman" w:hAnsi="Times New Roman"/>
                <w:sz w:val="16"/>
                <w:szCs w:val="16"/>
              </w:rPr>
              <w:t>Vukosavljevic</w:t>
            </w:r>
            <w:proofErr w:type="spellEnd"/>
            <w:r w:rsidRPr="00E353FD">
              <w:rPr>
                <w:rFonts w:ascii="Times New Roman" w:hAnsi="Times New Roman"/>
                <w:sz w:val="16"/>
                <w:szCs w:val="16"/>
              </w:rPr>
              <w:t xml:space="preserve"> M, </w:t>
            </w:r>
            <w:proofErr w:type="spellStart"/>
            <w:r w:rsidRPr="00E353FD">
              <w:rPr>
                <w:rFonts w:ascii="Times New Roman" w:hAnsi="Times New Roman"/>
                <w:sz w:val="16"/>
                <w:szCs w:val="16"/>
              </w:rPr>
              <w:t>Pajic</w:t>
            </w:r>
            <w:proofErr w:type="spellEnd"/>
            <w:r w:rsidRPr="00E353FD">
              <w:rPr>
                <w:rFonts w:ascii="Times New Roman" w:hAnsi="Times New Roman"/>
                <w:sz w:val="16"/>
                <w:szCs w:val="16"/>
              </w:rPr>
              <w:t xml:space="preserve"> B. </w:t>
            </w:r>
            <w:r w:rsidRPr="00E353FD">
              <w:rPr>
                <w:rStyle w:val="Strong"/>
                <w:rFonts w:ascii="Times New Roman" w:hAnsi="Times New Roman"/>
                <w:b w:val="0"/>
                <w:sz w:val="16"/>
                <w:szCs w:val="16"/>
              </w:rPr>
              <w:t xml:space="preserve">The effect of cross-linking procedure on corneal </w:t>
            </w:r>
            <w:proofErr w:type="spellStart"/>
            <w:r w:rsidRPr="00E353FD">
              <w:rPr>
                <w:rStyle w:val="Strong"/>
                <w:rFonts w:ascii="Times New Roman" w:hAnsi="Times New Roman"/>
                <w:b w:val="0"/>
                <w:sz w:val="16"/>
                <w:szCs w:val="16"/>
              </w:rPr>
              <w:t>wavefront</w:t>
            </w:r>
            <w:proofErr w:type="spellEnd"/>
            <w:r w:rsidRPr="00E353FD">
              <w:rPr>
                <w:rStyle w:val="Strong"/>
                <w:rFonts w:ascii="Times New Roman" w:hAnsi="Times New Roman"/>
                <w:b w:val="0"/>
                <w:sz w:val="16"/>
                <w:szCs w:val="16"/>
              </w:rPr>
              <w:t xml:space="preserve"> aberrations in patients with keratoconus - with literature review. </w:t>
            </w:r>
            <w:proofErr w:type="spellStart"/>
            <w:r w:rsidRPr="00E353FD">
              <w:rPr>
                <w:rStyle w:val="Strong"/>
                <w:rFonts w:ascii="Times New Roman" w:hAnsi="Times New Roman"/>
                <w:b w:val="0"/>
                <w:i/>
                <w:sz w:val="16"/>
                <w:szCs w:val="16"/>
              </w:rPr>
              <w:t>Vojnosanitetski</w:t>
            </w:r>
            <w:proofErr w:type="spellEnd"/>
            <w:r w:rsidRPr="00E353FD">
              <w:rPr>
                <w:rStyle w:val="Strong"/>
                <w:rFonts w:ascii="Times New Roman" w:hAnsi="Times New Roman"/>
                <w:b w:val="0"/>
                <w:i/>
                <w:sz w:val="16"/>
                <w:szCs w:val="16"/>
              </w:rPr>
              <w:t xml:space="preserve"> </w:t>
            </w:r>
            <w:proofErr w:type="spellStart"/>
            <w:r w:rsidRPr="00E353FD">
              <w:rPr>
                <w:rStyle w:val="Strong"/>
                <w:rFonts w:ascii="Times New Roman" w:hAnsi="Times New Roman"/>
                <w:b w:val="0"/>
                <w:i/>
                <w:sz w:val="16"/>
                <w:szCs w:val="16"/>
              </w:rPr>
              <w:t>Pregled</w:t>
            </w:r>
            <w:proofErr w:type="spellEnd"/>
            <w:r w:rsidRPr="00E353FD">
              <w:rPr>
                <w:rStyle w:val="Strong"/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E353FD">
              <w:rPr>
                <w:rFonts w:ascii="Times New Roman" w:hAnsi="Times New Roman"/>
                <w:sz w:val="16"/>
                <w:szCs w:val="16"/>
              </w:rPr>
              <w:t xml:space="preserve"> 2022; 79(11): 1130–1136 </w:t>
            </w:r>
            <w:r w:rsidRPr="00E353FD">
              <w:rPr>
                <w:rFonts w:ascii="Times New Roman" w:eastAsia="Times New Roman" w:hAnsi="Times New Roman"/>
                <w:b/>
                <w:spacing w:val="-1"/>
                <w:sz w:val="16"/>
                <w:szCs w:val="16"/>
              </w:rPr>
              <w:t>M</w:t>
            </w:r>
            <w:r w:rsidRPr="00E353FD">
              <w:rPr>
                <w:rFonts w:ascii="Times New Roman" w:eastAsia="Times New Roman" w:hAnsi="Times New Roman"/>
                <w:b/>
                <w:sz w:val="16"/>
                <w:szCs w:val="16"/>
              </w:rPr>
              <w:t>23</w:t>
            </w:r>
          </w:p>
        </w:tc>
      </w:tr>
      <w:tr w:rsidR="00347F31" w:rsidRPr="00E353FD" w:rsidTr="00902CA5">
        <w:trPr>
          <w:trHeight w:val="427"/>
        </w:trPr>
        <w:tc>
          <w:tcPr>
            <w:tcW w:w="1589" w:type="dxa"/>
            <w:gridSpan w:val="2"/>
            <w:vAlign w:val="center"/>
          </w:tcPr>
          <w:p w:rsidR="00347F31" w:rsidRPr="00E353FD" w:rsidRDefault="00347F31" w:rsidP="00324FA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7925" w:type="dxa"/>
            <w:gridSpan w:val="13"/>
            <w:shd w:val="clear" w:color="auto" w:fill="auto"/>
            <w:vAlign w:val="center"/>
          </w:tcPr>
          <w:p w:rsidR="00347F31" w:rsidRPr="00E353FD" w:rsidRDefault="00CD016E" w:rsidP="00E353FD">
            <w:pPr>
              <w:pStyle w:val="Default"/>
              <w:rPr>
                <w:sz w:val="16"/>
                <w:szCs w:val="16"/>
                <w:lang w:val="sr-Cyrl-CS"/>
              </w:rPr>
            </w:pPr>
            <w:r w:rsidRPr="00E353FD">
              <w:rPr>
                <w:b/>
                <w:sz w:val="16"/>
                <w:szCs w:val="16"/>
                <w:lang w:val="sr-Cyrl-CS"/>
              </w:rPr>
              <w:t>Resan M</w:t>
            </w:r>
            <w:r w:rsidRPr="00E353FD">
              <w:rPr>
                <w:sz w:val="16"/>
                <w:szCs w:val="16"/>
                <w:lang w:val="sr-Cyrl-CS"/>
              </w:rPr>
              <w:t xml:space="preserve">, Stanojević I, Petković-Ćurčin A, Pajić B, Vojvodić D. Levels of interleukin-6 in tears before and </w:t>
            </w:r>
            <w:r w:rsidR="003362D4" w:rsidRPr="00E353FD">
              <w:rPr>
                <w:sz w:val="16"/>
                <w:szCs w:val="16"/>
                <w:lang/>
              </w:rPr>
              <w:t xml:space="preserve"> </w:t>
            </w:r>
            <w:r w:rsidRPr="00E353FD">
              <w:rPr>
                <w:sz w:val="16"/>
                <w:szCs w:val="16"/>
                <w:lang w:val="sr-Cyrl-CS"/>
              </w:rPr>
              <w:t xml:space="preserve">after excimer laser treatment. </w:t>
            </w:r>
            <w:r w:rsidRPr="00E353FD">
              <w:rPr>
                <w:i/>
                <w:sz w:val="16"/>
                <w:szCs w:val="16"/>
                <w:lang w:val="sr-Cyrl-CS"/>
              </w:rPr>
              <w:t>Vojnosanitetski pregled</w:t>
            </w:r>
            <w:r w:rsidRPr="00E353FD">
              <w:rPr>
                <w:sz w:val="16"/>
                <w:szCs w:val="16"/>
                <w:lang w:val="sr-Cyrl-CS"/>
              </w:rPr>
              <w:t xml:space="preserve"> </w:t>
            </w:r>
            <w:r w:rsidR="00945FE8" w:rsidRPr="00E353FD">
              <w:rPr>
                <w:sz w:val="16"/>
                <w:szCs w:val="16"/>
                <w:lang w:val="sr-Cyrl-CS"/>
              </w:rPr>
              <w:t xml:space="preserve"> </w:t>
            </w:r>
            <w:r w:rsidRPr="00E353FD">
              <w:rPr>
                <w:sz w:val="16"/>
                <w:szCs w:val="16"/>
                <w:lang/>
              </w:rPr>
              <w:t xml:space="preserve">2015; 72(4): 350-355.  </w:t>
            </w:r>
            <w:r w:rsidRPr="00E353FD">
              <w:rPr>
                <w:b/>
                <w:sz w:val="16"/>
                <w:szCs w:val="16"/>
                <w:lang/>
              </w:rPr>
              <w:t>M23</w:t>
            </w:r>
            <w:r w:rsidRPr="00E353FD">
              <w:rPr>
                <w:sz w:val="16"/>
                <w:szCs w:val="16"/>
                <w:lang w:val="sr-Cyrl-CS"/>
              </w:rPr>
              <w:t xml:space="preserve"> </w:t>
            </w:r>
          </w:p>
        </w:tc>
      </w:tr>
      <w:tr w:rsidR="00347F31" w:rsidRPr="00E353FD" w:rsidTr="00902CA5">
        <w:trPr>
          <w:trHeight w:val="427"/>
        </w:trPr>
        <w:tc>
          <w:tcPr>
            <w:tcW w:w="1589" w:type="dxa"/>
            <w:gridSpan w:val="2"/>
            <w:vAlign w:val="center"/>
          </w:tcPr>
          <w:p w:rsidR="00347F31" w:rsidRPr="00E353FD" w:rsidRDefault="00347F31" w:rsidP="00324FA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7925" w:type="dxa"/>
            <w:gridSpan w:val="13"/>
            <w:shd w:val="clear" w:color="auto" w:fill="auto"/>
            <w:vAlign w:val="center"/>
          </w:tcPr>
          <w:p w:rsidR="00347F31" w:rsidRPr="00E353FD" w:rsidRDefault="00366E35" w:rsidP="00366E35">
            <w:pPr>
              <w:shd w:val="clear" w:color="auto" w:fill="FFFFFF"/>
              <w:textAlignment w:val="baseline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hyperlink r:id="rId5" w:tooltip="Pajic B" w:history="1">
              <w:r w:rsidRPr="00E353FD">
                <w:rPr>
                  <w:rFonts w:ascii="Times New Roman" w:eastAsia="Times New Roman" w:hAnsi="Times New Roman"/>
                  <w:sz w:val="16"/>
                  <w:szCs w:val="16"/>
                  <w:bdr w:val="none" w:sz="0" w:space="0" w:color="auto" w:frame="1"/>
                  <w:lang/>
                </w:rPr>
                <w:t>Pajic B</w:t>
              </w:r>
            </w:hyperlink>
            <w:r w:rsidRPr="00E353FD">
              <w:rPr>
                <w:rFonts w:ascii="Times New Roman" w:eastAsia="Times New Roman" w:hAnsi="Times New Roman"/>
                <w:sz w:val="16"/>
                <w:szCs w:val="16"/>
                <w:lang/>
              </w:rPr>
              <w:t xml:space="preserve">, </w:t>
            </w:r>
            <w:hyperlink r:id="rId6" w:tooltip="Resan M" w:history="1">
              <w:r w:rsidRPr="00E353FD">
                <w:rPr>
                  <w:rFonts w:ascii="Times New Roman" w:eastAsia="Times New Roman" w:hAnsi="Times New Roman"/>
                  <w:b/>
                  <w:sz w:val="16"/>
                  <w:szCs w:val="16"/>
                  <w:bdr w:val="none" w:sz="0" w:space="0" w:color="auto" w:frame="1"/>
                  <w:lang/>
                </w:rPr>
                <w:t>Resan M</w:t>
              </w:r>
            </w:hyperlink>
            <w:r w:rsidRPr="00E353FD">
              <w:rPr>
                <w:rFonts w:ascii="Times New Roman" w:eastAsia="Times New Roman" w:hAnsi="Times New Roman"/>
                <w:sz w:val="16"/>
                <w:szCs w:val="16"/>
                <w:lang/>
              </w:rPr>
              <w:t xml:space="preserve">, </w:t>
            </w:r>
            <w:hyperlink r:id="rId7" w:tooltip="Pajic-Eggspuehler B" w:history="1">
              <w:r w:rsidRPr="00E353FD">
                <w:rPr>
                  <w:rFonts w:ascii="Times New Roman" w:eastAsia="Times New Roman" w:hAnsi="Times New Roman"/>
                  <w:sz w:val="16"/>
                  <w:szCs w:val="16"/>
                  <w:bdr w:val="none" w:sz="0" w:space="0" w:color="auto" w:frame="1"/>
                  <w:lang/>
                </w:rPr>
                <w:t>Pajic-Eggspuehler B</w:t>
              </w:r>
            </w:hyperlink>
            <w:r w:rsidRPr="00E353FD">
              <w:rPr>
                <w:rFonts w:ascii="Times New Roman" w:eastAsia="Times New Roman" w:hAnsi="Times New Roman"/>
                <w:sz w:val="16"/>
                <w:szCs w:val="16"/>
                <w:lang/>
              </w:rPr>
              <w:t xml:space="preserve">, </w:t>
            </w:r>
            <w:hyperlink r:id="rId8" w:tooltip="Massa H" w:history="1">
              <w:r w:rsidRPr="00E353FD">
                <w:rPr>
                  <w:rFonts w:ascii="Times New Roman" w:eastAsia="Times New Roman" w:hAnsi="Times New Roman"/>
                  <w:sz w:val="16"/>
                  <w:szCs w:val="16"/>
                  <w:bdr w:val="none" w:sz="0" w:space="0" w:color="auto" w:frame="1"/>
                  <w:lang/>
                </w:rPr>
                <w:t>Massa H</w:t>
              </w:r>
            </w:hyperlink>
            <w:r w:rsidRPr="00E353FD">
              <w:rPr>
                <w:rFonts w:ascii="Times New Roman" w:eastAsia="Times New Roman" w:hAnsi="Times New Roman"/>
                <w:sz w:val="16"/>
                <w:szCs w:val="16"/>
                <w:lang/>
              </w:rPr>
              <w:t xml:space="preserve">, </w:t>
            </w:r>
            <w:hyperlink r:id="rId9" w:tooltip="Cvejic Z" w:history="1">
              <w:r w:rsidRPr="00E353FD">
                <w:rPr>
                  <w:rFonts w:ascii="Times New Roman" w:eastAsia="Times New Roman" w:hAnsi="Times New Roman"/>
                  <w:sz w:val="16"/>
                  <w:szCs w:val="16"/>
                  <w:bdr w:val="none" w:sz="0" w:space="0" w:color="auto" w:frame="1"/>
                  <w:lang/>
                </w:rPr>
                <w:t>Cvejic Z</w:t>
              </w:r>
            </w:hyperlink>
            <w:r w:rsidRPr="00E353FD">
              <w:rPr>
                <w:rFonts w:ascii="Times New Roman" w:eastAsia="Times New Roman" w:hAnsi="Times New Roman"/>
                <w:sz w:val="16"/>
                <w:szCs w:val="16"/>
                <w:lang/>
              </w:rPr>
              <w:t xml:space="preserve">. Triggerfish recording of IOP patterns in combined HFDS minimally invasive glaucoma and cataract surgery: a prospective study. </w:t>
            </w:r>
            <w:r w:rsidRPr="00E353FD">
              <w:rPr>
                <w:rFonts w:ascii="Times New Roman" w:eastAsia="Times New Roman" w:hAnsi="Times New Roman"/>
                <w:i/>
                <w:sz w:val="16"/>
                <w:szCs w:val="16"/>
                <w:lang/>
              </w:rPr>
              <w:t>Journal of Clinical Medicine</w:t>
            </w:r>
            <w:r w:rsidRPr="00E353FD">
              <w:rPr>
                <w:rFonts w:ascii="Times New Roman" w:eastAsia="Times New Roman" w:hAnsi="Times New Roman"/>
                <w:sz w:val="16"/>
                <w:szCs w:val="16"/>
                <w:lang/>
              </w:rPr>
              <w:t xml:space="preserve"> 2021 Aug 06; 10 (16). </w:t>
            </w:r>
            <w:r w:rsidR="00E353FD" w:rsidRPr="00E353FD">
              <w:rPr>
                <w:rFonts w:ascii="Times New Roman" w:eastAsia="Times New Roman" w:hAnsi="Times New Roman"/>
                <w:b/>
                <w:sz w:val="16"/>
                <w:szCs w:val="16"/>
                <w:lang/>
              </w:rPr>
              <w:t>M21</w:t>
            </w:r>
          </w:p>
        </w:tc>
      </w:tr>
      <w:tr w:rsidR="00347F31" w:rsidRPr="00E353FD" w:rsidTr="00902CA5">
        <w:trPr>
          <w:trHeight w:val="427"/>
        </w:trPr>
        <w:tc>
          <w:tcPr>
            <w:tcW w:w="1589" w:type="dxa"/>
            <w:gridSpan w:val="2"/>
            <w:vAlign w:val="center"/>
          </w:tcPr>
          <w:p w:rsidR="00347F31" w:rsidRPr="00E353FD" w:rsidRDefault="00347F31" w:rsidP="00324FA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7925" w:type="dxa"/>
            <w:gridSpan w:val="13"/>
            <w:shd w:val="clear" w:color="auto" w:fill="auto"/>
            <w:vAlign w:val="center"/>
          </w:tcPr>
          <w:p w:rsidR="00347F31" w:rsidRPr="00E353FD" w:rsidRDefault="00CD016E" w:rsidP="00E353FD">
            <w:pPr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b/>
                <w:sz w:val="16"/>
                <w:szCs w:val="16"/>
              </w:rPr>
              <w:t>Resan</w:t>
            </w:r>
            <w:r w:rsidRPr="00E353FD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 </w:t>
            </w:r>
            <w:r w:rsidRPr="00E353FD">
              <w:rPr>
                <w:rFonts w:ascii="Times New Roman" w:hAnsi="Times New Roman"/>
                <w:b/>
                <w:sz w:val="16"/>
                <w:szCs w:val="16"/>
              </w:rPr>
              <w:t>M</w:t>
            </w:r>
            <w:r w:rsidRPr="00E353F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E353FD">
              <w:rPr>
                <w:rFonts w:ascii="Times New Roman" w:hAnsi="Times New Roman"/>
                <w:sz w:val="16"/>
                <w:szCs w:val="16"/>
              </w:rPr>
              <w:t>Vukosavljevi</w:t>
            </w:r>
            <w:proofErr w:type="spellEnd"/>
            <w:r w:rsidRPr="00E353F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ć </w:t>
            </w:r>
            <w:r w:rsidRPr="00E353FD">
              <w:rPr>
                <w:rFonts w:ascii="Times New Roman" w:hAnsi="Times New Roman"/>
                <w:sz w:val="16"/>
                <w:szCs w:val="16"/>
              </w:rPr>
              <w:t>M</w:t>
            </w:r>
            <w:r w:rsidRPr="00E353F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E353FD">
              <w:rPr>
                <w:rFonts w:ascii="Times New Roman" w:hAnsi="Times New Roman"/>
                <w:sz w:val="16"/>
                <w:szCs w:val="16"/>
              </w:rPr>
              <w:t>Milivojevi</w:t>
            </w:r>
            <w:proofErr w:type="spellEnd"/>
            <w:r w:rsidRPr="00E353F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ć </w:t>
            </w:r>
            <w:r w:rsidRPr="00E353FD">
              <w:rPr>
                <w:rFonts w:ascii="Times New Roman" w:hAnsi="Times New Roman"/>
                <w:sz w:val="16"/>
                <w:szCs w:val="16"/>
              </w:rPr>
              <w:t>M</w:t>
            </w:r>
            <w:r w:rsidRPr="00E353FD">
              <w:rPr>
                <w:rFonts w:ascii="Times New Roman" w:hAnsi="Times New Roman"/>
                <w:sz w:val="16"/>
                <w:szCs w:val="16"/>
                <w:lang/>
              </w:rPr>
              <w:t xml:space="preserve">. </w:t>
            </w:r>
            <w:r w:rsidRPr="00E353FD">
              <w:rPr>
                <w:rFonts w:ascii="Times New Roman" w:hAnsi="Times New Roman"/>
                <w:sz w:val="16"/>
                <w:szCs w:val="16"/>
              </w:rPr>
              <w:fldChar w:fldCharType="begin"/>
            </w:r>
            <w:r w:rsidRPr="00E353FD">
              <w:rPr>
                <w:rFonts w:ascii="Times New Roman" w:hAnsi="Times New Roman"/>
                <w:sz w:val="16"/>
                <w:szCs w:val="16"/>
                <w:lang w:val="ru-RU"/>
              </w:rPr>
              <w:instrText xml:space="preserve"> </w:instrText>
            </w:r>
            <w:r w:rsidRPr="00E353FD">
              <w:rPr>
                <w:rFonts w:ascii="Times New Roman" w:hAnsi="Times New Roman"/>
                <w:sz w:val="16"/>
                <w:szCs w:val="16"/>
              </w:rPr>
              <w:instrText>HYPERLINK</w:instrText>
            </w:r>
            <w:r w:rsidRPr="00E353FD">
              <w:rPr>
                <w:rFonts w:ascii="Times New Roman" w:hAnsi="Times New Roman"/>
                <w:sz w:val="16"/>
                <w:szCs w:val="16"/>
                <w:lang w:val="ru-RU"/>
              </w:rPr>
              <w:instrText xml:space="preserve"> "</w:instrText>
            </w:r>
            <w:r w:rsidRPr="00E353FD">
              <w:rPr>
                <w:rFonts w:ascii="Times New Roman" w:hAnsi="Times New Roman"/>
                <w:sz w:val="16"/>
                <w:szCs w:val="16"/>
              </w:rPr>
              <w:instrText>http</w:instrText>
            </w:r>
            <w:r w:rsidRPr="00E353FD">
              <w:rPr>
                <w:rFonts w:ascii="Times New Roman" w:hAnsi="Times New Roman"/>
                <w:sz w:val="16"/>
                <w:szCs w:val="16"/>
                <w:lang w:val="ru-RU"/>
              </w:rPr>
              <w:instrText>://</w:instrText>
            </w:r>
            <w:r w:rsidRPr="00E353FD">
              <w:rPr>
                <w:rFonts w:ascii="Times New Roman" w:hAnsi="Times New Roman"/>
                <w:sz w:val="16"/>
                <w:szCs w:val="16"/>
              </w:rPr>
              <w:instrText>www</w:instrText>
            </w:r>
            <w:r w:rsidRPr="00E353FD">
              <w:rPr>
                <w:rFonts w:ascii="Times New Roman" w:hAnsi="Times New Roman"/>
                <w:sz w:val="16"/>
                <w:szCs w:val="16"/>
                <w:lang w:val="ru-RU"/>
              </w:rPr>
              <w:instrText>.</w:instrText>
            </w:r>
            <w:r w:rsidRPr="00E353FD">
              <w:rPr>
                <w:rFonts w:ascii="Times New Roman" w:hAnsi="Times New Roman"/>
                <w:sz w:val="16"/>
                <w:szCs w:val="16"/>
              </w:rPr>
              <w:instrText>unboundmedicine</w:instrText>
            </w:r>
            <w:r w:rsidRPr="00E353FD">
              <w:rPr>
                <w:rFonts w:ascii="Times New Roman" w:hAnsi="Times New Roman"/>
                <w:sz w:val="16"/>
                <w:szCs w:val="16"/>
                <w:lang w:val="ru-RU"/>
              </w:rPr>
              <w:instrText>.</w:instrText>
            </w:r>
            <w:r w:rsidRPr="00E353FD">
              <w:rPr>
                <w:rFonts w:ascii="Times New Roman" w:hAnsi="Times New Roman"/>
                <w:sz w:val="16"/>
                <w:szCs w:val="16"/>
              </w:rPr>
              <w:instrText>com</w:instrText>
            </w:r>
            <w:r w:rsidRPr="00E353FD">
              <w:rPr>
                <w:rFonts w:ascii="Times New Roman" w:hAnsi="Times New Roman"/>
                <w:sz w:val="16"/>
                <w:szCs w:val="16"/>
                <w:lang w:val="ru-RU"/>
              </w:rPr>
              <w:instrText>/</w:instrText>
            </w:r>
            <w:r w:rsidRPr="00E353FD">
              <w:rPr>
                <w:rFonts w:ascii="Times New Roman" w:hAnsi="Times New Roman"/>
                <w:sz w:val="16"/>
                <w:szCs w:val="16"/>
              </w:rPr>
              <w:instrText>medline</w:instrText>
            </w:r>
            <w:r w:rsidRPr="00E353FD">
              <w:rPr>
                <w:rFonts w:ascii="Times New Roman" w:hAnsi="Times New Roman"/>
                <w:sz w:val="16"/>
                <w:szCs w:val="16"/>
                <w:lang w:val="ru-RU"/>
              </w:rPr>
              <w:instrText>/</w:instrText>
            </w:r>
            <w:r w:rsidRPr="00E353FD">
              <w:rPr>
                <w:rFonts w:ascii="Times New Roman" w:hAnsi="Times New Roman"/>
                <w:sz w:val="16"/>
                <w:szCs w:val="16"/>
              </w:rPr>
              <w:instrText>citation</w:instrText>
            </w:r>
            <w:r w:rsidRPr="00E353FD">
              <w:rPr>
                <w:rFonts w:ascii="Times New Roman" w:hAnsi="Times New Roman"/>
                <w:sz w:val="16"/>
                <w:szCs w:val="16"/>
                <w:lang w:val="ru-RU"/>
              </w:rPr>
              <w:instrText>/23155605/%5</w:instrText>
            </w:r>
            <w:r w:rsidRPr="00E353FD">
              <w:rPr>
                <w:rFonts w:ascii="Times New Roman" w:hAnsi="Times New Roman"/>
                <w:sz w:val="16"/>
                <w:szCs w:val="16"/>
              </w:rPr>
              <w:instrText>bPhotorefractive</w:instrText>
            </w:r>
            <w:r w:rsidRPr="00E353FD">
              <w:rPr>
                <w:rFonts w:ascii="Times New Roman" w:hAnsi="Times New Roman"/>
                <w:sz w:val="16"/>
                <w:szCs w:val="16"/>
                <w:lang w:val="ru-RU"/>
              </w:rPr>
              <w:instrText>_</w:instrText>
            </w:r>
            <w:r w:rsidRPr="00E353FD">
              <w:rPr>
                <w:rFonts w:ascii="Times New Roman" w:hAnsi="Times New Roman"/>
                <w:sz w:val="16"/>
                <w:szCs w:val="16"/>
              </w:rPr>
              <w:instrText>keratectomy</w:instrText>
            </w:r>
            <w:r w:rsidRPr="00E353FD">
              <w:rPr>
                <w:rFonts w:ascii="Times New Roman" w:hAnsi="Times New Roman"/>
                <w:sz w:val="16"/>
                <w:szCs w:val="16"/>
                <w:lang w:val="ru-RU"/>
              </w:rPr>
              <w:instrText>_</w:instrText>
            </w:r>
            <w:r w:rsidRPr="00E353FD">
              <w:rPr>
                <w:rFonts w:ascii="Times New Roman" w:hAnsi="Times New Roman"/>
                <w:sz w:val="16"/>
                <w:szCs w:val="16"/>
              </w:rPr>
              <w:instrText>for</w:instrText>
            </w:r>
            <w:r w:rsidRPr="00E353FD">
              <w:rPr>
                <w:rFonts w:ascii="Times New Roman" w:hAnsi="Times New Roman"/>
                <w:sz w:val="16"/>
                <w:szCs w:val="16"/>
                <w:lang w:val="ru-RU"/>
              </w:rPr>
              <w:instrText>_</w:instrText>
            </w:r>
            <w:r w:rsidRPr="00E353FD">
              <w:rPr>
                <w:rFonts w:ascii="Times New Roman" w:hAnsi="Times New Roman"/>
                <w:sz w:val="16"/>
                <w:szCs w:val="16"/>
              </w:rPr>
              <w:instrText>correction</w:instrText>
            </w:r>
            <w:r w:rsidRPr="00E353FD">
              <w:rPr>
                <w:rFonts w:ascii="Times New Roman" w:hAnsi="Times New Roman"/>
                <w:sz w:val="16"/>
                <w:szCs w:val="16"/>
                <w:lang w:val="ru-RU"/>
              </w:rPr>
              <w:instrText>_</w:instrText>
            </w:r>
            <w:r w:rsidRPr="00E353FD">
              <w:rPr>
                <w:rFonts w:ascii="Times New Roman" w:hAnsi="Times New Roman"/>
                <w:sz w:val="16"/>
                <w:szCs w:val="16"/>
              </w:rPr>
              <w:instrText>of</w:instrText>
            </w:r>
            <w:r w:rsidRPr="00E353FD">
              <w:rPr>
                <w:rFonts w:ascii="Times New Roman" w:hAnsi="Times New Roman"/>
                <w:sz w:val="16"/>
                <w:szCs w:val="16"/>
                <w:lang w:val="ru-RU"/>
              </w:rPr>
              <w:instrText>_</w:instrText>
            </w:r>
            <w:r w:rsidRPr="00E353FD">
              <w:rPr>
                <w:rFonts w:ascii="Times New Roman" w:hAnsi="Times New Roman"/>
                <w:sz w:val="16"/>
                <w:szCs w:val="16"/>
              </w:rPr>
              <w:instrText>myopia</w:instrText>
            </w:r>
            <w:r w:rsidRPr="00E353FD">
              <w:rPr>
                <w:rFonts w:ascii="Times New Roman" w:hAnsi="Times New Roman"/>
                <w:sz w:val="16"/>
                <w:szCs w:val="16"/>
                <w:lang w:val="ru-RU"/>
              </w:rPr>
              <w:instrText>--</w:instrText>
            </w:r>
            <w:r w:rsidRPr="00E353FD">
              <w:rPr>
                <w:rFonts w:ascii="Times New Roman" w:hAnsi="Times New Roman"/>
                <w:sz w:val="16"/>
                <w:szCs w:val="16"/>
              </w:rPr>
              <w:instrText>our</w:instrText>
            </w:r>
            <w:r w:rsidRPr="00E353FD">
              <w:rPr>
                <w:rFonts w:ascii="Times New Roman" w:hAnsi="Times New Roman"/>
                <w:sz w:val="16"/>
                <w:szCs w:val="16"/>
                <w:lang w:val="ru-RU"/>
              </w:rPr>
              <w:instrText>_</w:instrText>
            </w:r>
            <w:r w:rsidRPr="00E353FD">
              <w:rPr>
                <w:rFonts w:ascii="Times New Roman" w:hAnsi="Times New Roman"/>
                <w:sz w:val="16"/>
                <w:szCs w:val="16"/>
              </w:rPr>
              <w:instrText>one</w:instrText>
            </w:r>
            <w:r w:rsidRPr="00E353FD">
              <w:rPr>
                <w:rFonts w:ascii="Times New Roman" w:hAnsi="Times New Roman"/>
                <w:sz w:val="16"/>
                <w:szCs w:val="16"/>
                <w:lang w:val="ru-RU"/>
              </w:rPr>
              <w:instrText>-</w:instrText>
            </w:r>
            <w:r w:rsidRPr="00E353FD">
              <w:rPr>
                <w:rFonts w:ascii="Times New Roman" w:hAnsi="Times New Roman"/>
                <w:sz w:val="16"/>
                <w:szCs w:val="16"/>
              </w:rPr>
              <w:instrText>year</w:instrText>
            </w:r>
            <w:r w:rsidRPr="00E353FD">
              <w:rPr>
                <w:rFonts w:ascii="Times New Roman" w:hAnsi="Times New Roman"/>
                <w:sz w:val="16"/>
                <w:szCs w:val="16"/>
                <w:lang w:val="ru-RU"/>
              </w:rPr>
              <w:instrText>_</w:instrText>
            </w:r>
            <w:r w:rsidRPr="00E353FD">
              <w:rPr>
                <w:rFonts w:ascii="Times New Roman" w:hAnsi="Times New Roman"/>
                <w:sz w:val="16"/>
                <w:szCs w:val="16"/>
              </w:rPr>
              <w:instrText>experience</w:instrText>
            </w:r>
            <w:r w:rsidRPr="00E353FD">
              <w:rPr>
                <w:rFonts w:ascii="Times New Roman" w:hAnsi="Times New Roman"/>
                <w:sz w:val="16"/>
                <w:szCs w:val="16"/>
                <w:lang w:val="ru-RU"/>
              </w:rPr>
              <w:instrText>%5</w:instrText>
            </w:r>
            <w:r w:rsidRPr="00E353FD">
              <w:rPr>
                <w:rFonts w:ascii="Times New Roman" w:hAnsi="Times New Roman"/>
                <w:sz w:val="16"/>
                <w:szCs w:val="16"/>
              </w:rPr>
              <w:instrText>d</w:instrText>
            </w:r>
            <w:r w:rsidRPr="00E353FD">
              <w:rPr>
                <w:rFonts w:ascii="Times New Roman" w:hAnsi="Times New Roman"/>
                <w:sz w:val="16"/>
                <w:szCs w:val="16"/>
                <w:lang w:val="ru-RU"/>
              </w:rPr>
              <w:instrText xml:space="preserve">." </w:instrText>
            </w:r>
            <w:r w:rsidRPr="00E353FD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E353FD">
              <w:rPr>
                <w:rFonts w:ascii="Times New Roman" w:hAnsi="Times New Roman"/>
                <w:sz w:val="16"/>
                <w:szCs w:val="16"/>
              </w:rPr>
              <w:t xml:space="preserve">Photorefractive keratectomy for correction of myopia-our </w:t>
            </w:r>
            <w:r w:rsidR="00E353FD" w:rsidRPr="00E353F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160DF" w:rsidRPr="00E353F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353FD">
              <w:rPr>
                <w:rFonts w:ascii="Times New Roman" w:hAnsi="Times New Roman"/>
                <w:sz w:val="16"/>
                <w:szCs w:val="16"/>
              </w:rPr>
              <w:t>one-</w:t>
            </w:r>
            <w:r w:rsidRPr="00E353FD">
              <w:rPr>
                <w:rFonts w:ascii="Times New Roman" w:hAnsi="Times New Roman"/>
                <w:sz w:val="16"/>
                <w:szCs w:val="16"/>
              </w:rPr>
              <w:t>year experience</w:t>
            </w:r>
            <w:r w:rsidRPr="00E353FD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E353FD">
              <w:rPr>
                <w:rFonts w:ascii="Times New Roman" w:hAnsi="Times New Roman"/>
                <w:sz w:val="16"/>
                <w:szCs w:val="16"/>
                <w:lang/>
              </w:rPr>
              <w:t xml:space="preserve">. </w:t>
            </w:r>
            <w:proofErr w:type="spellStart"/>
            <w:r w:rsidRPr="00E353FD">
              <w:rPr>
                <w:rFonts w:ascii="Times New Roman" w:hAnsi="Times New Roman"/>
                <w:i/>
                <w:sz w:val="16"/>
                <w:szCs w:val="16"/>
              </w:rPr>
              <w:t>Vojnosanitetski</w:t>
            </w:r>
            <w:proofErr w:type="spellEnd"/>
            <w:r w:rsidRPr="00E353FD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E353FD">
              <w:rPr>
                <w:rFonts w:ascii="Times New Roman" w:hAnsi="Times New Roman"/>
                <w:i/>
                <w:sz w:val="16"/>
                <w:szCs w:val="16"/>
              </w:rPr>
              <w:t>Pregled</w:t>
            </w:r>
            <w:proofErr w:type="spellEnd"/>
            <w:r w:rsidRPr="00E353FD">
              <w:rPr>
                <w:rFonts w:ascii="Times New Roman" w:hAnsi="Times New Roman"/>
                <w:sz w:val="16"/>
                <w:szCs w:val="16"/>
              </w:rPr>
              <w:t xml:space="preserve"> 2012; 69(10):852-857. </w:t>
            </w:r>
            <w:r w:rsidRPr="00E353FD">
              <w:rPr>
                <w:rFonts w:ascii="Times New Roman" w:hAnsi="Times New Roman"/>
                <w:b/>
                <w:sz w:val="16"/>
                <w:szCs w:val="16"/>
                <w:lang/>
              </w:rPr>
              <w:t>M23</w:t>
            </w:r>
          </w:p>
        </w:tc>
      </w:tr>
      <w:tr w:rsidR="00347F31" w:rsidRPr="00E353FD" w:rsidTr="00902CA5">
        <w:trPr>
          <w:trHeight w:val="427"/>
        </w:trPr>
        <w:tc>
          <w:tcPr>
            <w:tcW w:w="1589" w:type="dxa"/>
            <w:gridSpan w:val="2"/>
            <w:vAlign w:val="center"/>
          </w:tcPr>
          <w:p w:rsidR="00347F31" w:rsidRPr="00E353FD" w:rsidRDefault="00347F31" w:rsidP="00324FA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7925" w:type="dxa"/>
            <w:gridSpan w:val="13"/>
            <w:shd w:val="clear" w:color="auto" w:fill="auto"/>
            <w:vAlign w:val="center"/>
          </w:tcPr>
          <w:p w:rsidR="00347F31" w:rsidRPr="00E353FD" w:rsidRDefault="00CD016E" w:rsidP="0020669C">
            <w:pPr>
              <w:pStyle w:val="ListParagraph"/>
              <w:ind w:left="0"/>
              <w:rPr>
                <w:sz w:val="16"/>
                <w:szCs w:val="16"/>
                <w:lang w:val="sr-Cyrl-CS"/>
              </w:rPr>
            </w:pPr>
            <w:r w:rsidRPr="00E353FD">
              <w:rPr>
                <w:sz w:val="16"/>
                <w:szCs w:val="16"/>
                <w:lang w:val="sr-Latn-CS"/>
              </w:rPr>
              <w:t xml:space="preserve">Kosanović-Jaković N, </w:t>
            </w:r>
            <w:r w:rsidRPr="00E353FD">
              <w:rPr>
                <w:b/>
                <w:sz w:val="16"/>
                <w:szCs w:val="16"/>
                <w:lang w:val="sr-Latn-CS"/>
              </w:rPr>
              <w:t>Resan M</w:t>
            </w:r>
            <w:r w:rsidRPr="00E353FD">
              <w:rPr>
                <w:sz w:val="16"/>
                <w:szCs w:val="16"/>
                <w:lang w:val="sr-Latn-CS"/>
              </w:rPr>
              <w:t>, Dimitrijević-Srećković V, Vukosavljević M, Milenković S, Čolak E, Risović</w:t>
            </w:r>
            <w:r w:rsidRPr="00E353FD">
              <w:rPr>
                <w:sz w:val="16"/>
                <w:szCs w:val="16"/>
                <w:lang/>
              </w:rPr>
              <w:t xml:space="preserve"> </w:t>
            </w:r>
            <w:r w:rsidRPr="00E353FD">
              <w:rPr>
                <w:sz w:val="16"/>
                <w:szCs w:val="16"/>
                <w:lang w:val="sr-Latn-CS"/>
              </w:rPr>
              <w:t>D, Avramović S, Canović F. Metabolic control and diabetic retinopathy in patients with diabetes type 2.</w:t>
            </w:r>
            <w:r w:rsidR="001160DF" w:rsidRPr="00E353FD">
              <w:rPr>
                <w:sz w:val="16"/>
                <w:szCs w:val="16"/>
                <w:lang w:val="sr-Latn-CS"/>
              </w:rPr>
              <w:t xml:space="preserve"> </w:t>
            </w:r>
            <w:r w:rsidRPr="00E353FD">
              <w:rPr>
                <w:sz w:val="16"/>
                <w:szCs w:val="16"/>
                <w:lang/>
              </w:rPr>
              <w:t xml:space="preserve"> </w:t>
            </w:r>
            <w:r w:rsidRPr="00E353FD">
              <w:rPr>
                <w:i/>
                <w:sz w:val="16"/>
                <w:szCs w:val="16"/>
              </w:rPr>
              <w:t>Spektrum der Augenheilkunde</w:t>
            </w:r>
            <w:r w:rsidRPr="00E353FD">
              <w:rPr>
                <w:sz w:val="16"/>
                <w:szCs w:val="16"/>
              </w:rPr>
              <w:t xml:space="preserve"> 2010; 24: 157-161. </w:t>
            </w:r>
            <w:r w:rsidRPr="00E353FD">
              <w:rPr>
                <w:rFonts w:eastAsia="Calibri"/>
                <w:b/>
                <w:sz w:val="16"/>
                <w:szCs w:val="16"/>
              </w:rPr>
              <w:t>M23</w:t>
            </w:r>
          </w:p>
        </w:tc>
      </w:tr>
      <w:tr w:rsidR="00347F31" w:rsidRPr="00E353FD" w:rsidTr="00902CA5">
        <w:trPr>
          <w:trHeight w:val="427"/>
        </w:trPr>
        <w:tc>
          <w:tcPr>
            <w:tcW w:w="1589" w:type="dxa"/>
            <w:gridSpan w:val="2"/>
            <w:vAlign w:val="center"/>
          </w:tcPr>
          <w:p w:rsidR="00347F31" w:rsidRPr="00E353FD" w:rsidRDefault="00347F31" w:rsidP="00324FA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7925" w:type="dxa"/>
            <w:gridSpan w:val="13"/>
            <w:shd w:val="clear" w:color="auto" w:fill="auto"/>
            <w:vAlign w:val="center"/>
          </w:tcPr>
          <w:p w:rsidR="00347F31" w:rsidRPr="00E353FD" w:rsidRDefault="00CD016E" w:rsidP="00945FE8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16"/>
                <w:szCs w:val="16"/>
                <w:lang w:val="sr-Cyrl-CS"/>
              </w:rPr>
            </w:pPr>
            <w:r w:rsidRPr="00E353FD">
              <w:rPr>
                <w:b/>
                <w:sz w:val="16"/>
                <w:szCs w:val="16"/>
              </w:rPr>
              <w:t>Resan M</w:t>
            </w:r>
            <w:r w:rsidRPr="00E353FD">
              <w:rPr>
                <w:sz w:val="16"/>
                <w:szCs w:val="16"/>
              </w:rPr>
              <w:t xml:space="preserve">, Vukosavljević M, Vojvodić D, Pajić-Eggspuehler B, Pajić B. The acute phase of inflammatory  response involved in the wound-healing process after excimer laser treatment. </w:t>
            </w:r>
            <w:r w:rsidRPr="00E353FD">
              <w:rPr>
                <w:i/>
                <w:sz w:val="16"/>
                <w:szCs w:val="16"/>
              </w:rPr>
              <w:t xml:space="preserve">Clinical Ophthalmology </w:t>
            </w:r>
            <w:r w:rsidRPr="00E353FD">
              <w:rPr>
                <w:sz w:val="16"/>
                <w:szCs w:val="16"/>
              </w:rPr>
              <w:t xml:space="preserve">2016;10: 993-1000. </w:t>
            </w:r>
            <w:r w:rsidR="00945FE8" w:rsidRPr="00E353FD">
              <w:rPr>
                <w:b/>
                <w:sz w:val="16"/>
                <w:szCs w:val="16"/>
                <w:lang/>
              </w:rPr>
              <w:t>М</w:t>
            </w:r>
            <w:r w:rsidRPr="00E353FD">
              <w:rPr>
                <w:b/>
                <w:sz w:val="16"/>
                <w:szCs w:val="16"/>
              </w:rPr>
              <w:t>24</w:t>
            </w:r>
          </w:p>
        </w:tc>
      </w:tr>
      <w:tr w:rsidR="00347F31" w:rsidRPr="00E353FD" w:rsidTr="00902CA5">
        <w:trPr>
          <w:trHeight w:val="427"/>
        </w:trPr>
        <w:tc>
          <w:tcPr>
            <w:tcW w:w="1589" w:type="dxa"/>
            <w:gridSpan w:val="2"/>
            <w:vAlign w:val="center"/>
          </w:tcPr>
          <w:p w:rsidR="00347F31" w:rsidRPr="00E353FD" w:rsidRDefault="00347F31" w:rsidP="00324FA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7925" w:type="dxa"/>
            <w:gridSpan w:val="13"/>
            <w:shd w:val="clear" w:color="auto" w:fill="auto"/>
            <w:vAlign w:val="center"/>
          </w:tcPr>
          <w:p w:rsidR="00347F31" w:rsidRPr="00E353FD" w:rsidRDefault="002E567F" w:rsidP="002E567F">
            <w:pPr>
              <w:shd w:val="clear" w:color="auto" w:fill="FFFFFF"/>
              <w:textAlignment w:val="baseline"/>
              <w:rPr>
                <w:sz w:val="16"/>
                <w:szCs w:val="16"/>
                <w:lang w:val="sr-Cyrl-CS"/>
              </w:rPr>
            </w:pPr>
            <w:hyperlink r:id="rId10" w:tooltip="Pajic B" w:history="1">
              <w:r w:rsidRPr="00E353FD">
                <w:rPr>
                  <w:rFonts w:ascii="Times New Roman" w:eastAsia="Times New Roman" w:hAnsi="Times New Roman"/>
                  <w:sz w:val="16"/>
                  <w:szCs w:val="16"/>
                  <w:bdr w:val="none" w:sz="0" w:space="0" w:color="auto" w:frame="1"/>
                  <w:lang/>
                </w:rPr>
                <w:t>Pajic B</w:t>
              </w:r>
            </w:hyperlink>
            <w:r w:rsidRPr="00E353FD">
              <w:rPr>
                <w:rFonts w:ascii="Times New Roman" w:eastAsia="Times New Roman" w:hAnsi="Times New Roman"/>
                <w:sz w:val="16"/>
                <w:szCs w:val="16"/>
                <w:lang/>
              </w:rPr>
              <w:t xml:space="preserve">, </w:t>
            </w:r>
            <w:hyperlink r:id="rId11" w:tooltip="Massa H" w:history="1">
              <w:r w:rsidRPr="00E353FD">
                <w:rPr>
                  <w:rFonts w:ascii="Times New Roman" w:eastAsia="Times New Roman" w:hAnsi="Times New Roman"/>
                  <w:sz w:val="16"/>
                  <w:szCs w:val="16"/>
                  <w:bdr w:val="none" w:sz="0" w:space="0" w:color="auto" w:frame="1"/>
                  <w:lang/>
                </w:rPr>
                <w:t>Massa H</w:t>
              </w:r>
            </w:hyperlink>
            <w:r w:rsidRPr="00E353FD">
              <w:rPr>
                <w:rFonts w:ascii="Times New Roman" w:eastAsia="Times New Roman" w:hAnsi="Times New Roman"/>
                <w:sz w:val="16"/>
                <w:szCs w:val="16"/>
                <w:lang/>
              </w:rPr>
              <w:t xml:space="preserve">, </w:t>
            </w:r>
            <w:hyperlink r:id="rId12" w:tooltip="Baenninger PB" w:history="1">
              <w:r w:rsidRPr="00E353FD">
                <w:rPr>
                  <w:rFonts w:ascii="Times New Roman" w:eastAsia="Times New Roman" w:hAnsi="Times New Roman"/>
                  <w:sz w:val="16"/>
                  <w:szCs w:val="16"/>
                  <w:bdr w:val="none" w:sz="0" w:space="0" w:color="auto" w:frame="1"/>
                  <w:lang/>
                </w:rPr>
                <w:t>Baenninger PB</w:t>
              </w:r>
            </w:hyperlink>
            <w:r w:rsidRPr="00E353FD">
              <w:rPr>
                <w:rFonts w:ascii="Times New Roman" w:eastAsia="Times New Roman" w:hAnsi="Times New Roman"/>
                <w:sz w:val="16"/>
                <w:szCs w:val="16"/>
                <w:lang/>
              </w:rPr>
              <w:t xml:space="preserve">, </w:t>
            </w:r>
            <w:hyperlink r:id="rId13" w:tooltip="Eskina E" w:history="1">
              <w:r w:rsidRPr="00E353FD">
                <w:rPr>
                  <w:rFonts w:ascii="Times New Roman" w:eastAsia="Times New Roman" w:hAnsi="Times New Roman"/>
                  <w:sz w:val="16"/>
                  <w:szCs w:val="16"/>
                  <w:bdr w:val="none" w:sz="0" w:space="0" w:color="auto" w:frame="1"/>
                  <w:lang/>
                </w:rPr>
                <w:t>Eskina E</w:t>
              </w:r>
            </w:hyperlink>
            <w:r w:rsidRPr="00E353FD">
              <w:rPr>
                <w:rFonts w:ascii="Times New Roman" w:eastAsia="Times New Roman" w:hAnsi="Times New Roman"/>
                <w:sz w:val="16"/>
                <w:szCs w:val="16"/>
                <w:lang/>
              </w:rPr>
              <w:t xml:space="preserve">, </w:t>
            </w:r>
            <w:hyperlink r:id="rId14" w:tooltip="Pajic-Eggspuehler B" w:history="1">
              <w:r w:rsidRPr="00E353FD">
                <w:rPr>
                  <w:rFonts w:ascii="Times New Roman" w:eastAsia="Times New Roman" w:hAnsi="Times New Roman"/>
                  <w:sz w:val="16"/>
                  <w:szCs w:val="16"/>
                  <w:bdr w:val="none" w:sz="0" w:space="0" w:color="auto" w:frame="1"/>
                  <w:lang/>
                </w:rPr>
                <w:t>Pajic-Eggspuehler B</w:t>
              </w:r>
            </w:hyperlink>
            <w:r w:rsidRPr="00E353FD">
              <w:rPr>
                <w:rFonts w:ascii="Times New Roman" w:eastAsia="Times New Roman" w:hAnsi="Times New Roman"/>
                <w:sz w:val="16"/>
                <w:szCs w:val="16"/>
                <w:lang/>
              </w:rPr>
              <w:t xml:space="preserve">, </w:t>
            </w:r>
            <w:hyperlink r:id="rId15" w:tooltip="Resan M" w:history="1">
              <w:r w:rsidRPr="00E353FD">
                <w:rPr>
                  <w:rFonts w:ascii="Times New Roman" w:eastAsia="Times New Roman" w:hAnsi="Times New Roman"/>
                  <w:b/>
                  <w:sz w:val="16"/>
                  <w:szCs w:val="16"/>
                  <w:bdr w:val="none" w:sz="0" w:space="0" w:color="auto" w:frame="1"/>
                  <w:lang/>
                </w:rPr>
                <w:t>Resan M</w:t>
              </w:r>
            </w:hyperlink>
            <w:r w:rsidRPr="00E353FD">
              <w:rPr>
                <w:rFonts w:ascii="Times New Roman" w:eastAsia="Times New Roman" w:hAnsi="Times New Roman"/>
                <w:sz w:val="16"/>
                <w:szCs w:val="16"/>
                <w:lang/>
              </w:rPr>
              <w:t xml:space="preserve">, </w:t>
            </w:r>
            <w:hyperlink r:id="rId16" w:tooltip="Cvejic Z" w:history="1">
              <w:r w:rsidRPr="00E353FD">
                <w:rPr>
                  <w:rFonts w:ascii="Times New Roman" w:eastAsia="Times New Roman" w:hAnsi="Times New Roman"/>
                  <w:sz w:val="16"/>
                  <w:szCs w:val="16"/>
                  <w:bdr w:val="none" w:sz="0" w:space="0" w:color="auto" w:frame="1"/>
                  <w:lang/>
                </w:rPr>
                <w:t>Cvejic Z</w:t>
              </w:r>
            </w:hyperlink>
            <w:r w:rsidRPr="00E353FD">
              <w:rPr>
                <w:rFonts w:ascii="Times New Roman" w:eastAsia="Times New Roman" w:hAnsi="Times New Roman"/>
                <w:sz w:val="16"/>
                <w:szCs w:val="16"/>
                <w:lang/>
              </w:rPr>
              <w:t xml:space="preserve">. Multifocal femto-presbyLASIK in pseudophakic eyes. </w:t>
            </w:r>
            <w:r w:rsidRPr="00E353FD">
              <w:rPr>
                <w:rFonts w:ascii="Times New Roman" w:eastAsia="Times New Roman" w:hAnsi="Times New Roman"/>
                <w:i/>
                <w:sz w:val="16"/>
                <w:szCs w:val="16"/>
                <w:lang/>
              </w:rPr>
              <w:t>Journal of Clinical Medicine</w:t>
            </w:r>
            <w:r w:rsidRPr="00E353FD">
              <w:rPr>
                <w:rFonts w:ascii="Times New Roman" w:eastAsia="Times New Roman" w:hAnsi="Times New Roman"/>
                <w:sz w:val="16"/>
                <w:szCs w:val="16"/>
                <w:lang/>
              </w:rPr>
              <w:t xml:space="preserve"> 2021, May 25; 10 (11). </w:t>
            </w:r>
            <w:r w:rsidRPr="00E353FD">
              <w:rPr>
                <w:rFonts w:ascii="Times New Roman" w:eastAsia="Times New Roman" w:hAnsi="Times New Roman"/>
                <w:b/>
                <w:sz w:val="16"/>
                <w:szCs w:val="16"/>
                <w:lang/>
              </w:rPr>
              <w:t>M21</w:t>
            </w:r>
          </w:p>
        </w:tc>
      </w:tr>
      <w:tr w:rsidR="00347F31" w:rsidRPr="00E353FD" w:rsidTr="00902CA5">
        <w:trPr>
          <w:trHeight w:val="427"/>
        </w:trPr>
        <w:tc>
          <w:tcPr>
            <w:tcW w:w="1589" w:type="dxa"/>
            <w:gridSpan w:val="2"/>
            <w:vAlign w:val="center"/>
          </w:tcPr>
          <w:p w:rsidR="00347F31" w:rsidRPr="00E353FD" w:rsidRDefault="00347F31" w:rsidP="00324FA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7925" w:type="dxa"/>
            <w:gridSpan w:val="13"/>
            <w:shd w:val="clear" w:color="auto" w:fill="auto"/>
            <w:vAlign w:val="center"/>
          </w:tcPr>
          <w:p w:rsidR="00347F31" w:rsidRPr="00E353FD" w:rsidRDefault="00CD016E" w:rsidP="00E353FD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16"/>
                <w:szCs w:val="16"/>
                <w:lang w:val="sr-Cyrl-CS"/>
              </w:rPr>
            </w:pPr>
            <w:r w:rsidRPr="00E353FD">
              <w:rPr>
                <w:rFonts w:eastAsia="Calibri"/>
                <w:sz w:val="16"/>
                <w:szCs w:val="16"/>
                <w:lang w:val="sr-Latn-CS"/>
              </w:rPr>
              <w:t xml:space="preserve">Kosanović-Jaković N, Ivanović B, Milenković S, Risović D, Dimitrijević-Srećković V, Radosavljević A,  Risimić D, </w:t>
            </w:r>
            <w:r w:rsidRPr="00E353FD">
              <w:rPr>
                <w:rFonts w:eastAsia="Calibri"/>
                <w:b/>
                <w:sz w:val="16"/>
                <w:szCs w:val="16"/>
                <w:lang w:val="sr-Latn-CS"/>
              </w:rPr>
              <w:t>Resan M</w:t>
            </w:r>
            <w:r w:rsidRPr="00E353FD">
              <w:rPr>
                <w:rFonts w:eastAsia="Calibri"/>
                <w:sz w:val="16"/>
                <w:szCs w:val="16"/>
                <w:lang w:val="sr-Latn-CS"/>
              </w:rPr>
              <w:t xml:space="preserve">. Anterior ischemic optic neuropathy associated with metabolic syndrome. </w:t>
            </w:r>
            <w:r w:rsidRPr="00E353FD">
              <w:rPr>
                <w:rFonts w:eastAsia="Calibri"/>
                <w:i/>
                <w:sz w:val="16"/>
                <w:szCs w:val="16"/>
                <w:lang w:val="sr-Latn-CS"/>
              </w:rPr>
              <w:t xml:space="preserve">Arquivos </w:t>
            </w:r>
            <w:r w:rsidRPr="00E353FD">
              <w:rPr>
                <w:i/>
                <w:sz w:val="16"/>
                <w:szCs w:val="16"/>
                <w:lang w:val="sr-Latn-CS"/>
              </w:rPr>
              <w:t>Brasileiros de Oftalmologia</w:t>
            </w:r>
            <w:r w:rsidRPr="00E353FD">
              <w:rPr>
                <w:sz w:val="16"/>
                <w:szCs w:val="16"/>
                <w:lang w:val="sr-Latn-CS"/>
              </w:rPr>
              <w:t xml:space="preserve"> 2008; 71 (1): 62-66.</w:t>
            </w:r>
            <w:r w:rsidRPr="00E353FD">
              <w:rPr>
                <w:b/>
                <w:sz w:val="16"/>
                <w:szCs w:val="16"/>
              </w:rPr>
              <w:t xml:space="preserve"> </w:t>
            </w:r>
            <w:r w:rsidR="002E567F" w:rsidRPr="00E353FD">
              <w:rPr>
                <w:b/>
                <w:sz w:val="16"/>
                <w:szCs w:val="16"/>
              </w:rPr>
              <w:t xml:space="preserve"> </w:t>
            </w:r>
            <w:r w:rsidRPr="00E353FD">
              <w:rPr>
                <w:b/>
                <w:sz w:val="16"/>
                <w:szCs w:val="16"/>
              </w:rPr>
              <w:t>M24</w:t>
            </w:r>
          </w:p>
        </w:tc>
      </w:tr>
      <w:tr w:rsidR="00347F31" w:rsidRPr="00E353FD" w:rsidTr="00902CA5">
        <w:trPr>
          <w:trHeight w:val="427"/>
        </w:trPr>
        <w:tc>
          <w:tcPr>
            <w:tcW w:w="9514" w:type="dxa"/>
            <w:gridSpan w:val="15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160DF" w:rsidRPr="00E353FD" w:rsidTr="00902CA5">
        <w:trPr>
          <w:trHeight w:val="427"/>
        </w:trPr>
        <w:tc>
          <w:tcPr>
            <w:tcW w:w="4124" w:type="dxa"/>
            <w:gridSpan w:val="7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Укупан број цитата</w:t>
            </w:r>
          </w:p>
        </w:tc>
        <w:tc>
          <w:tcPr>
            <w:tcW w:w="5390" w:type="dxa"/>
            <w:gridSpan w:val="8"/>
            <w:vAlign w:val="center"/>
          </w:tcPr>
          <w:p w:rsidR="00347F31" w:rsidRPr="00E353FD" w:rsidRDefault="00945FE8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90</w:t>
            </w:r>
          </w:p>
        </w:tc>
      </w:tr>
      <w:tr w:rsidR="001160DF" w:rsidRPr="00E353FD" w:rsidTr="00902CA5">
        <w:trPr>
          <w:trHeight w:val="427"/>
        </w:trPr>
        <w:tc>
          <w:tcPr>
            <w:tcW w:w="4124" w:type="dxa"/>
            <w:gridSpan w:val="7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Укупан број радова са SCI (SSCI) листе</w:t>
            </w:r>
          </w:p>
        </w:tc>
        <w:tc>
          <w:tcPr>
            <w:tcW w:w="5390" w:type="dxa"/>
            <w:gridSpan w:val="8"/>
            <w:vAlign w:val="center"/>
          </w:tcPr>
          <w:p w:rsidR="00347F31" w:rsidRPr="00E353FD" w:rsidRDefault="004E2589" w:rsidP="00945F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E353FD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</w:tr>
      <w:tr w:rsidR="00F44531" w:rsidRPr="00E353FD" w:rsidTr="00902CA5">
        <w:trPr>
          <w:trHeight w:val="278"/>
        </w:trPr>
        <w:tc>
          <w:tcPr>
            <w:tcW w:w="4124" w:type="dxa"/>
            <w:gridSpan w:val="7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4098" w:type="dxa"/>
            <w:gridSpan w:val="7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Домаћи</w:t>
            </w:r>
          </w:p>
          <w:p w:rsidR="001160DF" w:rsidRPr="00E353FD" w:rsidRDefault="00795D4C" w:rsidP="00945F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/>
              </w:rPr>
              <w:t>„</w:t>
            </w:r>
            <w:r w:rsidR="001160DF" w:rsidRPr="00E353FD">
              <w:rPr>
                <w:rFonts w:ascii="Times New Roman" w:hAnsi="Times New Roman"/>
                <w:sz w:val="16"/>
                <w:szCs w:val="16"/>
                <w:lang/>
              </w:rPr>
              <w:t xml:space="preserve">Савремени приступ трансплантационој хирургији </w:t>
            </w:r>
            <w:r w:rsidR="00945FE8" w:rsidRPr="00E353FD">
              <w:rPr>
                <w:rFonts w:ascii="Times New Roman" w:hAnsi="Times New Roman"/>
                <w:sz w:val="16"/>
                <w:szCs w:val="16"/>
                <w:lang/>
              </w:rPr>
              <w:t>ока</w:t>
            </w:r>
            <w:r w:rsidRPr="00E353FD">
              <w:rPr>
                <w:rFonts w:ascii="Times New Roman" w:hAnsi="Times New Roman"/>
                <w:sz w:val="16"/>
                <w:szCs w:val="16"/>
                <w:lang/>
              </w:rPr>
              <w:t>“</w:t>
            </w:r>
            <w:r w:rsidR="001160DF" w:rsidRPr="00E353FD">
              <w:rPr>
                <w:rFonts w:ascii="Times New Roman" w:hAnsi="Times New Roman"/>
                <w:sz w:val="16"/>
                <w:szCs w:val="16"/>
                <w:lang/>
              </w:rPr>
              <w:t xml:space="preserve"> (пројекат МФ ВМА</w:t>
            </w:r>
            <w:r w:rsidR="00945FE8" w:rsidRPr="00E353FD">
              <w:rPr>
                <w:rFonts w:ascii="Times New Roman" w:hAnsi="Times New Roman"/>
                <w:bCs/>
                <w:sz w:val="16"/>
                <w:szCs w:val="16"/>
                <w:lang/>
              </w:rPr>
              <w:t>/01/19-21</w:t>
            </w:r>
            <w:r w:rsidR="001160DF" w:rsidRPr="00E353FD">
              <w:rPr>
                <w:rFonts w:ascii="Times New Roman" w:hAnsi="Times New Roman"/>
                <w:sz w:val="16"/>
                <w:szCs w:val="16"/>
                <w:lang/>
              </w:rPr>
              <w:t>)</w:t>
            </w:r>
          </w:p>
        </w:tc>
        <w:tc>
          <w:tcPr>
            <w:tcW w:w="1292" w:type="dxa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Међународни</w:t>
            </w:r>
            <w:r w:rsidR="00945FE8"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 /</w:t>
            </w:r>
          </w:p>
        </w:tc>
      </w:tr>
      <w:tr w:rsidR="00945FE8" w:rsidRPr="00E353FD" w:rsidTr="00902CA5">
        <w:trPr>
          <w:trHeight w:val="427"/>
        </w:trPr>
        <w:tc>
          <w:tcPr>
            <w:tcW w:w="2273" w:type="dxa"/>
            <w:gridSpan w:val="4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7241" w:type="dxa"/>
            <w:gridSpan w:val="11"/>
            <w:vAlign w:val="center"/>
          </w:tcPr>
          <w:p w:rsidR="00347F31" w:rsidRPr="00E353FD" w:rsidRDefault="00945FE8" w:rsidP="00945F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2013. године Клиника </w:t>
            </w:r>
            <w:proofErr w:type="spellStart"/>
            <w:r w:rsidRPr="00E353FD">
              <w:rPr>
                <w:rFonts w:ascii="Times New Roman" w:hAnsi="Times New Roman"/>
                <w:sz w:val="16"/>
                <w:szCs w:val="16"/>
              </w:rPr>
              <w:t>Orasis</w:t>
            </w:r>
            <w:proofErr w:type="spellEnd"/>
            <w:r w:rsidRPr="00E353F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353FD">
              <w:rPr>
                <w:rFonts w:ascii="Times New Roman" w:hAnsi="Times New Roman"/>
                <w:sz w:val="16"/>
                <w:szCs w:val="16"/>
                <w:lang/>
              </w:rPr>
              <w:t>Швајцарска, усавршавање из хирургије предњег сегмента ока.</w:t>
            </w:r>
          </w:p>
        </w:tc>
      </w:tr>
      <w:tr w:rsidR="00347F31" w:rsidRPr="00E353FD" w:rsidTr="00902CA5">
        <w:trPr>
          <w:trHeight w:val="427"/>
        </w:trPr>
        <w:tc>
          <w:tcPr>
            <w:tcW w:w="9514" w:type="dxa"/>
            <w:gridSpan w:val="15"/>
            <w:vAlign w:val="center"/>
          </w:tcPr>
          <w:p w:rsidR="00347F31" w:rsidRPr="00E353FD" w:rsidRDefault="00347F31" w:rsidP="00795D4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Други подаци које сматрате релевантним</w:t>
            </w:r>
            <w:r w:rsidR="00795D4C"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</w:p>
        </w:tc>
      </w:tr>
      <w:tr w:rsidR="00347F31" w:rsidRPr="00E353FD" w:rsidTr="00902CA5">
        <w:trPr>
          <w:trHeight w:val="427"/>
        </w:trPr>
        <w:tc>
          <w:tcPr>
            <w:tcW w:w="9514" w:type="dxa"/>
            <w:gridSpan w:val="15"/>
            <w:vAlign w:val="center"/>
          </w:tcPr>
          <w:p w:rsidR="00347F31" w:rsidRPr="00E353FD" w:rsidRDefault="00347F31" w:rsidP="003556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353FD">
              <w:rPr>
                <w:rFonts w:ascii="Times New Roman" w:hAnsi="Times New Roman"/>
                <w:sz w:val="16"/>
                <w:szCs w:val="16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:rsidR="00324FAB" w:rsidRPr="00945FE8" w:rsidRDefault="00324FAB" w:rsidP="00324FAB">
      <w:pPr>
        <w:tabs>
          <w:tab w:val="left" w:pos="567"/>
        </w:tabs>
        <w:spacing w:after="60"/>
        <w:jc w:val="both"/>
        <w:rPr>
          <w:rFonts w:ascii="Times New Roman" w:hAnsi="Times New Roman"/>
          <w:sz w:val="16"/>
          <w:szCs w:val="16"/>
        </w:rPr>
      </w:pPr>
    </w:p>
    <w:p w:rsidR="0079520D" w:rsidRPr="00945FE8" w:rsidRDefault="0079520D">
      <w:pPr>
        <w:rPr>
          <w:rFonts w:ascii="Times New Roman" w:hAnsi="Times New Roman"/>
          <w:sz w:val="16"/>
          <w:szCs w:val="16"/>
        </w:rPr>
      </w:pPr>
    </w:p>
    <w:sectPr w:rsidR="0079520D" w:rsidRPr="00945FE8" w:rsidSect="0079520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24FAB"/>
    <w:rsid w:val="000A296C"/>
    <w:rsid w:val="001160DF"/>
    <w:rsid w:val="0020669C"/>
    <w:rsid w:val="002E567F"/>
    <w:rsid w:val="002E6ACC"/>
    <w:rsid w:val="00324FAB"/>
    <w:rsid w:val="003362D4"/>
    <w:rsid w:val="00347F31"/>
    <w:rsid w:val="003556C7"/>
    <w:rsid w:val="00366E35"/>
    <w:rsid w:val="00383D31"/>
    <w:rsid w:val="004E2589"/>
    <w:rsid w:val="00784962"/>
    <w:rsid w:val="0079520D"/>
    <w:rsid w:val="00795D4C"/>
    <w:rsid w:val="00902CA5"/>
    <w:rsid w:val="00945FE8"/>
    <w:rsid w:val="0097701C"/>
    <w:rsid w:val="00C16222"/>
    <w:rsid w:val="00CD016E"/>
    <w:rsid w:val="00E250BA"/>
    <w:rsid w:val="00E353FD"/>
    <w:rsid w:val="00E36DDD"/>
    <w:rsid w:val="00F44531"/>
    <w:rsid w:val="00F63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FAB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63EB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qFormat/>
    <w:rsid w:val="00CD016E"/>
    <w:pPr>
      <w:ind w:left="720"/>
      <w:contextualSpacing/>
    </w:pPr>
    <w:rPr>
      <w:rFonts w:ascii="Times New Roman" w:eastAsia="Times New Roman" w:hAnsi="Times New Roman"/>
      <w:sz w:val="24"/>
      <w:szCs w:val="24"/>
      <w:lang/>
    </w:rPr>
  </w:style>
  <w:style w:type="character" w:styleId="Hyperlink">
    <w:name w:val="Hyperlink"/>
    <w:uiPriority w:val="99"/>
    <w:semiHidden/>
    <w:unhideWhenUsed/>
    <w:rsid w:val="00CD016E"/>
    <w:rPr>
      <w:color w:val="0000FF"/>
      <w:u w:val="single"/>
    </w:rPr>
  </w:style>
  <w:style w:type="character" w:styleId="Emphasis">
    <w:name w:val="Emphasis"/>
    <w:uiPriority w:val="20"/>
    <w:qFormat/>
    <w:rsid w:val="00CD016E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2E6AC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2E6ACC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character" w:styleId="Strong">
    <w:name w:val="Strong"/>
    <w:uiPriority w:val="22"/>
    <w:qFormat/>
    <w:rsid w:val="00366E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boundmedicine.com/medline/?st=M&amp;author=Massa%20H" TargetMode="External"/><Relationship Id="rId13" Type="http://schemas.openxmlformats.org/officeDocument/2006/relationships/hyperlink" Target="https://www.unboundmedicine.com/medline/?st=M&amp;author=Eskina%20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unboundmedicine.com/medline/?st=M&amp;author=Pajic-Eggspuehler%20B" TargetMode="External"/><Relationship Id="rId12" Type="http://schemas.openxmlformats.org/officeDocument/2006/relationships/hyperlink" Target="https://www.unboundmedicine.com/medline/?st=M&amp;author=Baenninger%20PB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unboundmedicine.com/medline/?st=M&amp;author=Cvejic%20Z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unboundmedicine.com/medline/?st=M&amp;author=Resan%20M" TargetMode="External"/><Relationship Id="rId11" Type="http://schemas.openxmlformats.org/officeDocument/2006/relationships/hyperlink" Target="https://www.unboundmedicine.com/medline/?st=M&amp;author=Massa%20H" TargetMode="External"/><Relationship Id="rId5" Type="http://schemas.openxmlformats.org/officeDocument/2006/relationships/hyperlink" Target="https://www.unboundmedicine.com/medline/?st=M&amp;author=Pajic%20B" TargetMode="External"/><Relationship Id="rId15" Type="http://schemas.openxmlformats.org/officeDocument/2006/relationships/hyperlink" Target="https://www.unboundmedicine.com/medline/?st=M&amp;author=Resan%20M" TargetMode="External"/><Relationship Id="rId10" Type="http://schemas.openxmlformats.org/officeDocument/2006/relationships/hyperlink" Target="https://www.unboundmedicine.com/medline/?st=M&amp;author=Pajic%20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nboundmedicine.com/medline/?st=M&amp;author=Cvejic%20Z" TargetMode="External"/><Relationship Id="rId14" Type="http://schemas.openxmlformats.org/officeDocument/2006/relationships/hyperlink" Target="https://www.unboundmedicine.com/medline/?st=M&amp;author=Pajic-Eggspuehler%20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Links>
    <vt:vector size="84" baseType="variant">
      <vt:variant>
        <vt:i4>7864417</vt:i4>
      </vt:variant>
      <vt:variant>
        <vt:i4>39</vt:i4>
      </vt:variant>
      <vt:variant>
        <vt:i4>0</vt:i4>
      </vt:variant>
      <vt:variant>
        <vt:i4>5</vt:i4>
      </vt:variant>
      <vt:variant>
        <vt:lpwstr>https://www.unboundmedicine.com/medline/?st=M&amp;author=Cvejic%20Z</vt:lpwstr>
      </vt:variant>
      <vt:variant>
        <vt:lpwstr/>
      </vt:variant>
      <vt:variant>
        <vt:i4>3276861</vt:i4>
      </vt:variant>
      <vt:variant>
        <vt:i4>36</vt:i4>
      </vt:variant>
      <vt:variant>
        <vt:i4>0</vt:i4>
      </vt:variant>
      <vt:variant>
        <vt:i4>5</vt:i4>
      </vt:variant>
      <vt:variant>
        <vt:lpwstr>https://www.unboundmedicine.com/medline/?st=M&amp;author=Resan%20M</vt:lpwstr>
      </vt:variant>
      <vt:variant>
        <vt:lpwstr/>
      </vt:variant>
      <vt:variant>
        <vt:i4>2228336</vt:i4>
      </vt:variant>
      <vt:variant>
        <vt:i4>33</vt:i4>
      </vt:variant>
      <vt:variant>
        <vt:i4>0</vt:i4>
      </vt:variant>
      <vt:variant>
        <vt:i4>5</vt:i4>
      </vt:variant>
      <vt:variant>
        <vt:lpwstr>https://www.unboundmedicine.com/medline/?st=M&amp;author=Pajic-Eggspuehler%20B</vt:lpwstr>
      </vt:variant>
      <vt:variant>
        <vt:lpwstr/>
      </vt:variant>
      <vt:variant>
        <vt:i4>7798885</vt:i4>
      </vt:variant>
      <vt:variant>
        <vt:i4>30</vt:i4>
      </vt:variant>
      <vt:variant>
        <vt:i4>0</vt:i4>
      </vt:variant>
      <vt:variant>
        <vt:i4>5</vt:i4>
      </vt:variant>
      <vt:variant>
        <vt:lpwstr>https://www.unboundmedicine.com/medline/?st=M&amp;author=Eskina%20E</vt:lpwstr>
      </vt:variant>
      <vt:variant>
        <vt:lpwstr/>
      </vt:variant>
      <vt:variant>
        <vt:i4>1507357</vt:i4>
      </vt:variant>
      <vt:variant>
        <vt:i4>27</vt:i4>
      </vt:variant>
      <vt:variant>
        <vt:i4>0</vt:i4>
      </vt:variant>
      <vt:variant>
        <vt:i4>5</vt:i4>
      </vt:variant>
      <vt:variant>
        <vt:lpwstr>https://www.unboundmedicine.com/medline/?st=M&amp;author=Baenninger%20PB</vt:lpwstr>
      </vt:variant>
      <vt:variant>
        <vt:lpwstr/>
      </vt:variant>
      <vt:variant>
        <vt:i4>2555947</vt:i4>
      </vt:variant>
      <vt:variant>
        <vt:i4>24</vt:i4>
      </vt:variant>
      <vt:variant>
        <vt:i4>0</vt:i4>
      </vt:variant>
      <vt:variant>
        <vt:i4>5</vt:i4>
      </vt:variant>
      <vt:variant>
        <vt:lpwstr>https://www.unboundmedicine.com/medline/?st=M&amp;author=Massa%20H</vt:lpwstr>
      </vt:variant>
      <vt:variant>
        <vt:lpwstr/>
      </vt:variant>
      <vt:variant>
        <vt:i4>2818097</vt:i4>
      </vt:variant>
      <vt:variant>
        <vt:i4>21</vt:i4>
      </vt:variant>
      <vt:variant>
        <vt:i4>0</vt:i4>
      </vt:variant>
      <vt:variant>
        <vt:i4>5</vt:i4>
      </vt:variant>
      <vt:variant>
        <vt:lpwstr>https://www.unboundmedicine.com/medline/?st=M&amp;author=Pajic%20B</vt:lpwstr>
      </vt:variant>
      <vt:variant>
        <vt:lpwstr/>
      </vt:variant>
      <vt:variant>
        <vt:i4>3538944</vt:i4>
      </vt:variant>
      <vt:variant>
        <vt:i4>18</vt:i4>
      </vt:variant>
      <vt:variant>
        <vt:i4>0</vt:i4>
      </vt:variant>
      <vt:variant>
        <vt:i4>5</vt:i4>
      </vt:variant>
      <vt:variant>
        <vt:lpwstr>http://www.unboundmedicine.com/medline/citation/23155605/%5bPhotorefractive_keratectomy_for_correction_of_myopia--our_one-year_experience%5d.</vt:lpwstr>
      </vt:variant>
      <vt:variant>
        <vt:lpwstr/>
      </vt:variant>
      <vt:variant>
        <vt:i4>7864417</vt:i4>
      </vt:variant>
      <vt:variant>
        <vt:i4>15</vt:i4>
      </vt:variant>
      <vt:variant>
        <vt:i4>0</vt:i4>
      </vt:variant>
      <vt:variant>
        <vt:i4>5</vt:i4>
      </vt:variant>
      <vt:variant>
        <vt:lpwstr>https://www.unboundmedicine.com/medline/?st=M&amp;author=Cvejic%20Z</vt:lpwstr>
      </vt:variant>
      <vt:variant>
        <vt:lpwstr/>
      </vt:variant>
      <vt:variant>
        <vt:i4>2555947</vt:i4>
      </vt:variant>
      <vt:variant>
        <vt:i4>12</vt:i4>
      </vt:variant>
      <vt:variant>
        <vt:i4>0</vt:i4>
      </vt:variant>
      <vt:variant>
        <vt:i4>5</vt:i4>
      </vt:variant>
      <vt:variant>
        <vt:lpwstr>https://www.unboundmedicine.com/medline/?st=M&amp;author=Massa%20H</vt:lpwstr>
      </vt:variant>
      <vt:variant>
        <vt:lpwstr/>
      </vt:variant>
      <vt:variant>
        <vt:i4>2228336</vt:i4>
      </vt:variant>
      <vt:variant>
        <vt:i4>9</vt:i4>
      </vt:variant>
      <vt:variant>
        <vt:i4>0</vt:i4>
      </vt:variant>
      <vt:variant>
        <vt:i4>5</vt:i4>
      </vt:variant>
      <vt:variant>
        <vt:lpwstr>https://www.unboundmedicine.com/medline/?st=M&amp;author=Pajic-Eggspuehler%20B</vt:lpwstr>
      </vt:variant>
      <vt:variant>
        <vt:lpwstr/>
      </vt:variant>
      <vt:variant>
        <vt:i4>3276861</vt:i4>
      </vt:variant>
      <vt:variant>
        <vt:i4>6</vt:i4>
      </vt:variant>
      <vt:variant>
        <vt:i4>0</vt:i4>
      </vt:variant>
      <vt:variant>
        <vt:i4>5</vt:i4>
      </vt:variant>
      <vt:variant>
        <vt:lpwstr>https://www.unboundmedicine.com/medline/?st=M&amp;author=Resan%20M</vt:lpwstr>
      </vt:variant>
      <vt:variant>
        <vt:lpwstr/>
      </vt:variant>
      <vt:variant>
        <vt:i4>2818097</vt:i4>
      </vt:variant>
      <vt:variant>
        <vt:i4>3</vt:i4>
      </vt:variant>
      <vt:variant>
        <vt:i4>0</vt:i4>
      </vt:variant>
      <vt:variant>
        <vt:i4>5</vt:i4>
      </vt:variant>
      <vt:variant>
        <vt:lpwstr>https://www.unboundmedicine.com/medline/?st=M&amp;author=Pajic%20B</vt:lpwstr>
      </vt:variant>
      <vt:variant>
        <vt:lpwstr/>
      </vt:variant>
      <vt:variant>
        <vt:i4>6291499</vt:i4>
      </vt:variant>
      <vt:variant>
        <vt:i4>0</vt:i4>
      </vt:variant>
      <vt:variant>
        <vt:i4>0</vt:i4>
      </vt:variant>
      <vt:variant>
        <vt:i4>5</vt:i4>
      </vt:variant>
      <vt:variant>
        <vt:lpwstr>https://www.mdpi.com/2076-3417/10/1/218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Zeljka</cp:lastModifiedBy>
  <cp:revision>2</cp:revision>
  <cp:lastPrinted>2020-01-25T15:35:00Z</cp:lastPrinted>
  <dcterms:created xsi:type="dcterms:W3CDTF">2023-05-01T15:52:00Z</dcterms:created>
  <dcterms:modified xsi:type="dcterms:W3CDTF">2023-05-01T15:52:00Z</dcterms:modified>
</cp:coreProperties>
</file>