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C4554E" w:rsidRPr="002460B0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460B0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t>Љубица Грбовић</w:t>
            </w:r>
          </w:p>
        </w:tc>
      </w:tr>
      <w:tr w:rsidR="00C4554E" w:rsidRPr="002460B0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460B0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</w:pPr>
            <w:proofErr w:type="spellStart"/>
            <w:r w:rsidRPr="002460B0">
              <w:rPr>
                <w:lang w:val="en-US"/>
              </w:rPr>
              <w:t>Ванредни</w:t>
            </w:r>
            <w:proofErr w:type="spellEnd"/>
            <w:r w:rsidRPr="002460B0">
              <w:rPr>
                <w:lang w:val="en-US"/>
              </w:rPr>
              <w:t xml:space="preserve"> </w:t>
            </w:r>
            <w:proofErr w:type="spellStart"/>
            <w:r w:rsidRPr="002460B0">
              <w:rPr>
                <w:lang w:val="en-US"/>
              </w:rPr>
              <w:t>професор</w:t>
            </w:r>
            <w:proofErr w:type="spellEnd"/>
          </w:p>
        </w:tc>
      </w:tr>
      <w:tr w:rsidR="00C4554E" w:rsidRPr="002460B0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460B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C4554E" w:rsidRPr="002460B0" w:rsidRDefault="00C4554E" w:rsidP="009E2F31">
            <w:r w:rsidRPr="002460B0">
              <w:rPr>
                <w:lang w:val="sr-Cyrl-CS"/>
              </w:rPr>
              <w:t>Универзитет у Новом Саду, Природно-математички факултет, 01.</w:t>
            </w:r>
            <w:r w:rsidRPr="002460B0">
              <w:t>10</w:t>
            </w:r>
            <w:r w:rsidRPr="002460B0">
              <w:rPr>
                <w:lang w:val="sr-Cyrl-CS"/>
              </w:rPr>
              <w:t>.19</w:t>
            </w:r>
            <w:r w:rsidRPr="002460B0">
              <w:t>94</w:t>
            </w:r>
            <w:r w:rsidRPr="002460B0">
              <w:rPr>
                <w:lang w:val="sr-Cyrl-CS"/>
              </w:rPr>
              <w:t>.</w:t>
            </w:r>
          </w:p>
        </w:tc>
      </w:tr>
      <w:tr w:rsidR="00C4554E" w:rsidRPr="002460B0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460B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Органска хемија</w:t>
            </w:r>
          </w:p>
        </w:tc>
      </w:tr>
      <w:tr w:rsidR="00A66DA8" w:rsidRPr="002460B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460B0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2460B0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 xml:space="preserve">Област </w:t>
            </w:r>
          </w:p>
        </w:tc>
      </w:tr>
      <w:tr w:rsidR="00C4554E" w:rsidRPr="002460B0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C4554E" w:rsidRPr="002460B0" w:rsidRDefault="00C4554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460B0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2016.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C4554E" w:rsidRPr="002460B0" w:rsidRDefault="00C4554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460B0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Органска хемија</w:t>
            </w:r>
          </w:p>
        </w:tc>
      </w:tr>
      <w:tr w:rsidR="00C4554E" w:rsidRPr="002460B0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C4554E" w:rsidRPr="002460B0" w:rsidRDefault="00C4554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460B0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2009.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C4554E" w:rsidRPr="002460B0" w:rsidRDefault="00C4554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460B0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Хемија</w:t>
            </w:r>
          </w:p>
        </w:tc>
      </w:tr>
      <w:tr w:rsidR="00C4554E" w:rsidRPr="002460B0" w:rsidTr="005D45D5">
        <w:trPr>
          <w:trHeight w:val="227"/>
        </w:trPr>
        <w:tc>
          <w:tcPr>
            <w:tcW w:w="1843" w:type="dxa"/>
            <w:gridSpan w:val="2"/>
            <w:vAlign w:val="center"/>
          </w:tcPr>
          <w:p w:rsidR="00C4554E" w:rsidRPr="002460B0" w:rsidRDefault="00C4554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460B0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1999.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C4554E" w:rsidRPr="002460B0" w:rsidRDefault="00C4554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460B0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C4554E" w:rsidRPr="002460B0" w:rsidRDefault="00C4554E" w:rsidP="009E2F31">
            <w:r w:rsidRPr="002460B0">
              <w:rPr>
                <w:lang w:val="sr-Cyrl-CS"/>
              </w:rPr>
              <w:t>Хемија</w:t>
            </w:r>
          </w:p>
        </w:tc>
      </w:tr>
      <w:tr w:rsidR="00C4554E" w:rsidRPr="002460B0" w:rsidTr="005D45D5">
        <w:trPr>
          <w:trHeight w:val="227"/>
        </w:trPr>
        <w:tc>
          <w:tcPr>
            <w:tcW w:w="1843" w:type="dxa"/>
            <w:gridSpan w:val="2"/>
            <w:vAlign w:val="center"/>
          </w:tcPr>
          <w:p w:rsidR="00C4554E" w:rsidRPr="002460B0" w:rsidRDefault="00C4554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460B0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1992.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C4554E" w:rsidRPr="002460B0" w:rsidRDefault="00C4554E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2460B0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C4554E" w:rsidRPr="002460B0" w:rsidRDefault="00C4554E" w:rsidP="009E2F31">
            <w:r w:rsidRPr="002460B0">
              <w:rPr>
                <w:lang w:val="sr-Cyrl-CS"/>
              </w:rPr>
              <w:t>Хемија</w:t>
            </w:r>
          </w:p>
        </w:tc>
      </w:tr>
      <w:tr w:rsidR="00A66DA8" w:rsidRPr="002460B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2460B0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460B0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2460B0" w:rsidTr="00203806">
        <w:trPr>
          <w:trHeight w:val="227"/>
        </w:trPr>
        <w:tc>
          <w:tcPr>
            <w:tcW w:w="811" w:type="dxa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iCs/>
                <w:lang w:val="sr-Cyrl-CS"/>
              </w:rPr>
              <w:t>врста студија</w:t>
            </w:r>
          </w:p>
        </w:tc>
      </w:tr>
      <w:tr w:rsidR="00C4554E" w:rsidRPr="002460B0" w:rsidTr="00B01FDB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</w:pPr>
            <w:r w:rsidRPr="002460B0">
              <w:rPr>
                <w:lang w:val="sr-Cyrl-CS"/>
              </w:rPr>
              <w:t>Органска хемија II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C4554E" w:rsidRPr="002460B0" w:rsidRDefault="00C4554E" w:rsidP="009E2F31">
            <w:r w:rsidRPr="002460B0">
              <w:rPr>
                <w:lang w:val="sr-Cyrl-CS"/>
              </w:rPr>
              <w:t>Основне</w:t>
            </w:r>
            <w:r w:rsidRPr="002460B0">
              <w:t xml:space="preserve"> </w:t>
            </w:r>
            <w:r w:rsidRPr="002460B0">
              <w:rPr>
                <w:lang w:val="sr-Cyrl-CS"/>
              </w:rPr>
              <w:t>академске студије</w:t>
            </w:r>
          </w:p>
        </w:tc>
      </w:tr>
      <w:tr w:rsidR="00C4554E" w:rsidRPr="002460B0" w:rsidTr="00B01FDB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C4554E" w:rsidRPr="002460B0" w:rsidRDefault="00C4554E" w:rsidP="009E2F31">
            <w:pPr>
              <w:rPr>
                <w:bCs/>
              </w:rPr>
            </w:pPr>
            <w:r w:rsidRPr="002460B0">
              <w:rPr>
                <w:bCs/>
              </w:rPr>
              <w:t>Препаративна органска хемија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C4554E" w:rsidRPr="002460B0" w:rsidRDefault="00C4554E" w:rsidP="009E2F31">
            <w:r w:rsidRPr="002460B0">
              <w:rPr>
                <w:lang w:val="sr-Cyrl-CS"/>
              </w:rPr>
              <w:t>Основне</w:t>
            </w:r>
            <w:r w:rsidRPr="002460B0">
              <w:t xml:space="preserve"> </w:t>
            </w:r>
            <w:r w:rsidRPr="002460B0">
              <w:rPr>
                <w:lang w:val="sr-Cyrl-CS"/>
              </w:rPr>
              <w:t>академске студије</w:t>
            </w:r>
          </w:p>
        </w:tc>
      </w:tr>
      <w:tr w:rsidR="00C4554E" w:rsidRPr="002460B0" w:rsidTr="00B01FDB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C4554E" w:rsidRPr="002460B0" w:rsidRDefault="00C4554E" w:rsidP="009E2F31">
            <w:pPr>
              <w:rPr>
                <w:bCs/>
              </w:rPr>
            </w:pPr>
            <w:r w:rsidRPr="002460B0">
              <w:rPr>
                <w:bCs/>
              </w:rPr>
              <w:t>Микроталаси у зеленој хемији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C4554E" w:rsidRPr="002460B0" w:rsidRDefault="00C4554E" w:rsidP="009E2F31">
            <w:r w:rsidRPr="002460B0">
              <w:rPr>
                <w:lang w:val="sr-Cyrl-CS"/>
              </w:rPr>
              <w:t>Основне</w:t>
            </w:r>
            <w:r w:rsidRPr="002460B0">
              <w:t xml:space="preserve"> </w:t>
            </w:r>
            <w:r w:rsidRPr="002460B0">
              <w:rPr>
                <w:lang w:val="sr-Cyrl-CS"/>
              </w:rPr>
              <w:t>академске студије</w:t>
            </w:r>
          </w:p>
        </w:tc>
      </w:tr>
      <w:tr w:rsidR="00C4554E" w:rsidRPr="002460B0" w:rsidTr="003214D9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bCs/>
                <w:lang w:val="sr-Cyrl-CS"/>
              </w:rPr>
              <w:t xml:space="preserve">Микроталасне </w:t>
            </w:r>
            <w:proofErr w:type="spellStart"/>
            <w:r w:rsidRPr="002460B0">
              <w:rPr>
                <w:bCs/>
                <w:lang w:val="en-US"/>
              </w:rPr>
              <w:t>органске</w:t>
            </w:r>
            <w:proofErr w:type="spellEnd"/>
            <w:r w:rsidRPr="002460B0">
              <w:rPr>
                <w:bCs/>
                <w:lang w:val="en-US"/>
              </w:rPr>
              <w:t xml:space="preserve"> </w:t>
            </w:r>
            <w:r w:rsidRPr="002460B0">
              <w:rPr>
                <w:bCs/>
                <w:lang w:val="sr-Cyrl-CS"/>
              </w:rPr>
              <w:t>синтезе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t xml:space="preserve">Мастер </w:t>
            </w:r>
            <w:r w:rsidRPr="002460B0">
              <w:rPr>
                <w:lang w:val="sr-Cyrl-CS"/>
              </w:rPr>
              <w:t>академске студије</w:t>
            </w:r>
          </w:p>
        </w:tc>
      </w:tr>
      <w:tr w:rsidR="00C4554E" w:rsidRPr="002460B0" w:rsidTr="003214D9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Хемија нафте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t xml:space="preserve">Мастер </w:t>
            </w:r>
            <w:r w:rsidRPr="002460B0">
              <w:rPr>
                <w:lang w:val="sr-Cyrl-CS"/>
              </w:rPr>
              <w:t>академске студије</w:t>
            </w:r>
            <w:r w:rsidRPr="002460B0">
              <w:t xml:space="preserve"> </w:t>
            </w:r>
          </w:p>
        </w:tc>
      </w:tr>
      <w:tr w:rsidR="00C4554E" w:rsidRPr="002460B0" w:rsidTr="003214D9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Дроге и синтетски прекурсори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</w:pPr>
            <w:r w:rsidRPr="002460B0">
              <w:t>Мастер студије форензике</w:t>
            </w:r>
          </w:p>
        </w:tc>
      </w:tr>
      <w:tr w:rsidR="00C4554E" w:rsidRPr="002460B0" w:rsidTr="003214D9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7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Одабрана поглавља органске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C4554E" w:rsidRPr="002460B0" w:rsidRDefault="00C4554E" w:rsidP="009E2F3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t xml:space="preserve">Докторске </w:t>
            </w:r>
            <w:r w:rsidRPr="002460B0">
              <w:rPr>
                <w:lang w:val="sr-Cyrl-CS"/>
              </w:rPr>
              <w:t>академске студије</w:t>
            </w:r>
          </w:p>
        </w:tc>
      </w:tr>
      <w:tr w:rsidR="00A66DA8" w:rsidRPr="002460B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2460B0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460B0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C4554E" w:rsidRPr="002460B0" w:rsidTr="007E436E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4554E" w:rsidRPr="002460B0" w:rsidRDefault="00C4554E" w:rsidP="009E2F31">
            <w:pPr>
              <w:widowControl/>
              <w:autoSpaceDE/>
              <w:autoSpaceDN/>
              <w:adjustRightInd/>
              <w:spacing w:after="60"/>
              <w:jc w:val="both"/>
              <w:rPr>
                <w:rFonts w:cs="Calibri"/>
                <w:sz w:val="18"/>
                <w:szCs w:val="18"/>
              </w:rPr>
            </w:pPr>
            <w:r w:rsidRPr="002460B0">
              <w:rPr>
                <w:rFonts w:cs="Calibri"/>
                <w:sz w:val="18"/>
                <w:szCs w:val="18"/>
              </w:rPr>
              <w:t>S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Belić, N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Zec, M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Vraneš, Lj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Grbović, S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Podunavac Kuzmanović, S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Kovačević, S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Gadžurić, Nature of the interactions in binary mixtures of 1-butyl-3-ethylimidazolium bromide ionic liquid with methanol and ethanol, 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Ј</w:t>
            </w:r>
            <w:r w:rsidRPr="002460B0">
              <w:rPr>
                <w:rFonts w:cs="Calibri"/>
                <w:sz w:val="18"/>
                <w:szCs w:val="18"/>
              </w:rPr>
              <w:t xml:space="preserve"> Mol Liq, 229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,</w:t>
            </w:r>
            <w:r w:rsidRPr="002460B0">
              <w:rPr>
                <w:rFonts w:cs="Calibri"/>
                <w:sz w:val="18"/>
                <w:szCs w:val="18"/>
              </w:rPr>
              <w:t xml:space="preserve"> 212–216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 (</w:t>
            </w:r>
            <w:r w:rsidRPr="002460B0">
              <w:rPr>
                <w:rFonts w:cs="Calibri"/>
                <w:sz w:val="18"/>
                <w:szCs w:val="18"/>
              </w:rPr>
              <w:t>2017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)</w:t>
            </w:r>
            <w:r w:rsidRPr="002460B0">
              <w:rPr>
                <w:rFonts w:cs="Calibri"/>
                <w:sz w:val="18"/>
                <w:szCs w:val="18"/>
              </w:rPr>
              <w:t>.</w:t>
            </w:r>
          </w:p>
        </w:tc>
      </w:tr>
      <w:tr w:rsidR="00C4554E" w:rsidRPr="002460B0" w:rsidTr="007E436E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4554E" w:rsidRPr="002460B0" w:rsidRDefault="00C4554E" w:rsidP="009E2F31">
            <w:pPr>
              <w:widowControl/>
              <w:autoSpaceDE/>
              <w:autoSpaceDN/>
              <w:adjustRightInd/>
              <w:spacing w:after="60"/>
              <w:jc w:val="both"/>
              <w:rPr>
                <w:rFonts w:cs="Calibri"/>
                <w:sz w:val="18"/>
                <w:szCs w:val="18"/>
              </w:rPr>
            </w:pPr>
            <w:r w:rsidRPr="002460B0">
              <w:rPr>
                <w:rFonts w:cs="Calibri"/>
                <w:sz w:val="18"/>
                <w:szCs w:val="18"/>
                <w:lang w:val="sr-Cyrl-CS"/>
              </w:rPr>
              <w:t>Lj. Grbović</w:t>
            </w:r>
            <w:r w:rsidRPr="002460B0">
              <w:rPr>
                <w:rFonts w:cs="Calibri"/>
                <w:sz w:val="18"/>
                <w:szCs w:val="18"/>
              </w:rPr>
              <w:t xml:space="preserve">, 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S. Kevrešan</w:t>
            </w:r>
            <w:r w:rsidRPr="002460B0">
              <w:rPr>
                <w:rFonts w:cs="Calibri"/>
                <w:sz w:val="18"/>
                <w:szCs w:val="18"/>
              </w:rPr>
              <w:t xml:space="preserve">, 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V. Ćirin-Novta</w:t>
            </w:r>
            <w:r w:rsidRPr="002460B0">
              <w:rPr>
                <w:rFonts w:cs="Calibri"/>
                <w:sz w:val="18"/>
                <w:szCs w:val="18"/>
              </w:rPr>
              <w:t xml:space="preserve">, 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K. Kuhajda</w:t>
            </w:r>
            <w:r w:rsidRPr="002460B0">
              <w:rPr>
                <w:rFonts w:cs="Calibri"/>
                <w:sz w:val="18"/>
                <w:szCs w:val="18"/>
              </w:rPr>
              <w:t xml:space="preserve">, 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Ž.</w:t>
            </w:r>
            <w:r w:rsidRPr="002460B0">
              <w:rPr>
                <w:rFonts w:cs="Calibri"/>
                <w:sz w:val="18"/>
                <w:szCs w:val="18"/>
              </w:rPr>
              <w:t xml:space="preserve"> 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Kevreša</w:t>
            </w:r>
            <w:r w:rsidRPr="002460B0">
              <w:rPr>
                <w:rFonts w:cs="Calibri"/>
                <w:sz w:val="18"/>
                <w:szCs w:val="18"/>
              </w:rPr>
              <w:t xml:space="preserve">n, 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K. Pavlović</w:t>
            </w:r>
            <w:r w:rsidRPr="002460B0">
              <w:rPr>
                <w:rFonts w:cs="Calibri"/>
                <w:sz w:val="18"/>
                <w:szCs w:val="18"/>
              </w:rPr>
              <w:t xml:space="preserve">, 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B. Vasiljević</w:t>
            </w:r>
            <w:r w:rsidRPr="002460B0">
              <w:rPr>
                <w:rFonts w:cs="Calibri"/>
                <w:sz w:val="18"/>
                <w:szCs w:val="18"/>
              </w:rPr>
              <w:t>, The increased content of micronutrients in celery, carrot, parsnip and parsley plants after treatment with sodium naphthenate, Contemporary Agriculture,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2460B0">
              <w:rPr>
                <w:rFonts w:cs="Calibri"/>
                <w:sz w:val="18"/>
                <w:szCs w:val="18"/>
              </w:rPr>
              <w:t>65, 1-6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 (</w:t>
            </w:r>
            <w:r w:rsidRPr="002460B0">
              <w:rPr>
                <w:rFonts w:cs="Calibri"/>
                <w:sz w:val="18"/>
                <w:szCs w:val="18"/>
              </w:rPr>
              <w:t>2016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)</w:t>
            </w:r>
            <w:r w:rsidRPr="002460B0">
              <w:rPr>
                <w:rFonts w:cs="Calibri"/>
                <w:sz w:val="18"/>
                <w:szCs w:val="18"/>
              </w:rPr>
              <w:t>.</w:t>
            </w:r>
          </w:p>
        </w:tc>
      </w:tr>
      <w:tr w:rsidR="00C4554E" w:rsidRPr="002460B0" w:rsidTr="007E436E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4554E" w:rsidRPr="002460B0" w:rsidRDefault="00C4554E" w:rsidP="009E2F31">
            <w:pPr>
              <w:widowControl/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2460B0">
              <w:rPr>
                <w:rFonts w:cs="Calibri"/>
                <w:sz w:val="18"/>
                <w:szCs w:val="18"/>
              </w:rPr>
              <w:t>D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Ćirin, M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Poša, Lj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Grbović, K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Pavlović, B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Vasiljević, Aggregation Behavior and Micellar Properties of Sodium Salts of Naphthenic Acid Mixtures, J Surfactants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2460B0">
              <w:rPr>
                <w:rFonts w:cs="Calibri"/>
                <w:sz w:val="18"/>
                <w:szCs w:val="18"/>
              </w:rPr>
              <w:t xml:space="preserve"> Deterg, 18, 83-89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 (</w:t>
            </w:r>
            <w:r w:rsidRPr="002460B0">
              <w:rPr>
                <w:rFonts w:cs="Calibri"/>
                <w:sz w:val="18"/>
                <w:szCs w:val="18"/>
              </w:rPr>
              <w:t>2015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).</w:t>
            </w:r>
          </w:p>
        </w:tc>
      </w:tr>
      <w:tr w:rsidR="00C4554E" w:rsidRPr="002460B0" w:rsidTr="007E436E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4554E" w:rsidRPr="002460B0" w:rsidRDefault="00C4554E" w:rsidP="009E2F31">
            <w:pPr>
              <w:widowControl/>
              <w:autoSpaceDE/>
              <w:autoSpaceDN/>
              <w:adjustRightInd/>
              <w:spacing w:after="60"/>
              <w:jc w:val="both"/>
              <w:rPr>
                <w:rFonts w:cs="Calibri"/>
                <w:sz w:val="18"/>
                <w:szCs w:val="18"/>
              </w:rPr>
            </w:pPr>
            <w:r w:rsidRPr="002460B0">
              <w:rPr>
                <w:rFonts w:cs="Calibri"/>
                <w:sz w:val="18"/>
                <w:szCs w:val="18"/>
              </w:rPr>
              <w:t>K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Pavlović, Lj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Grbović, B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Vasiljević, A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Župunski, M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Putnik-Delić, I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Maksimović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  <w:r w:rsidRPr="002460B0">
              <w:rPr>
                <w:rFonts w:cs="Calibri"/>
                <w:sz w:val="18"/>
                <w:szCs w:val="18"/>
              </w:rPr>
              <w:t>S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Kevrešan, The influence of naphthenic acids and their fractions onto cell membrane permeability, J Serb Chem Soc, 6, 749-754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 (</w:t>
            </w:r>
            <w:r w:rsidRPr="002460B0">
              <w:rPr>
                <w:rFonts w:cs="Calibri"/>
                <w:sz w:val="18"/>
                <w:szCs w:val="18"/>
              </w:rPr>
              <w:t>2015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)</w:t>
            </w:r>
            <w:r w:rsidRPr="002460B0">
              <w:rPr>
                <w:rFonts w:cs="Calibri"/>
                <w:sz w:val="18"/>
                <w:szCs w:val="18"/>
              </w:rPr>
              <w:t>.</w:t>
            </w:r>
          </w:p>
        </w:tc>
      </w:tr>
      <w:tr w:rsidR="00C4554E" w:rsidRPr="002460B0" w:rsidTr="007E436E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4554E" w:rsidRPr="002460B0" w:rsidRDefault="00C4554E" w:rsidP="009E2F31">
            <w:pPr>
              <w:widowControl/>
              <w:autoSpaceDE/>
              <w:autoSpaceDN/>
              <w:adjustRightInd/>
              <w:spacing w:after="60"/>
              <w:jc w:val="both"/>
              <w:rPr>
                <w:rFonts w:cs="Calibri"/>
                <w:sz w:val="18"/>
                <w:szCs w:val="18"/>
                <w:lang w:val="sr-Cyrl-CS"/>
              </w:rPr>
            </w:pPr>
            <w:r w:rsidRPr="002460B0">
              <w:rPr>
                <w:rFonts w:cs="Calibri"/>
                <w:sz w:val="18"/>
                <w:szCs w:val="18"/>
              </w:rPr>
              <w:t>S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Kevrešan, I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Maksimović, B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M. Popović, D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Štajner, M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Putnik-Delić, B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Borković, K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Pavlović, Lj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Grbović, V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.</w:t>
            </w:r>
            <w:r w:rsidRPr="002460B0">
              <w:rPr>
                <w:rFonts w:cs="Calibri"/>
                <w:sz w:val="18"/>
                <w:szCs w:val="18"/>
              </w:rPr>
              <w:t xml:space="preserve"> Ćirin-Novta, Foliar and root treatments of cucumber with potassium naphthenate: Antioxidative responses, Cent Eur J Biol, 6, 1101-1108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 (</w:t>
            </w:r>
            <w:r w:rsidRPr="002460B0">
              <w:rPr>
                <w:rFonts w:cs="Calibri"/>
                <w:sz w:val="18"/>
                <w:szCs w:val="18"/>
              </w:rPr>
              <w:t>2012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)</w:t>
            </w:r>
            <w:r w:rsidRPr="002460B0">
              <w:rPr>
                <w:rFonts w:cs="Calibri"/>
                <w:sz w:val="18"/>
                <w:szCs w:val="18"/>
              </w:rPr>
              <w:t>.</w:t>
            </w:r>
          </w:p>
        </w:tc>
      </w:tr>
      <w:tr w:rsidR="00C4554E" w:rsidRPr="002460B0" w:rsidTr="007E436E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4554E" w:rsidRPr="002460B0" w:rsidRDefault="00C4554E" w:rsidP="009E2F31">
            <w:pPr>
              <w:widowControl/>
              <w:autoSpaceDE/>
              <w:autoSpaceDN/>
              <w:adjustRightInd/>
              <w:spacing w:after="60"/>
              <w:jc w:val="both"/>
              <w:rPr>
                <w:rFonts w:cs="Calibri"/>
                <w:sz w:val="18"/>
                <w:szCs w:val="18"/>
                <w:lang w:val="sr-Cyrl-CS"/>
              </w:rPr>
            </w:pPr>
            <w:r w:rsidRPr="002460B0">
              <w:rPr>
                <w:rFonts w:cs="Calibri"/>
                <w:sz w:val="18"/>
                <w:szCs w:val="18"/>
              </w:rPr>
              <w:t>Lj. Grbović, K. Pavlović, B. Prekodravac,  K. Kuhajda, S. Kevrešan, M. Popsavin, J. Milić, V. Ćirin-Novta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  <w:r w:rsidRPr="002460B0">
              <w:rPr>
                <w:rFonts w:cs="Calibri"/>
                <w:sz w:val="18"/>
                <w:szCs w:val="18"/>
              </w:rPr>
              <w:t>Fractionation of complex mixtures of naphthenic acids, their characterization and biological activity, J Serb Chem Soc, 2, 147-157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 xml:space="preserve"> (</w:t>
            </w:r>
            <w:r w:rsidRPr="002460B0">
              <w:rPr>
                <w:rFonts w:cs="Calibri"/>
                <w:sz w:val="18"/>
                <w:szCs w:val="18"/>
              </w:rPr>
              <w:t>2012</w:t>
            </w:r>
            <w:r w:rsidRPr="002460B0">
              <w:rPr>
                <w:rFonts w:cs="Calibri"/>
                <w:sz w:val="18"/>
                <w:szCs w:val="18"/>
                <w:lang w:val="sr-Cyrl-CS"/>
              </w:rPr>
              <w:t>)</w:t>
            </w:r>
            <w:r w:rsidRPr="002460B0">
              <w:rPr>
                <w:rFonts w:cs="Calibri"/>
                <w:sz w:val="18"/>
                <w:szCs w:val="18"/>
              </w:rPr>
              <w:t xml:space="preserve">. </w:t>
            </w:r>
          </w:p>
        </w:tc>
      </w:tr>
      <w:tr w:rsidR="00C4554E" w:rsidRPr="002460B0" w:rsidTr="007E436E">
        <w:trPr>
          <w:trHeight w:val="227"/>
        </w:trPr>
        <w:tc>
          <w:tcPr>
            <w:tcW w:w="811" w:type="dxa"/>
            <w:vAlign w:val="center"/>
          </w:tcPr>
          <w:p w:rsidR="00C4554E" w:rsidRPr="002460B0" w:rsidRDefault="00C4554E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C4554E" w:rsidRPr="002460B0" w:rsidRDefault="00C4554E" w:rsidP="009E2F31">
            <w:pPr>
              <w:spacing w:after="60"/>
              <w:jc w:val="both"/>
              <w:rPr>
                <w:i/>
                <w:sz w:val="18"/>
                <w:szCs w:val="18"/>
              </w:rPr>
            </w:pPr>
            <w:r w:rsidRPr="002460B0">
              <w:rPr>
                <w:sz w:val="18"/>
                <w:szCs w:val="18"/>
              </w:rPr>
              <w:t>Preparativna organska hemija Praktikum, Marija Sakač, Ljubica Grbović, 2015, Prirodno-matematički fakultet, Departman za hemiju, biohemiju i zaštitu životne sredine, Trg Dositeja Obradovića 3, Novi Sad</w:t>
            </w:r>
            <w:r w:rsidRPr="002460B0">
              <w:rPr>
                <w:i/>
                <w:sz w:val="18"/>
                <w:szCs w:val="18"/>
              </w:rPr>
              <w:t>.</w:t>
            </w:r>
          </w:p>
        </w:tc>
      </w:tr>
      <w:tr w:rsidR="00A66DA8" w:rsidRPr="002460B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2460B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2460B0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2460B0" w:rsidRDefault="00C4554E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2460B0">
              <w:rPr>
                <w:lang/>
              </w:rPr>
              <w:t>45</w:t>
            </w:r>
          </w:p>
        </w:tc>
      </w:tr>
      <w:tr w:rsidR="00A66DA8" w:rsidRPr="002460B0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2460B0" w:rsidRDefault="00C4554E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2460B0">
              <w:rPr>
                <w:lang/>
              </w:rPr>
              <w:t>15</w:t>
            </w:r>
          </w:p>
        </w:tc>
      </w:tr>
      <w:tr w:rsidR="00A66DA8" w:rsidRPr="002460B0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2460B0" w:rsidRDefault="00A66DA8" w:rsidP="00C4554E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2460B0">
              <w:rPr>
                <w:lang w:val="sr-Cyrl-CS"/>
              </w:rPr>
              <w:t>Домаћи</w:t>
            </w:r>
            <w:r w:rsidR="006329F8" w:rsidRPr="002460B0">
              <w:rPr>
                <w:lang w:val="sr-Cyrl-CS"/>
              </w:rPr>
              <w:t xml:space="preserve"> </w:t>
            </w:r>
            <w:r w:rsidR="00C4554E" w:rsidRPr="002460B0">
              <w:rPr>
                <w:lang/>
              </w:rPr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Међународни</w:t>
            </w:r>
            <w:r w:rsidR="006329F8" w:rsidRPr="002460B0">
              <w:rPr>
                <w:lang w:val="sr-Cyrl-CS"/>
              </w:rPr>
              <w:t xml:space="preserve"> -</w:t>
            </w:r>
          </w:p>
        </w:tc>
      </w:tr>
      <w:tr w:rsidR="00A66DA8" w:rsidRPr="002460B0" w:rsidTr="00203806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A66DA8" w:rsidRPr="002460B0" w:rsidRDefault="004A5082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60B0">
              <w:rPr>
                <w:lang w:val="sr-Cyrl-CS"/>
              </w:rPr>
              <w:t>-</w:t>
            </w:r>
          </w:p>
        </w:tc>
      </w:tr>
      <w:tr w:rsidR="00A66DA8" w:rsidRPr="002460B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2460B0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460B0">
              <w:rPr>
                <w:lang w:val="sr-Cyrl-CS"/>
              </w:rPr>
              <w:t>Други подаци које сматрате релевантним</w:t>
            </w:r>
            <w:r w:rsidR="009714B1" w:rsidRPr="002460B0">
              <w:rPr>
                <w:lang w:val="en-US"/>
              </w:rPr>
              <w:t>: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12C3"/>
    <w:rsid w:val="00092847"/>
    <w:rsid w:val="000F6204"/>
    <w:rsid w:val="0011797A"/>
    <w:rsid w:val="00173DA5"/>
    <w:rsid w:val="001B2373"/>
    <w:rsid w:val="001E3194"/>
    <w:rsid w:val="00203806"/>
    <w:rsid w:val="002460B0"/>
    <w:rsid w:val="00300075"/>
    <w:rsid w:val="003214D9"/>
    <w:rsid w:val="00326527"/>
    <w:rsid w:val="003C7C0B"/>
    <w:rsid w:val="0045103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85046D"/>
    <w:rsid w:val="008636A7"/>
    <w:rsid w:val="0093307F"/>
    <w:rsid w:val="00935C55"/>
    <w:rsid w:val="009714B1"/>
    <w:rsid w:val="00A66DA8"/>
    <w:rsid w:val="00B06A3A"/>
    <w:rsid w:val="00B327FF"/>
    <w:rsid w:val="00B7068A"/>
    <w:rsid w:val="00C4554E"/>
    <w:rsid w:val="00C53D82"/>
    <w:rsid w:val="00CB2CD6"/>
    <w:rsid w:val="00D34F56"/>
    <w:rsid w:val="00D93FA1"/>
    <w:rsid w:val="00E2760A"/>
    <w:rsid w:val="00F137AE"/>
    <w:rsid w:val="00F9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6</cp:revision>
  <dcterms:created xsi:type="dcterms:W3CDTF">2017-07-02T13:44:00Z</dcterms:created>
  <dcterms:modified xsi:type="dcterms:W3CDTF">2017-07-02T13:45:00Z</dcterms:modified>
</cp:coreProperties>
</file>