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03"/>
        <w:gridCol w:w="920"/>
        <w:gridCol w:w="1086"/>
        <w:gridCol w:w="143"/>
        <w:gridCol w:w="1002"/>
        <w:gridCol w:w="921"/>
        <w:gridCol w:w="322"/>
        <w:gridCol w:w="1722"/>
        <w:gridCol w:w="158"/>
        <w:gridCol w:w="790"/>
        <w:gridCol w:w="2584"/>
      </w:tblGrid>
      <w:tr w:rsidR="00A66DA8" w:rsidRPr="005E671A" w:rsidTr="00F21A0E">
        <w:trPr>
          <w:trHeight w:val="227"/>
        </w:trPr>
        <w:tc>
          <w:tcPr>
            <w:tcW w:w="5323" w:type="dxa"/>
            <w:gridSpan w:val="8"/>
            <w:vAlign w:val="center"/>
          </w:tcPr>
          <w:p w:rsidR="00A66DA8" w:rsidRPr="005E671A" w:rsidRDefault="00A66DA8" w:rsidP="004B70D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254" w:type="dxa"/>
            <w:gridSpan w:val="4"/>
            <w:vAlign w:val="center"/>
          </w:tcPr>
          <w:p w:rsidR="00A66DA8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Драган Радновић</w:t>
            </w:r>
          </w:p>
        </w:tc>
      </w:tr>
      <w:tr w:rsidR="00A66DA8" w:rsidRPr="005E671A" w:rsidTr="00F21A0E">
        <w:trPr>
          <w:trHeight w:val="227"/>
        </w:trPr>
        <w:tc>
          <w:tcPr>
            <w:tcW w:w="5323" w:type="dxa"/>
            <w:gridSpan w:val="8"/>
            <w:vAlign w:val="center"/>
          </w:tcPr>
          <w:p w:rsidR="00A66DA8" w:rsidRPr="005E671A" w:rsidRDefault="00A66DA8" w:rsidP="004B70D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254" w:type="dxa"/>
            <w:gridSpan w:val="4"/>
            <w:vAlign w:val="center"/>
          </w:tcPr>
          <w:p w:rsidR="00A66DA8" w:rsidRPr="0053510C" w:rsidRDefault="0053510C" w:rsidP="004B70D1">
            <w:pPr>
              <w:tabs>
                <w:tab w:val="left" w:pos="567"/>
              </w:tabs>
              <w:spacing w:after="60"/>
            </w:pPr>
            <w:r>
              <w:t>Редовни професор</w:t>
            </w:r>
          </w:p>
        </w:tc>
      </w:tr>
      <w:tr w:rsidR="00A66DA8" w:rsidRPr="005E671A" w:rsidTr="00F21A0E">
        <w:trPr>
          <w:trHeight w:val="227"/>
        </w:trPr>
        <w:tc>
          <w:tcPr>
            <w:tcW w:w="5323" w:type="dxa"/>
            <w:gridSpan w:val="8"/>
            <w:vAlign w:val="center"/>
          </w:tcPr>
          <w:p w:rsidR="00A66DA8" w:rsidRPr="005E671A" w:rsidRDefault="00A66DA8" w:rsidP="004B70D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254" w:type="dxa"/>
            <w:gridSpan w:val="4"/>
            <w:vAlign w:val="center"/>
          </w:tcPr>
          <w:p w:rsidR="0053510C" w:rsidRDefault="0053510C" w:rsidP="0053510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58EB">
              <w:rPr>
                <w:lang w:val="sr-Cyrl-CS"/>
              </w:rPr>
              <w:t xml:space="preserve">Природно-математички факултет у Новом Саду, </w:t>
            </w:r>
          </w:p>
          <w:p w:rsidR="00A66DA8" w:rsidRPr="005E671A" w:rsidRDefault="0053510C" w:rsidP="0053510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58EB">
              <w:rPr>
                <w:lang w:val="sr-Cyrl-CS"/>
              </w:rPr>
              <w:t>Универзитет у Новом Саду</w:t>
            </w:r>
            <w:r>
              <w:t>, 01.04.1989.</w:t>
            </w:r>
          </w:p>
        </w:tc>
      </w:tr>
      <w:tr w:rsidR="00A66DA8" w:rsidRPr="005E671A" w:rsidTr="00F21A0E">
        <w:trPr>
          <w:trHeight w:val="227"/>
        </w:trPr>
        <w:tc>
          <w:tcPr>
            <w:tcW w:w="5323" w:type="dxa"/>
            <w:gridSpan w:val="8"/>
            <w:vAlign w:val="center"/>
          </w:tcPr>
          <w:p w:rsidR="00A66DA8" w:rsidRPr="005E671A" w:rsidRDefault="00A66DA8" w:rsidP="004B70D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254" w:type="dxa"/>
            <w:gridSpan w:val="4"/>
            <w:vAlign w:val="center"/>
          </w:tcPr>
          <w:p w:rsidR="00A66DA8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258EB">
              <w:rPr>
                <w:lang w:val="sr-Cyrl-CS"/>
              </w:rPr>
              <w:t>Микробиологија</w:t>
            </w:r>
          </w:p>
        </w:tc>
      </w:tr>
      <w:tr w:rsidR="00A66DA8" w:rsidRPr="005E671A" w:rsidTr="00F21A0E">
        <w:trPr>
          <w:trHeight w:val="227"/>
        </w:trPr>
        <w:tc>
          <w:tcPr>
            <w:tcW w:w="10577" w:type="dxa"/>
            <w:gridSpan w:val="12"/>
            <w:vAlign w:val="center"/>
          </w:tcPr>
          <w:p w:rsidR="00A66DA8" w:rsidRPr="005E671A" w:rsidRDefault="00A66DA8" w:rsidP="004B70D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F21A0E">
        <w:trPr>
          <w:trHeight w:val="227"/>
        </w:trPr>
        <w:tc>
          <w:tcPr>
            <w:tcW w:w="3078" w:type="dxa"/>
            <w:gridSpan w:val="5"/>
            <w:vAlign w:val="center"/>
          </w:tcPr>
          <w:p w:rsidR="00A66DA8" w:rsidRPr="005E671A" w:rsidRDefault="00A66DA8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2" w:type="dxa"/>
            <w:vAlign w:val="center"/>
          </w:tcPr>
          <w:p w:rsidR="00A66DA8" w:rsidRPr="005E671A" w:rsidRDefault="00A66DA8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913" w:type="dxa"/>
            <w:gridSpan w:val="5"/>
            <w:shd w:val="clear" w:color="auto" w:fill="auto"/>
            <w:vAlign w:val="center"/>
          </w:tcPr>
          <w:p w:rsidR="00A66DA8" w:rsidRPr="005E671A" w:rsidRDefault="00A66DA8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84" w:type="dxa"/>
            <w:vAlign w:val="center"/>
          </w:tcPr>
          <w:p w:rsidR="00A66DA8" w:rsidRPr="005E671A" w:rsidRDefault="00A66DA8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53510C" w:rsidRPr="005E671A" w:rsidTr="00F21A0E">
        <w:trPr>
          <w:trHeight w:val="227"/>
        </w:trPr>
        <w:tc>
          <w:tcPr>
            <w:tcW w:w="3078" w:type="dxa"/>
            <w:gridSpan w:val="5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2" w:type="dxa"/>
          </w:tcPr>
          <w:p w:rsidR="0053510C" w:rsidRPr="005258EB" w:rsidRDefault="0053510C" w:rsidP="004B70D1">
            <w:pPr>
              <w:rPr>
                <w:lang w:val="sr-Cyrl-CS"/>
              </w:rPr>
            </w:pPr>
            <w:r w:rsidRPr="005258EB">
              <w:rPr>
                <w:lang w:val="ru-RU"/>
              </w:rPr>
              <w:t>2011</w:t>
            </w:r>
          </w:p>
        </w:tc>
        <w:tc>
          <w:tcPr>
            <w:tcW w:w="3913" w:type="dxa"/>
            <w:gridSpan w:val="5"/>
            <w:shd w:val="clear" w:color="auto" w:fill="auto"/>
          </w:tcPr>
          <w:p w:rsidR="0053510C" w:rsidRPr="00BF42FE" w:rsidRDefault="0053510C" w:rsidP="004B70D1">
            <w:pPr>
              <w:rPr>
                <w:sz w:val="18"/>
                <w:lang w:val="sr-Cyrl-CS"/>
              </w:rPr>
            </w:pPr>
            <w:r w:rsidRPr="00BF42FE">
              <w:rPr>
                <w:sz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2584" w:type="dxa"/>
          </w:tcPr>
          <w:p w:rsidR="0053510C" w:rsidRPr="005258EB" w:rsidRDefault="0053510C" w:rsidP="004B70D1">
            <w:pPr>
              <w:rPr>
                <w:lang w:val="sr-Cyrl-CS"/>
              </w:rPr>
            </w:pPr>
            <w:r w:rsidRPr="005258EB">
              <w:rPr>
                <w:lang w:val="ru-RU"/>
              </w:rPr>
              <w:t>Микробиологија</w:t>
            </w:r>
          </w:p>
        </w:tc>
      </w:tr>
      <w:tr w:rsidR="0053510C" w:rsidRPr="005E671A" w:rsidTr="00F21A0E">
        <w:trPr>
          <w:trHeight w:val="227"/>
        </w:trPr>
        <w:tc>
          <w:tcPr>
            <w:tcW w:w="3078" w:type="dxa"/>
            <w:gridSpan w:val="5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2" w:type="dxa"/>
          </w:tcPr>
          <w:p w:rsidR="0053510C" w:rsidRPr="005258EB" w:rsidRDefault="0053510C" w:rsidP="004B70D1">
            <w:pPr>
              <w:rPr>
                <w:lang w:val="sr-Cyrl-CS"/>
              </w:rPr>
            </w:pPr>
            <w:r w:rsidRPr="005258EB">
              <w:rPr>
                <w:lang w:val="ru-RU"/>
              </w:rPr>
              <w:t>2001</w:t>
            </w:r>
          </w:p>
        </w:tc>
        <w:tc>
          <w:tcPr>
            <w:tcW w:w="3913" w:type="dxa"/>
            <w:gridSpan w:val="5"/>
            <w:shd w:val="clear" w:color="auto" w:fill="auto"/>
          </w:tcPr>
          <w:p w:rsidR="0053510C" w:rsidRPr="00BF42FE" w:rsidRDefault="0053510C" w:rsidP="004B70D1">
            <w:pPr>
              <w:rPr>
                <w:sz w:val="18"/>
                <w:lang w:val="sr-Cyrl-CS"/>
              </w:rPr>
            </w:pPr>
            <w:r w:rsidRPr="00BF42FE">
              <w:rPr>
                <w:sz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2584" w:type="dxa"/>
          </w:tcPr>
          <w:p w:rsidR="0053510C" w:rsidRPr="005258EB" w:rsidRDefault="0053510C" w:rsidP="004B70D1">
            <w:pPr>
              <w:rPr>
                <w:lang w:val="sr-Cyrl-CS"/>
              </w:rPr>
            </w:pPr>
            <w:r w:rsidRPr="005258EB">
              <w:rPr>
                <w:lang w:val="ru-RU"/>
              </w:rPr>
              <w:t>Биологија</w:t>
            </w:r>
          </w:p>
        </w:tc>
      </w:tr>
      <w:tr w:rsidR="0053510C" w:rsidRPr="005E671A" w:rsidTr="00F21A0E">
        <w:trPr>
          <w:trHeight w:val="227"/>
        </w:trPr>
        <w:tc>
          <w:tcPr>
            <w:tcW w:w="3078" w:type="dxa"/>
            <w:gridSpan w:val="5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2" w:type="dxa"/>
          </w:tcPr>
          <w:p w:rsidR="0053510C" w:rsidRPr="005258EB" w:rsidRDefault="0053510C" w:rsidP="004B70D1">
            <w:pPr>
              <w:rPr>
                <w:lang w:val="sr-Cyrl-CS"/>
              </w:rPr>
            </w:pPr>
            <w:r>
              <w:rPr>
                <w:lang w:val="ru-RU"/>
              </w:rPr>
              <w:t>1995</w:t>
            </w:r>
          </w:p>
        </w:tc>
        <w:tc>
          <w:tcPr>
            <w:tcW w:w="3913" w:type="dxa"/>
            <w:gridSpan w:val="5"/>
            <w:shd w:val="clear" w:color="auto" w:fill="auto"/>
          </w:tcPr>
          <w:p w:rsidR="0053510C" w:rsidRPr="00BF42FE" w:rsidRDefault="0053510C" w:rsidP="004B70D1">
            <w:pPr>
              <w:rPr>
                <w:sz w:val="18"/>
                <w:lang w:val="sr-Cyrl-CS"/>
              </w:rPr>
            </w:pPr>
            <w:r w:rsidRPr="00BF42FE">
              <w:rPr>
                <w:sz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2584" w:type="dxa"/>
          </w:tcPr>
          <w:p w:rsidR="0053510C" w:rsidRPr="005258EB" w:rsidRDefault="0053510C" w:rsidP="004B70D1">
            <w:pPr>
              <w:rPr>
                <w:lang w:val="sr-Cyrl-CS"/>
              </w:rPr>
            </w:pPr>
            <w:r w:rsidRPr="005258EB">
              <w:rPr>
                <w:lang w:val="ru-RU"/>
              </w:rPr>
              <w:t>Биологија</w:t>
            </w:r>
          </w:p>
        </w:tc>
      </w:tr>
      <w:tr w:rsidR="0053510C" w:rsidRPr="005E671A" w:rsidTr="00F21A0E">
        <w:trPr>
          <w:trHeight w:val="227"/>
        </w:trPr>
        <w:tc>
          <w:tcPr>
            <w:tcW w:w="3078" w:type="dxa"/>
            <w:gridSpan w:val="5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2" w:type="dxa"/>
          </w:tcPr>
          <w:p w:rsidR="0053510C" w:rsidRPr="005258EB" w:rsidRDefault="0053510C" w:rsidP="004B70D1">
            <w:pPr>
              <w:rPr>
                <w:lang w:val="sr-Cyrl-CS"/>
              </w:rPr>
            </w:pPr>
            <w:r w:rsidRPr="005258EB">
              <w:rPr>
                <w:lang w:val="ru-RU"/>
              </w:rPr>
              <w:t>1988</w:t>
            </w:r>
          </w:p>
        </w:tc>
        <w:tc>
          <w:tcPr>
            <w:tcW w:w="3913" w:type="dxa"/>
            <w:gridSpan w:val="5"/>
            <w:shd w:val="clear" w:color="auto" w:fill="auto"/>
          </w:tcPr>
          <w:p w:rsidR="0053510C" w:rsidRPr="00BF42FE" w:rsidRDefault="0053510C" w:rsidP="004B70D1">
            <w:pPr>
              <w:rPr>
                <w:sz w:val="18"/>
                <w:lang w:val="sr-Cyrl-CS"/>
              </w:rPr>
            </w:pPr>
            <w:r w:rsidRPr="00BF42FE">
              <w:rPr>
                <w:sz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2584" w:type="dxa"/>
          </w:tcPr>
          <w:p w:rsidR="0053510C" w:rsidRPr="005258EB" w:rsidRDefault="0053510C" w:rsidP="004B70D1">
            <w:pPr>
              <w:rPr>
                <w:lang w:val="sr-Cyrl-CS"/>
              </w:rPr>
            </w:pPr>
            <w:r w:rsidRPr="005258EB">
              <w:rPr>
                <w:lang w:val="ru-RU"/>
              </w:rPr>
              <w:t>Биологија</w:t>
            </w:r>
          </w:p>
        </w:tc>
      </w:tr>
      <w:tr w:rsidR="0053510C" w:rsidRPr="005E671A" w:rsidTr="00F21A0E">
        <w:trPr>
          <w:trHeight w:val="227"/>
        </w:trPr>
        <w:tc>
          <w:tcPr>
            <w:tcW w:w="10577" w:type="dxa"/>
            <w:gridSpan w:val="12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  <w:bookmarkStart w:id="0" w:name="_GoBack"/>
            <w:bookmarkEnd w:id="0"/>
          </w:p>
        </w:tc>
      </w:tr>
      <w:tr w:rsidR="0053510C" w:rsidRPr="005E671A" w:rsidTr="00F21A0E">
        <w:trPr>
          <w:trHeight w:val="227"/>
        </w:trPr>
        <w:tc>
          <w:tcPr>
            <w:tcW w:w="1849" w:type="dxa"/>
            <w:gridSpan w:val="3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354" w:type="dxa"/>
            <w:gridSpan w:val="7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374" w:type="dxa"/>
            <w:gridSpan w:val="2"/>
            <w:shd w:val="clear" w:color="auto" w:fill="auto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53510C" w:rsidRPr="0018143C" w:rsidTr="00F21A0E">
        <w:trPr>
          <w:trHeight w:hRule="exact" w:val="284"/>
        </w:trPr>
        <w:tc>
          <w:tcPr>
            <w:tcW w:w="426" w:type="dxa"/>
            <w:vAlign w:val="center"/>
          </w:tcPr>
          <w:p w:rsidR="0053510C" w:rsidRPr="00F21A0E" w:rsidRDefault="0053510C" w:rsidP="00F21A0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  <w:r w:rsidRPr="00F21A0E">
              <w:rPr>
                <w:lang w:val="sr-Cyrl-CS"/>
              </w:rPr>
              <w:t>1.</w:t>
            </w:r>
          </w:p>
        </w:tc>
        <w:tc>
          <w:tcPr>
            <w:tcW w:w="6777" w:type="dxa"/>
            <w:gridSpan w:val="9"/>
          </w:tcPr>
          <w:p w:rsidR="0053510C" w:rsidRPr="0018143C" w:rsidRDefault="0053510C" w:rsidP="004B70D1">
            <w:pPr>
              <w:rPr>
                <w:lang w:val="sr-Cyrl-CS"/>
              </w:rPr>
            </w:pPr>
            <w:r w:rsidRPr="0018143C">
              <w:rPr>
                <w:lang w:val="sr-Cyrl-CS"/>
              </w:rPr>
              <w:t xml:space="preserve">Биологија алги и гљива </w:t>
            </w:r>
            <w:r w:rsidR="006F098C">
              <w:rPr>
                <w:lang w:val="sr-Cyrl-CS"/>
              </w:rPr>
              <w:t>(1/2 курса)</w:t>
            </w:r>
          </w:p>
        </w:tc>
        <w:tc>
          <w:tcPr>
            <w:tcW w:w="3374" w:type="dxa"/>
            <w:gridSpan w:val="2"/>
            <w:shd w:val="clear" w:color="auto" w:fill="auto"/>
          </w:tcPr>
          <w:p w:rsidR="0053510C" w:rsidRPr="0018143C" w:rsidRDefault="0053510C" w:rsidP="00F21A0E">
            <w:pPr>
              <w:rPr>
                <w:lang w:val="sr-Cyrl-CS"/>
              </w:rPr>
            </w:pPr>
            <w:r w:rsidRPr="0018143C">
              <w:rPr>
                <w:lang w:val="ru-RU"/>
              </w:rPr>
              <w:t xml:space="preserve">Основне </w:t>
            </w:r>
          </w:p>
        </w:tc>
      </w:tr>
      <w:tr w:rsidR="0053510C" w:rsidRPr="0018143C" w:rsidTr="00F21A0E">
        <w:trPr>
          <w:trHeight w:hRule="exact" w:val="284"/>
        </w:trPr>
        <w:tc>
          <w:tcPr>
            <w:tcW w:w="426" w:type="dxa"/>
            <w:vAlign w:val="center"/>
          </w:tcPr>
          <w:p w:rsidR="0053510C" w:rsidRPr="00F21A0E" w:rsidRDefault="0053510C" w:rsidP="00F21A0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6777" w:type="dxa"/>
            <w:gridSpan w:val="9"/>
          </w:tcPr>
          <w:p w:rsidR="0053510C" w:rsidRPr="0018143C" w:rsidRDefault="0053510C" w:rsidP="004B70D1">
            <w:pPr>
              <w:rPr>
                <w:lang w:val="sr-Cyrl-CS"/>
              </w:rPr>
            </w:pPr>
            <w:r w:rsidRPr="0018143C">
              <w:rPr>
                <w:lang w:val="sr-Cyrl-CS"/>
              </w:rPr>
              <w:t>Општа  микробиологија</w:t>
            </w:r>
            <w:r w:rsidR="006F098C">
              <w:rPr>
                <w:lang w:val="sr-Cyrl-CS"/>
              </w:rPr>
              <w:t xml:space="preserve"> (1/2 курса)</w:t>
            </w:r>
          </w:p>
        </w:tc>
        <w:tc>
          <w:tcPr>
            <w:tcW w:w="3374" w:type="dxa"/>
            <w:gridSpan w:val="2"/>
            <w:shd w:val="clear" w:color="auto" w:fill="auto"/>
          </w:tcPr>
          <w:p w:rsidR="0053510C" w:rsidRPr="0018143C" w:rsidRDefault="0053510C" w:rsidP="0053510C">
            <w:pPr>
              <w:rPr>
                <w:lang w:val="sr-Cyrl-CS"/>
              </w:rPr>
            </w:pPr>
            <w:r w:rsidRPr="0018143C">
              <w:rPr>
                <w:lang w:val="ru-RU"/>
              </w:rPr>
              <w:t xml:space="preserve">Основне </w:t>
            </w:r>
          </w:p>
        </w:tc>
      </w:tr>
      <w:tr w:rsidR="0053510C" w:rsidRPr="0018143C" w:rsidTr="00F21A0E">
        <w:trPr>
          <w:trHeight w:hRule="exact" w:val="284"/>
        </w:trPr>
        <w:tc>
          <w:tcPr>
            <w:tcW w:w="426" w:type="dxa"/>
            <w:vAlign w:val="center"/>
          </w:tcPr>
          <w:p w:rsidR="0053510C" w:rsidRPr="00F21A0E" w:rsidRDefault="0053510C" w:rsidP="00F21A0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6777" w:type="dxa"/>
            <w:gridSpan w:val="9"/>
          </w:tcPr>
          <w:p w:rsidR="0053510C" w:rsidRPr="0018143C" w:rsidRDefault="0053510C" w:rsidP="004B70D1">
            <w:pPr>
              <w:rPr>
                <w:lang w:val="sl-SI"/>
              </w:rPr>
            </w:pPr>
            <w:r w:rsidRPr="0018143C">
              <w:rPr>
                <w:lang w:val="sr-Cyrl-CS"/>
              </w:rPr>
              <w:t>Екологија микроорганизама</w:t>
            </w:r>
            <w:r w:rsidR="004B70D1">
              <w:rPr>
                <w:lang/>
              </w:rPr>
              <w:t xml:space="preserve"> </w:t>
            </w:r>
            <w:r w:rsidR="006F098C">
              <w:rPr>
                <w:lang w:val="sr-Cyrl-CS"/>
              </w:rPr>
              <w:t>(1/2 курса)</w:t>
            </w:r>
          </w:p>
        </w:tc>
        <w:tc>
          <w:tcPr>
            <w:tcW w:w="3374" w:type="dxa"/>
            <w:gridSpan w:val="2"/>
            <w:shd w:val="clear" w:color="auto" w:fill="auto"/>
          </w:tcPr>
          <w:p w:rsidR="0053510C" w:rsidRPr="0018143C" w:rsidRDefault="0053510C" w:rsidP="0053510C">
            <w:pPr>
              <w:rPr>
                <w:lang w:val="sr-Cyrl-CS"/>
              </w:rPr>
            </w:pPr>
            <w:r w:rsidRPr="0018143C">
              <w:rPr>
                <w:lang w:val="ru-RU"/>
              </w:rPr>
              <w:t xml:space="preserve">Основне </w:t>
            </w:r>
          </w:p>
        </w:tc>
      </w:tr>
      <w:tr w:rsidR="0053510C" w:rsidRPr="0018143C" w:rsidTr="00F21A0E">
        <w:trPr>
          <w:trHeight w:hRule="exact" w:val="284"/>
        </w:trPr>
        <w:tc>
          <w:tcPr>
            <w:tcW w:w="426" w:type="dxa"/>
            <w:vAlign w:val="center"/>
          </w:tcPr>
          <w:p w:rsidR="0053510C" w:rsidRPr="00F21A0E" w:rsidRDefault="0053510C" w:rsidP="00F21A0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6777" w:type="dxa"/>
            <w:gridSpan w:val="9"/>
          </w:tcPr>
          <w:p w:rsidR="0053510C" w:rsidRPr="0018143C" w:rsidRDefault="0053510C" w:rsidP="004B70D1">
            <w:pPr>
              <w:rPr>
                <w:lang w:val="sr-Cyrl-CS"/>
              </w:rPr>
            </w:pPr>
            <w:r w:rsidRPr="0018143C">
              <w:rPr>
                <w:lang w:val="sr-Cyrl-CS"/>
              </w:rPr>
              <w:t>Микробиолошки практикум</w:t>
            </w:r>
          </w:p>
        </w:tc>
        <w:tc>
          <w:tcPr>
            <w:tcW w:w="3374" w:type="dxa"/>
            <w:gridSpan w:val="2"/>
            <w:shd w:val="clear" w:color="auto" w:fill="auto"/>
          </w:tcPr>
          <w:p w:rsidR="0053510C" w:rsidRPr="0018143C" w:rsidRDefault="0053510C" w:rsidP="0053510C">
            <w:pPr>
              <w:rPr>
                <w:lang w:val="sr-Cyrl-CS"/>
              </w:rPr>
            </w:pPr>
            <w:r w:rsidRPr="0018143C">
              <w:rPr>
                <w:lang w:val="ru-RU"/>
              </w:rPr>
              <w:t xml:space="preserve">Основне </w:t>
            </w:r>
          </w:p>
        </w:tc>
      </w:tr>
      <w:tr w:rsidR="0053510C" w:rsidRPr="0018143C" w:rsidTr="00F21A0E">
        <w:trPr>
          <w:trHeight w:hRule="exact" w:val="284"/>
        </w:trPr>
        <w:tc>
          <w:tcPr>
            <w:tcW w:w="426" w:type="dxa"/>
            <w:vAlign w:val="center"/>
          </w:tcPr>
          <w:p w:rsidR="0053510C" w:rsidRPr="00F21A0E" w:rsidRDefault="0053510C" w:rsidP="00F21A0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6777" w:type="dxa"/>
            <w:gridSpan w:val="9"/>
          </w:tcPr>
          <w:p w:rsidR="0053510C" w:rsidRPr="00DD2D4F" w:rsidRDefault="0053510C" w:rsidP="00EA2812">
            <w:pPr>
              <w:rPr>
                <w:color w:val="000000"/>
              </w:rPr>
            </w:pPr>
            <w:r w:rsidRPr="00DD2D4F">
              <w:rPr>
                <w:color w:val="000000"/>
                <w:lang w:val="sr-Cyrl-CS"/>
              </w:rPr>
              <w:t xml:space="preserve">Микробиологија </w:t>
            </w:r>
            <w:r w:rsidRPr="00DD2D4F">
              <w:rPr>
                <w:color w:val="000000"/>
              </w:rPr>
              <w:t>животне средине</w:t>
            </w:r>
            <w:r w:rsidR="00DD2D4F" w:rsidRPr="00DD2D4F">
              <w:rPr>
                <w:color w:val="000000"/>
              </w:rPr>
              <w:t xml:space="preserve"> </w:t>
            </w:r>
          </w:p>
        </w:tc>
        <w:tc>
          <w:tcPr>
            <w:tcW w:w="3374" w:type="dxa"/>
            <w:gridSpan w:val="2"/>
            <w:shd w:val="clear" w:color="auto" w:fill="auto"/>
          </w:tcPr>
          <w:p w:rsidR="0053510C" w:rsidRPr="0018143C" w:rsidRDefault="0053510C" w:rsidP="004B70D1">
            <w:pPr>
              <w:rPr>
                <w:lang w:val="sr-Cyrl-CS"/>
              </w:rPr>
            </w:pPr>
            <w:r w:rsidRPr="0018143C">
              <w:rPr>
                <w:lang w:val="ru-RU"/>
              </w:rPr>
              <w:t>Мастер</w:t>
            </w:r>
          </w:p>
        </w:tc>
      </w:tr>
      <w:tr w:rsidR="0053510C" w:rsidRPr="0018143C" w:rsidTr="00F21A0E">
        <w:trPr>
          <w:trHeight w:hRule="exact" w:val="284"/>
        </w:trPr>
        <w:tc>
          <w:tcPr>
            <w:tcW w:w="426" w:type="dxa"/>
            <w:vAlign w:val="center"/>
          </w:tcPr>
          <w:p w:rsidR="0053510C" w:rsidRPr="00F21A0E" w:rsidRDefault="0053510C" w:rsidP="00F21A0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6777" w:type="dxa"/>
            <w:gridSpan w:val="9"/>
          </w:tcPr>
          <w:p w:rsidR="0053510C" w:rsidRPr="0018143C" w:rsidRDefault="0053510C" w:rsidP="00EA2812">
            <w:pPr>
              <w:rPr>
                <w:lang w:val="sr-Cyrl-CS"/>
              </w:rPr>
            </w:pPr>
            <w:r w:rsidRPr="0018143C">
              <w:rPr>
                <w:lang w:val="sr-Cyrl-CS"/>
              </w:rPr>
              <w:t xml:space="preserve">Микробиолошки </w:t>
            </w:r>
            <w:r w:rsidRPr="00DD2D4F">
              <w:rPr>
                <w:color w:val="000000"/>
                <w:lang w:val="sr-Cyrl-CS"/>
              </w:rPr>
              <w:t>мониторинг</w:t>
            </w:r>
            <w:r w:rsidR="00DD2D4F" w:rsidRPr="00DD2D4F">
              <w:rPr>
                <w:color w:val="000000"/>
              </w:rPr>
              <w:t xml:space="preserve"> </w:t>
            </w:r>
          </w:p>
        </w:tc>
        <w:tc>
          <w:tcPr>
            <w:tcW w:w="3374" w:type="dxa"/>
            <w:gridSpan w:val="2"/>
            <w:shd w:val="clear" w:color="auto" w:fill="auto"/>
          </w:tcPr>
          <w:p w:rsidR="0053510C" w:rsidRPr="0018143C" w:rsidRDefault="0053510C" w:rsidP="004B70D1">
            <w:pPr>
              <w:rPr>
                <w:lang w:val="ru-RU"/>
              </w:rPr>
            </w:pPr>
            <w:r w:rsidRPr="0018143C">
              <w:rPr>
                <w:lang w:val="ru-RU"/>
              </w:rPr>
              <w:t>Мастер</w:t>
            </w:r>
          </w:p>
        </w:tc>
      </w:tr>
      <w:tr w:rsidR="0053510C" w:rsidRPr="0018143C" w:rsidTr="00F21A0E">
        <w:trPr>
          <w:trHeight w:hRule="exact" w:val="284"/>
        </w:trPr>
        <w:tc>
          <w:tcPr>
            <w:tcW w:w="426" w:type="dxa"/>
            <w:vAlign w:val="center"/>
          </w:tcPr>
          <w:p w:rsidR="0053510C" w:rsidRPr="00F21A0E" w:rsidRDefault="0053510C" w:rsidP="00F21A0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6777" w:type="dxa"/>
            <w:gridSpan w:val="9"/>
          </w:tcPr>
          <w:p w:rsidR="0053510C" w:rsidRPr="000E4B05" w:rsidRDefault="0053510C" w:rsidP="004B70D1">
            <w:r w:rsidRPr="0018143C">
              <w:rPr>
                <w:lang w:val="sr-Cyrl-CS"/>
              </w:rPr>
              <w:t xml:space="preserve">Екологија микроорганизама </w:t>
            </w:r>
            <w:r w:rsidRPr="0018143C">
              <w:t>II</w:t>
            </w:r>
          </w:p>
        </w:tc>
        <w:tc>
          <w:tcPr>
            <w:tcW w:w="3374" w:type="dxa"/>
            <w:gridSpan w:val="2"/>
            <w:shd w:val="clear" w:color="auto" w:fill="auto"/>
          </w:tcPr>
          <w:p w:rsidR="0053510C" w:rsidRPr="0018143C" w:rsidRDefault="0053510C" w:rsidP="004B70D1">
            <w:pPr>
              <w:rPr>
                <w:lang w:val="sr-Cyrl-CS"/>
              </w:rPr>
            </w:pPr>
            <w:r w:rsidRPr="0018143C">
              <w:rPr>
                <w:lang w:val="sr-Cyrl-CS"/>
              </w:rPr>
              <w:t>Докторске студије</w:t>
            </w:r>
          </w:p>
        </w:tc>
      </w:tr>
      <w:tr w:rsidR="0053510C" w:rsidRPr="0018143C" w:rsidTr="00F21A0E">
        <w:trPr>
          <w:trHeight w:hRule="exact" w:val="284"/>
        </w:trPr>
        <w:tc>
          <w:tcPr>
            <w:tcW w:w="426" w:type="dxa"/>
            <w:vAlign w:val="center"/>
          </w:tcPr>
          <w:p w:rsidR="0053510C" w:rsidRPr="00F21A0E" w:rsidRDefault="0053510C" w:rsidP="00F21A0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6777" w:type="dxa"/>
            <w:gridSpan w:val="9"/>
          </w:tcPr>
          <w:p w:rsidR="0053510C" w:rsidRPr="0018143C" w:rsidRDefault="0053510C" w:rsidP="000E4B05">
            <w:pPr>
              <w:rPr>
                <w:lang w:val="sr-Cyrl-CS"/>
              </w:rPr>
            </w:pPr>
            <w:r w:rsidRPr="0018143C">
              <w:rPr>
                <w:lang w:val="sr-Cyrl-CS"/>
              </w:rPr>
              <w:t>Биохемијске методе у микробиологији</w:t>
            </w:r>
          </w:p>
        </w:tc>
        <w:tc>
          <w:tcPr>
            <w:tcW w:w="3374" w:type="dxa"/>
            <w:gridSpan w:val="2"/>
            <w:shd w:val="clear" w:color="auto" w:fill="auto"/>
          </w:tcPr>
          <w:p w:rsidR="0053510C" w:rsidRPr="0018143C" w:rsidRDefault="0053510C" w:rsidP="004B70D1">
            <w:pPr>
              <w:rPr>
                <w:lang w:val="sr-Cyrl-CS"/>
              </w:rPr>
            </w:pPr>
            <w:r w:rsidRPr="0018143C">
              <w:rPr>
                <w:lang w:val="sr-Cyrl-CS"/>
              </w:rPr>
              <w:t>Докторске студије</w:t>
            </w:r>
          </w:p>
        </w:tc>
      </w:tr>
      <w:tr w:rsidR="00F21A0E" w:rsidRPr="0018143C" w:rsidTr="00F21A0E">
        <w:trPr>
          <w:trHeight w:hRule="exact" w:val="284"/>
        </w:trPr>
        <w:tc>
          <w:tcPr>
            <w:tcW w:w="426" w:type="dxa"/>
            <w:vAlign w:val="center"/>
          </w:tcPr>
          <w:p w:rsidR="00F21A0E" w:rsidRPr="00F21A0E" w:rsidRDefault="00F21A0E" w:rsidP="00F21A0E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6777" w:type="dxa"/>
            <w:gridSpan w:val="9"/>
          </w:tcPr>
          <w:p w:rsidR="00F21A0E" w:rsidRPr="00E56C14" w:rsidRDefault="00E56C14" w:rsidP="00DD2D4F">
            <w:r>
              <w:t>Физиологија микроорганизама</w:t>
            </w:r>
            <w:r w:rsidR="000E4B05">
              <w:t xml:space="preserve"> </w:t>
            </w:r>
          </w:p>
        </w:tc>
        <w:tc>
          <w:tcPr>
            <w:tcW w:w="3374" w:type="dxa"/>
            <w:gridSpan w:val="2"/>
            <w:shd w:val="clear" w:color="auto" w:fill="auto"/>
          </w:tcPr>
          <w:p w:rsidR="00F21A0E" w:rsidRPr="0018143C" w:rsidRDefault="00E56C14" w:rsidP="004B70D1">
            <w:pPr>
              <w:rPr>
                <w:lang w:val="sr-Cyrl-CS"/>
              </w:rPr>
            </w:pPr>
            <w:r w:rsidRPr="0018143C">
              <w:rPr>
                <w:lang w:val="sr-Cyrl-CS"/>
              </w:rPr>
              <w:t>Докторске студије</w:t>
            </w:r>
          </w:p>
        </w:tc>
      </w:tr>
      <w:tr w:rsidR="0053510C" w:rsidRPr="0053510C" w:rsidTr="00F21A0E">
        <w:trPr>
          <w:trHeight w:val="227"/>
        </w:trPr>
        <w:tc>
          <w:tcPr>
            <w:tcW w:w="10577" w:type="dxa"/>
            <w:gridSpan w:val="12"/>
            <w:vAlign w:val="center"/>
          </w:tcPr>
          <w:p w:rsidR="0053510C" w:rsidRPr="0053510C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510C">
              <w:rPr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552D9" w:rsidRPr="003552D9" w:rsidTr="00F21A0E">
        <w:trPr>
          <w:trHeight w:val="227"/>
        </w:trPr>
        <w:tc>
          <w:tcPr>
            <w:tcW w:w="929" w:type="dxa"/>
            <w:gridSpan w:val="2"/>
            <w:vAlign w:val="center"/>
          </w:tcPr>
          <w:p w:rsidR="003552D9" w:rsidRPr="003552D9" w:rsidRDefault="003552D9" w:rsidP="00251D3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648" w:type="dxa"/>
            <w:gridSpan w:val="10"/>
            <w:shd w:val="clear" w:color="auto" w:fill="auto"/>
          </w:tcPr>
          <w:p w:rsidR="003552D9" w:rsidRPr="003552D9" w:rsidRDefault="003552D9" w:rsidP="004B70D1">
            <w:pPr>
              <w:jc w:val="both"/>
              <w:rPr>
                <w:b/>
                <w:bCs/>
                <w:sz w:val="16"/>
              </w:rPr>
            </w:pPr>
            <w:r w:rsidRPr="003552D9">
              <w:rPr>
                <w:sz w:val="16"/>
              </w:rPr>
              <w:t xml:space="preserve">T. MIHAJILOV-KRSTEV, D. </w:t>
            </w:r>
            <w:r w:rsidRPr="003552D9">
              <w:rPr>
                <w:sz w:val="16"/>
                <w:u w:val="single"/>
              </w:rPr>
              <w:t>RADNOVIC, D.,</w:t>
            </w:r>
            <w:r w:rsidRPr="003552D9">
              <w:rPr>
                <w:sz w:val="16"/>
              </w:rPr>
              <w:t xml:space="preserve"> KITIC, Z. STOJANOVIC-RADIC AND B. ZLATKOVIC (2009): Antimicrobial Activity Of </w:t>
            </w:r>
            <w:r w:rsidRPr="003552D9">
              <w:rPr>
                <w:i/>
                <w:iCs/>
                <w:sz w:val="16"/>
              </w:rPr>
              <w:t xml:space="preserve">Satureja Hortensis </w:t>
            </w:r>
            <w:r w:rsidRPr="003552D9">
              <w:rPr>
                <w:sz w:val="16"/>
              </w:rPr>
              <w:t xml:space="preserve">L. Essential Oil Against Pathogenic Microbial Strains. Biotechnol. &amp; Biotechnol. Eq. 2009, </w:t>
            </w:r>
            <w:r w:rsidRPr="003552D9">
              <w:rPr>
                <w:b/>
                <w:bCs/>
                <w:sz w:val="16"/>
              </w:rPr>
              <w:t xml:space="preserve">23 </w:t>
            </w:r>
            <w:r w:rsidRPr="003552D9">
              <w:rPr>
                <w:sz w:val="16"/>
              </w:rPr>
              <w:t>(4), 1492-1496.</w:t>
            </w:r>
          </w:p>
        </w:tc>
      </w:tr>
      <w:tr w:rsidR="0053510C" w:rsidRPr="003552D9" w:rsidTr="00F21A0E">
        <w:trPr>
          <w:trHeight w:val="227"/>
        </w:trPr>
        <w:tc>
          <w:tcPr>
            <w:tcW w:w="929" w:type="dxa"/>
            <w:gridSpan w:val="2"/>
            <w:vAlign w:val="center"/>
          </w:tcPr>
          <w:p w:rsidR="0053510C" w:rsidRPr="003552D9" w:rsidRDefault="0053510C" w:rsidP="00251D3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648" w:type="dxa"/>
            <w:gridSpan w:val="10"/>
            <w:shd w:val="clear" w:color="auto" w:fill="auto"/>
            <w:vAlign w:val="center"/>
          </w:tcPr>
          <w:p w:rsidR="0053510C" w:rsidRPr="003552D9" w:rsidRDefault="00251D34" w:rsidP="004B70D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552D9">
              <w:rPr>
                <w:sz w:val="16"/>
                <w:szCs w:val="16"/>
                <w:lang w:val="sr-Cyrl-CS"/>
              </w:rPr>
              <w:t>M</w:t>
            </w:r>
            <w:r w:rsidRPr="003552D9">
              <w:rPr>
                <w:sz w:val="16"/>
                <w:szCs w:val="16"/>
              </w:rPr>
              <w:t>IHAJILOV, T.</w:t>
            </w:r>
            <w:r w:rsidRPr="003552D9">
              <w:rPr>
                <w:sz w:val="16"/>
                <w:szCs w:val="16"/>
                <w:lang w:val="sr-Cyrl-CS"/>
              </w:rPr>
              <w:t xml:space="preserve">, </w:t>
            </w:r>
            <w:r w:rsidR="003552D9" w:rsidRPr="003552D9">
              <w:rPr>
                <w:sz w:val="16"/>
                <w:szCs w:val="16"/>
                <w:u w:val="single"/>
                <w:lang w:val="sr-Cyrl-CS"/>
              </w:rPr>
              <w:t>RADNOVIĆ, D.</w:t>
            </w:r>
            <w:r w:rsidRPr="003552D9">
              <w:rPr>
                <w:sz w:val="16"/>
                <w:szCs w:val="16"/>
                <w:lang w:val="sr-Cyrl-CS"/>
              </w:rPr>
              <w:t xml:space="preserve"> and KITIĆ, D. (2010) SATUREJA L. ESSENTIAL OILS IN PREVENTION AND PHYTOTHERAPY OF SALMONELLA INFECTION. Biotechnology and Biotechnological Equipment, 24 (2), pp. 455-459</w:t>
            </w:r>
          </w:p>
        </w:tc>
      </w:tr>
      <w:tr w:rsidR="0053510C" w:rsidRPr="003552D9" w:rsidTr="00F21A0E">
        <w:trPr>
          <w:trHeight w:val="227"/>
        </w:trPr>
        <w:tc>
          <w:tcPr>
            <w:tcW w:w="929" w:type="dxa"/>
            <w:gridSpan w:val="2"/>
            <w:vAlign w:val="center"/>
          </w:tcPr>
          <w:p w:rsidR="0053510C" w:rsidRPr="003552D9" w:rsidRDefault="0053510C" w:rsidP="00251D3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648" w:type="dxa"/>
            <w:gridSpan w:val="10"/>
            <w:shd w:val="clear" w:color="auto" w:fill="auto"/>
            <w:vAlign w:val="center"/>
          </w:tcPr>
          <w:p w:rsidR="0053510C" w:rsidRPr="003552D9" w:rsidRDefault="00251D34" w:rsidP="00251D3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3552D9">
              <w:rPr>
                <w:sz w:val="16"/>
                <w:szCs w:val="16"/>
                <w:lang w:val="sr-Cyrl-CS"/>
              </w:rPr>
              <w:t xml:space="preserve">RADOVANOV, J., MILOŠEVIĆ, V., </w:t>
            </w:r>
            <w:r w:rsidR="003552D9" w:rsidRPr="003552D9">
              <w:rPr>
                <w:sz w:val="16"/>
                <w:szCs w:val="16"/>
                <w:u w:val="single"/>
                <w:lang w:val="sr-Cyrl-CS"/>
              </w:rPr>
              <w:t>RADNOVIĆ, D.</w:t>
            </w:r>
            <w:r w:rsidRPr="003552D9">
              <w:rPr>
                <w:sz w:val="16"/>
                <w:szCs w:val="16"/>
                <w:lang w:val="sr-Cyrl-CS"/>
              </w:rPr>
              <w:t>, JERANT, V., HRNJAKOVIĆ-CVJETKOVIĆ, I. and KOVAČEVIĆ, G. (2011) Detection of Enteroviruses in Clinical Samples from the Patients with Antiseptic Meningitis by Rapid Antigen Detection Assay. Srpski arhiv za celokupno lekarstvo, 139 (11-12), pp. 759-764</w:t>
            </w:r>
          </w:p>
        </w:tc>
      </w:tr>
      <w:tr w:rsidR="0053510C" w:rsidRPr="003552D9" w:rsidTr="00F21A0E">
        <w:trPr>
          <w:trHeight w:val="227"/>
        </w:trPr>
        <w:tc>
          <w:tcPr>
            <w:tcW w:w="929" w:type="dxa"/>
            <w:gridSpan w:val="2"/>
            <w:vAlign w:val="center"/>
          </w:tcPr>
          <w:p w:rsidR="0053510C" w:rsidRPr="003552D9" w:rsidRDefault="0053510C" w:rsidP="00251D3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648" w:type="dxa"/>
            <w:gridSpan w:val="10"/>
            <w:shd w:val="clear" w:color="auto" w:fill="auto"/>
            <w:vAlign w:val="center"/>
          </w:tcPr>
          <w:p w:rsidR="0053510C" w:rsidRPr="003552D9" w:rsidRDefault="003552D9" w:rsidP="003552D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552D9">
              <w:rPr>
                <w:color w:val="000000"/>
                <w:sz w:val="16"/>
                <w:lang w:val="sr-Cyrl-CS"/>
              </w:rPr>
              <w:t xml:space="preserve">MIHAJILOV-KRSTEV T, KITIĆ D, </w:t>
            </w:r>
            <w:r w:rsidRPr="003552D9">
              <w:rPr>
                <w:color w:val="000000"/>
                <w:sz w:val="16"/>
                <w:u w:val="single"/>
                <w:lang w:val="sr-Cyrl-CS"/>
              </w:rPr>
              <w:t>RADNOVIĆ D</w:t>
            </w:r>
            <w:r w:rsidRPr="003552D9">
              <w:rPr>
                <w:color w:val="000000"/>
                <w:sz w:val="16"/>
                <w:lang w:val="sr-Cyrl-CS"/>
              </w:rPr>
              <w:t>, RISTIĆ M, MIHAJLOVIĆ-UKROPINA M, ZLATKOVIĆ B</w:t>
            </w:r>
            <w:r w:rsidR="00251D34" w:rsidRPr="003552D9">
              <w:rPr>
                <w:sz w:val="16"/>
                <w:szCs w:val="16"/>
                <w:lang w:val="sr-Cyrl-CS"/>
              </w:rPr>
              <w:t>(2011) Chemical Composition and Antimicrobial activity of Satureja kitaibelii Essential Oil against Pathogenic Microbial Strains. Natural Product Communications, 6 (8), pp. 1167-1172</w:t>
            </w:r>
          </w:p>
        </w:tc>
      </w:tr>
      <w:tr w:rsidR="0053510C" w:rsidRPr="003552D9" w:rsidTr="00F21A0E">
        <w:trPr>
          <w:trHeight w:val="227"/>
        </w:trPr>
        <w:tc>
          <w:tcPr>
            <w:tcW w:w="929" w:type="dxa"/>
            <w:gridSpan w:val="2"/>
            <w:vAlign w:val="center"/>
          </w:tcPr>
          <w:p w:rsidR="0053510C" w:rsidRPr="003552D9" w:rsidRDefault="0053510C" w:rsidP="00251D3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648" w:type="dxa"/>
            <w:gridSpan w:val="10"/>
            <w:shd w:val="clear" w:color="auto" w:fill="auto"/>
            <w:vAlign w:val="center"/>
          </w:tcPr>
          <w:p w:rsidR="0053510C" w:rsidRPr="003552D9" w:rsidRDefault="00251D34" w:rsidP="004B70D1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3552D9">
              <w:rPr>
                <w:sz w:val="16"/>
                <w:szCs w:val="16"/>
                <w:lang w:val="sr-Cyrl-CS"/>
              </w:rPr>
              <w:t xml:space="preserve">NOVAKOVIĆ, M., KARAMAN, M., </w:t>
            </w:r>
            <w:r w:rsidR="003552D9" w:rsidRPr="003552D9">
              <w:rPr>
                <w:sz w:val="16"/>
                <w:szCs w:val="16"/>
                <w:u w:val="single"/>
                <w:lang w:val="sr-Cyrl-CS"/>
              </w:rPr>
              <w:t>RADNOVIĆ, D.</w:t>
            </w:r>
            <w:r w:rsidRPr="003552D9">
              <w:rPr>
                <w:sz w:val="16"/>
                <w:szCs w:val="16"/>
                <w:lang w:val="sr-Cyrl-CS"/>
              </w:rPr>
              <w:t>, RADIŠIĆ, P. and ŠIKOPARIJA, B. (2013) Monitoring of fungal spores in the indoor air of preschool institution facilities in Novi Sad. Zbornik Matice srpske za prirodne nauke (124), pp. 297-306</w:t>
            </w:r>
            <w:r w:rsidRPr="003552D9">
              <w:rPr>
                <w:sz w:val="16"/>
                <w:szCs w:val="16"/>
              </w:rPr>
              <w:t>.</w:t>
            </w:r>
          </w:p>
        </w:tc>
      </w:tr>
      <w:tr w:rsidR="0053510C" w:rsidRPr="003552D9" w:rsidTr="00F21A0E">
        <w:trPr>
          <w:trHeight w:val="227"/>
        </w:trPr>
        <w:tc>
          <w:tcPr>
            <w:tcW w:w="929" w:type="dxa"/>
            <w:gridSpan w:val="2"/>
            <w:vAlign w:val="center"/>
          </w:tcPr>
          <w:p w:rsidR="0053510C" w:rsidRPr="003552D9" w:rsidRDefault="0053510C" w:rsidP="00251D3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648" w:type="dxa"/>
            <w:gridSpan w:val="10"/>
            <w:shd w:val="clear" w:color="auto" w:fill="auto"/>
            <w:vAlign w:val="center"/>
          </w:tcPr>
          <w:p w:rsidR="0053510C" w:rsidRPr="003552D9" w:rsidRDefault="00251D34" w:rsidP="004B70D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552D9">
              <w:rPr>
                <w:sz w:val="16"/>
                <w:szCs w:val="16"/>
                <w:lang w:val="sr-Cyrl-CS"/>
              </w:rPr>
              <w:t xml:space="preserve">MIHAJILOV KRSTEV, T., </w:t>
            </w:r>
            <w:r w:rsidR="003552D9" w:rsidRPr="003552D9">
              <w:rPr>
                <w:sz w:val="16"/>
                <w:szCs w:val="16"/>
                <w:u w:val="single"/>
                <w:lang w:val="sr-Cyrl-CS"/>
              </w:rPr>
              <w:t>RADNOVIĆ, D.</w:t>
            </w:r>
            <w:r w:rsidRPr="003552D9">
              <w:rPr>
                <w:sz w:val="16"/>
                <w:szCs w:val="16"/>
                <w:lang w:val="sr-Cyrl-CS"/>
              </w:rPr>
              <w:t>, KITIĆ, D., STANKOV, V., MITIĆ, V. and ZLATKOVIĆ, B. (2014) Chemical composition, antimicrobial, antioxidative and anticholinesterase activity of Satureja Montana L. ssp montana essential oil. Central European Journal of Biology, 9 (7), pp. 668-677</w:t>
            </w:r>
          </w:p>
        </w:tc>
      </w:tr>
      <w:tr w:rsidR="0053510C" w:rsidRPr="003552D9" w:rsidTr="00F21A0E">
        <w:trPr>
          <w:trHeight w:val="227"/>
        </w:trPr>
        <w:tc>
          <w:tcPr>
            <w:tcW w:w="929" w:type="dxa"/>
            <w:gridSpan w:val="2"/>
            <w:vAlign w:val="center"/>
          </w:tcPr>
          <w:p w:rsidR="0053510C" w:rsidRPr="003552D9" w:rsidRDefault="0053510C" w:rsidP="00251D3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648" w:type="dxa"/>
            <w:gridSpan w:val="10"/>
            <w:shd w:val="clear" w:color="auto" w:fill="auto"/>
            <w:vAlign w:val="center"/>
          </w:tcPr>
          <w:p w:rsidR="0053510C" w:rsidRPr="003552D9" w:rsidRDefault="00251D34" w:rsidP="004B70D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552D9">
              <w:rPr>
                <w:sz w:val="16"/>
                <w:szCs w:val="16"/>
                <w:lang w:val="sr-Cyrl-CS"/>
              </w:rPr>
              <w:t xml:space="preserve">SPASOJEVIĆ, J., MALETIĆ, S., RONČEVIĆ, S., </w:t>
            </w:r>
            <w:r w:rsidR="003552D9" w:rsidRPr="003552D9">
              <w:rPr>
                <w:sz w:val="16"/>
                <w:szCs w:val="16"/>
                <w:u w:val="single"/>
                <w:lang w:val="sr-Cyrl-CS"/>
              </w:rPr>
              <w:t>RADNOVIĆ, D.</w:t>
            </w:r>
            <w:r w:rsidRPr="003552D9">
              <w:rPr>
                <w:sz w:val="16"/>
                <w:szCs w:val="16"/>
                <w:lang w:val="sr-Cyrl-CS"/>
              </w:rPr>
              <w:t>, ČUČAK, D., TRIČKOVIĆ, J. and DALMACIJA, B. (2015) Using chemical desorption of PAHs from sediment to model biodegradation during bioavailability assessment. Journal of Hazardous Materials, 283, pp. 60-69</w:t>
            </w:r>
          </w:p>
        </w:tc>
      </w:tr>
      <w:tr w:rsidR="0053510C" w:rsidRPr="003552D9" w:rsidTr="00F21A0E">
        <w:trPr>
          <w:trHeight w:val="227"/>
        </w:trPr>
        <w:tc>
          <w:tcPr>
            <w:tcW w:w="929" w:type="dxa"/>
            <w:gridSpan w:val="2"/>
            <w:vAlign w:val="center"/>
          </w:tcPr>
          <w:p w:rsidR="0053510C" w:rsidRPr="003552D9" w:rsidRDefault="0053510C" w:rsidP="00251D3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648" w:type="dxa"/>
            <w:gridSpan w:val="10"/>
            <w:shd w:val="clear" w:color="auto" w:fill="auto"/>
            <w:vAlign w:val="center"/>
          </w:tcPr>
          <w:p w:rsidR="0053510C" w:rsidRPr="003552D9" w:rsidRDefault="000643A1" w:rsidP="000643A1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3552D9">
              <w:rPr>
                <w:sz w:val="16"/>
                <w:szCs w:val="16"/>
                <w:lang w:val="sr-Cyrl-CS"/>
              </w:rPr>
              <w:t xml:space="preserve">STOŠIĆ, M., ČUČAK, D., KOVAČEVIĆ, S., PEROVIĆ, M., TURK-SEKULIĆ, M., VOJINOVIĆ-MILORADOV, M. and </w:t>
            </w:r>
            <w:r w:rsidR="003552D9" w:rsidRPr="003552D9">
              <w:rPr>
                <w:sz w:val="16"/>
                <w:szCs w:val="16"/>
                <w:u w:val="single"/>
                <w:lang w:val="sr-Cyrl-CS"/>
              </w:rPr>
              <w:t>RADNOVIĆ, D.</w:t>
            </w:r>
            <w:r w:rsidRPr="003552D9">
              <w:rPr>
                <w:sz w:val="16"/>
                <w:szCs w:val="16"/>
                <w:lang w:val="sr-Cyrl-CS"/>
              </w:rPr>
              <w:t xml:space="preserve"> (2016) Meat industry wastewater: microbiological quality and antimicrobial susceptibility of E. coli and Salmonella sp. isolates, case study in Vojvodina, Serbia. Water Science and Technology, 73 (10), pp. 2509-2517</w:t>
            </w:r>
          </w:p>
        </w:tc>
      </w:tr>
      <w:tr w:rsidR="0053510C" w:rsidRPr="003552D9" w:rsidTr="00F21A0E">
        <w:trPr>
          <w:trHeight w:val="227"/>
        </w:trPr>
        <w:tc>
          <w:tcPr>
            <w:tcW w:w="929" w:type="dxa"/>
            <w:gridSpan w:val="2"/>
            <w:vAlign w:val="center"/>
          </w:tcPr>
          <w:p w:rsidR="0053510C" w:rsidRPr="003552D9" w:rsidRDefault="0053510C" w:rsidP="00251D3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9648" w:type="dxa"/>
            <w:gridSpan w:val="10"/>
            <w:shd w:val="clear" w:color="auto" w:fill="auto"/>
            <w:vAlign w:val="center"/>
          </w:tcPr>
          <w:p w:rsidR="0053510C" w:rsidRPr="003552D9" w:rsidRDefault="000643A1" w:rsidP="004B70D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552D9">
              <w:rPr>
                <w:sz w:val="16"/>
                <w:szCs w:val="16"/>
                <w:lang w:val="sr-Cyrl-CS"/>
              </w:rPr>
              <w:t xml:space="preserve">ČUČAK, D., MARKOVIĆ, N. and </w:t>
            </w:r>
            <w:r w:rsidR="003552D9" w:rsidRPr="003552D9">
              <w:rPr>
                <w:sz w:val="16"/>
                <w:szCs w:val="16"/>
                <w:u w:val="single"/>
                <w:lang w:val="sr-Cyrl-CS"/>
              </w:rPr>
              <w:t>RADNOVIĆ, D.</w:t>
            </w:r>
            <w:r w:rsidRPr="003552D9">
              <w:rPr>
                <w:sz w:val="16"/>
                <w:szCs w:val="16"/>
                <w:lang w:val="sr-Cyrl-CS"/>
              </w:rPr>
              <w:t xml:space="preserve"> (2016) Microbiological water quality of the Nišava River. Water Science and Technology: Water Supply, 16 (6), pp. 1668-1673</w:t>
            </w:r>
          </w:p>
        </w:tc>
      </w:tr>
      <w:tr w:rsidR="0053510C" w:rsidRPr="005E671A" w:rsidTr="00F21A0E">
        <w:trPr>
          <w:trHeight w:val="227"/>
        </w:trPr>
        <w:tc>
          <w:tcPr>
            <w:tcW w:w="10577" w:type="dxa"/>
            <w:gridSpan w:val="12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3510C" w:rsidRPr="005E671A" w:rsidTr="00F21A0E">
        <w:trPr>
          <w:trHeight w:val="227"/>
        </w:trPr>
        <w:tc>
          <w:tcPr>
            <w:tcW w:w="5001" w:type="dxa"/>
            <w:gridSpan w:val="7"/>
            <w:vAlign w:val="center"/>
          </w:tcPr>
          <w:p w:rsidR="0053510C" w:rsidRPr="0018143C" w:rsidRDefault="0053510C" w:rsidP="0018143C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576" w:type="dxa"/>
            <w:gridSpan w:val="5"/>
            <w:vAlign w:val="center"/>
          </w:tcPr>
          <w:p w:rsidR="0053510C" w:rsidRPr="005E671A" w:rsidRDefault="0018143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216</w:t>
            </w:r>
          </w:p>
        </w:tc>
      </w:tr>
      <w:tr w:rsidR="0053510C" w:rsidRPr="005E671A" w:rsidTr="00F21A0E">
        <w:trPr>
          <w:trHeight w:val="227"/>
        </w:trPr>
        <w:tc>
          <w:tcPr>
            <w:tcW w:w="5001" w:type="dxa"/>
            <w:gridSpan w:val="7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576" w:type="dxa"/>
            <w:gridSpan w:val="5"/>
            <w:vAlign w:val="center"/>
          </w:tcPr>
          <w:p w:rsidR="0053510C" w:rsidRPr="006F5AB4" w:rsidRDefault="006F5AB4" w:rsidP="004B70D1">
            <w:pPr>
              <w:tabs>
                <w:tab w:val="left" w:pos="567"/>
              </w:tabs>
              <w:spacing w:after="60"/>
            </w:pPr>
            <w:r>
              <w:t>17</w:t>
            </w:r>
          </w:p>
        </w:tc>
      </w:tr>
      <w:tr w:rsidR="0053510C" w:rsidRPr="005E671A" w:rsidTr="00F21A0E">
        <w:trPr>
          <w:trHeight w:val="227"/>
        </w:trPr>
        <w:tc>
          <w:tcPr>
            <w:tcW w:w="5001" w:type="dxa"/>
            <w:gridSpan w:val="7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44" w:type="dxa"/>
            <w:gridSpan w:val="2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3532" w:type="dxa"/>
            <w:gridSpan w:val="3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1</w:t>
            </w:r>
          </w:p>
        </w:tc>
      </w:tr>
      <w:tr w:rsidR="0053510C" w:rsidRPr="005E671A" w:rsidTr="00F21A0E">
        <w:trPr>
          <w:trHeight w:val="227"/>
        </w:trPr>
        <w:tc>
          <w:tcPr>
            <w:tcW w:w="2935" w:type="dxa"/>
            <w:gridSpan w:val="4"/>
            <w:vAlign w:val="center"/>
          </w:tcPr>
          <w:p w:rsidR="0053510C" w:rsidRPr="005E671A" w:rsidRDefault="0053510C" w:rsidP="004B70D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642" w:type="dxa"/>
            <w:gridSpan w:val="8"/>
            <w:vAlign w:val="center"/>
          </w:tcPr>
          <w:p w:rsidR="0053510C" w:rsidRPr="0053510C" w:rsidRDefault="0053510C" w:rsidP="004B70D1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Швајцарска, Цирих, </w:t>
            </w:r>
            <w:r>
              <w:t xml:space="preserve">ETH, Institute of </w:t>
            </w:r>
            <w:r w:rsidR="00E56C14">
              <w:t>Biotechnology, 01.09.1996-30.11.</w:t>
            </w:r>
            <w:r>
              <w:t>1996; 15.12.1997.-15.03.1998.</w:t>
            </w:r>
          </w:p>
        </w:tc>
      </w:tr>
      <w:tr w:rsidR="0053510C" w:rsidRPr="005E671A" w:rsidTr="00F21A0E">
        <w:trPr>
          <w:trHeight w:val="227"/>
        </w:trPr>
        <w:tc>
          <w:tcPr>
            <w:tcW w:w="10577" w:type="dxa"/>
            <w:gridSpan w:val="12"/>
            <w:vAlign w:val="center"/>
          </w:tcPr>
          <w:p w:rsidR="0053510C" w:rsidRPr="005E671A" w:rsidRDefault="0053510C" w:rsidP="00E56C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 xml:space="preserve">: Члан </w:t>
            </w:r>
            <w:r>
              <w:t>Удружења микробиолога Србије, FEMS</w:t>
            </w:r>
            <w:r>
              <w:rPr>
                <w:lang w:val="sr-Cyrl-CS"/>
              </w:rPr>
              <w:t xml:space="preserve">-а, </w:t>
            </w:r>
            <w:r>
              <w:rPr>
                <w:bCs/>
                <w:lang w:val="sr-Cyrl-CS"/>
              </w:rPr>
              <w:t xml:space="preserve">Руководилац пројекта за унапређење курсева на универзитетима у Србији </w:t>
            </w:r>
            <w:r>
              <w:rPr>
                <w:bCs/>
              </w:rPr>
              <w:t xml:space="preserve">Microbiology CDP+ 108/2006  </w:t>
            </w:r>
            <w:r>
              <w:rPr>
                <w:bCs/>
                <w:lang w:val="sr-Cyrl-CS"/>
              </w:rPr>
              <w:t xml:space="preserve">подржаног од </w:t>
            </w:r>
            <w:r>
              <w:rPr>
                <w:bCs/>
              </w:rPr>
              <w:t>WUS</w:t>
            </w:r>
            <w:r w:rsidR="00E56C14">
              <w:rPr>
                <w:bCs/>
              </w:rPr>
              <w:t>Austria</w:t>
            </w:r>
            <w:r>
              <w:rPr>
                <w:bCs/>
                <w:lang w:val="sr-Cyrl-CS"/>
              </w:rPr>
              <w:t xml:space="preserve">, </w:t>
            </w:r>
            <w:r>
              <w:rPr>
                <w:bCs/>
              </w:rPr>
              <w:t xml:space="preserve">Учешће на IPA пројекту </w:t>
            </w:r>
            <w:r w:rsidR="000643A1">
              <w:rPr>
                <w:bCs/>
              </w:rPr>
              <w:t xml:space="preserve">NNAA </w:t>
            </w:r>
            <w:r>
              <w:rPr>
                <w:bCs/>
              </w:rPr>
              <w:t xml:space="preserve">2013/14, </w:t>
            </w:r>
            <w:r>
              <w:rPr>
                <w:bCs/>
                <w:lang w:val="sr-Cyrl-CS"/>
              </w:rPr>
              <w:t xml:space="preserve">Руководилац међународног пројекта </w:t>
            </w:r>
            <w:r w:rsidR="000643A1">
              <w:rPr>
                <w:bCs/>
              </w:rPr>
              <w:t>SCOPES 2015-2017.</w:t>
            </w:r>
          </w:p>
        </w:tc>
      </w:tr>
    </w:tbl>
    <w:p w:rsidR="00640AAC" w:rsidRPr="006F098C" w:rsidRDefault="00640AAC"/>
    <w:sectPr w:rsidR="00640AAC" w:rsidRPr="006F098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655F"/>
    <w:multiLevelType w:val="hybridMultilevel"/>
    <w:tmpl w:val="7346BE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643A1"/>
    <w:rsid w:val="000E4B05"/>
    <w:rsid w:val="0011797A"/>
    <w:rsid w:val="00173DA5"/>
    <w:rsid w:val="0018143C"/>
    <w:rsid w:val="00251D34"/>
    <w:rsid w:val="003552D9"/>
    <w:rsid w:val="003C7C0B"/>
    <w:rsid w:val="004407B4"/>
    <w:rsid w:val="004B27D8"/>
    <w:rsid w:val="004B70D1"/>
    <w:rsid w:val="004B7A89"/>
    <w:rsid w:val="004E7A7C"/>
    <w:rsid w:val="0053510C"/>
    <w:rsid w:val="00560342"/>
    <w:rsid w:val="005A1D49"/>
    <w:rsid w:val="00640AAC"/>
    <w:rsid w:val="00660E5A"/>
    <w:rsid w:val="006F098C"/>
    <w:rsid w:val="006F5AB4"/>
    <w:rsid w:val="007826F2"/>
    <w:rsid w:val="0093307F"/>
    <w:rsid w:val="00A66DA8"/>
    <w:rsid w:val="00BF42FE"/>
    <w:rsid w:val="00C63E09"/>
    <w:rsid w:val="00DC09D6"/>
    <w:rsid w:val="00DD2D4F"/>
    <w:rsid w:val="00E56C14"/>
    <w:rsid w:val="00EA2812"/>
    <w:rsid w:val="00F21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F21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Mihajla Djan</dc:creator>
  <cp:keywords/>
  <cp:lastModifiedBy>kontrola2010</cp:lastModifiedBy>
  <cp:revision>2</cp:revision>
  <dcterms:created xsi:type="dcterms:W3CDTF">2017-06-02T12:27:00Z</dcterms:created>
  <dcterms:modified xsi:type="dcterms:W3CDTF">2017-06-02T12:27:00Z</dcterms:modified>
</cp:coreProperties>
</file>