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DA8" w:rsidRPr="001B50D2" w:rsidRDefault="00A66DA8" w:rsidP="00A66DA8">
      <w:pPr>
        <w:tabs>
          <w:tab w:val="left" w:pos="567"/>
        </w:tabs>
        <w:spacing w:after="60"/>
        <w:jc w:val="both"/>
        <w:rPr>
          <w:sz w:val="22"/>
          <w:szCs w:val="22"/>
          <w:lang w:val="sr-Cyrl-CS"/>
        </w:rPr>
      </w:pPr>
      <w:r w:rsidRPr="001B50D2">
        <w:rPr>
          <w:b/>
          <w:sz w:val="22"/>
          <w:szCs w:val="22"/>
          <w:lang w:val="sr-Cyrl-CS"/>
        </w:rPr>
        <w:t>Табела 9.1.</w:t>
      </w:r>
      <w:r w:rsidRPr="001B50D2">
        <w:rPr>
          <w:sz w:val="22"/>
          <w:szCs w:val="22"/>
          <w:lang w:val="sr-Cyrl-CS"/>
        </w:rPr>
        <w:t xml:space="preserve"> Научне, уметничке и стручне квалификације наставника и задужења у настави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1"/>
        <w:gridCol w:w="350"/>
        <w:gridCol w:w="773"/>
        <w:gridCol w:w="143"/>
        <w:gridCol w:w="1007"/>
        <w:gridCol w:w="952"/>
        <w:gridCol w:w="322"/>
        <w:gridCol w:w="1762"/>
        <w:gridCol w:w="162"/>
        <w:gridCol w:w="486"/>
        <w:gridCol w:w="2985"/>
      </w:tblGrid>
      <w:tr w:rsidR="00A66DA8" w:rsidRPr="005E671A" w:rsidTr="002F5A70">
        <w:trPr>
          <w:trHeight w:val="227"/>
        </w:trPr>
        <w:tc>
          <w:tcPr>
            <w:tcW w:w="4358" w:type="dxa"/>
            <w:gridSpan w:val="7"/>
            <w:vAlign w:val="center"/>
          </w:tcPr>
          <w:p w:rsidR="00A66DA8" w:rsidRPr="005E671A" w:rsidRDefault="00A66DA8" w:rsidP="00943B94">
            <w:pPr>
              <w:tabs>
                <w:tab w:val="left" w:pos="567"/>
              </w:tabs>
              <w:spacing w:after="60"/>
              <w:rPr>
                <w:b/>
                <w:lang w:val="sr-Cyrl-CS"/>
              </w:rPr>
            </w:pPr>
            <w:r w:rsidRPr="005E671A">
              <w:rPr>
                <w:b/>
                <w:lang w:val="sr-Cyrl-CS"/>
              </w:rPr>
              <w:t xml:space="preserve">Име и презиме </w:t>
            </w:r>
          </w:p>
        </w:tc>
        <w:tc>
          <w:tcPr>
            <w:tcW w:w="5395" w:type="dxa"/>
            <w:gridSpan w:val="4"/>
            <w:vAlign w:val="center"/>
          </w:tcPr>
          <w:p w:rsidR="00A66DA8" w:rsidRPr="005E671A" w:rsidRDefault="002F5A70" w:rsidP="00943B94">
            <w:pPr>
              <w:tabs>
                <w:tab w:val="left" w:pos="567"/>
              </w:tabs>
              <w:spacing w:after="60"/>
              <w:rPr>
                <w:lang w:val="sr-Cyrl-CS"/>
              </w:rPr>
            </w:pPr>
            <w:r>
              <w:rPr>
                <w:lang w:val="sr-Cyrl-CS"/>
              </w:rPr>
              <w:t>Бранко Миљановић</w:t>
            </w:r>
          </w:p>
        </w:tc>
      </w:tr>
      <w:tr w:rsidR="00A66DA8" w:rsidRPr="005E671A" w:rsidTr="002F5A70">
        <w:trPr>
          <w:trHeight w:val="227"/>
        </w:trPr>
        <w:tc>
          <w:tcPr>
            <w:tcW w:w="4358" w:type="dxa"/>
            <w:gridSpan w:val="7"/>
            <w:vAlign w:val="center"/>
          </w:tcPr>
          <w:p w:rsidR="00A66DA8" w:rsidRPr="005E671A" w:rsidRDefault="00A66DA8" w:rsidP="00943B94">
            <w:pPr>
              <w:tabs>
                <w:tab w:val="left" w:pos="567"/>
              </w:tabs>
              <w:spacing w:after="60"/>
              <w:rPr>
                <w:b/>
                <w:lang w:val="sr-Cyrl-CS"/>
              </w:rPr>
            </w:pPr>
            <w:r w:rsidRPr="005E671A">
              <w:rPr>
                <w:b/>
                <w:lang w:val="sr-Cyrl-CS"/>
              </w:rPr>
              <w:t>Звање</w:t>
            </w:r>
          </w:p>
        </w:tc>
        <w:tc>
          <w:tcPr>
            <w:tcW w:w="5395" w:type="dxa"/>
            <w:gridSpan w:val="4"/>
            <w:vAlign w:val="center"/>
          </w:tcPr>
          <w:p w:rsidR="00A66DA8" w:rsidRPr="005E671A" w:rsidRDefault="002F5A70" w:rsidP="00943B94">
            <w:pPr>
              <w:tabs>
                <w:tab w:val="left" w:pos="567"/>
              </w:tabs>
              <w:spacing w:after="60"/>
              <w:rPr>
                <w:lang w:val="sr-Cyrl-CS"/>
              </w:rPr>
            </w:pPr>
            <w:r>
              <w:rPr>
                <w:lang w:val="sr-Cyrl-CS"/>
              </w:rPr>
              <w:t>ванредни професор</w:t>
            </w:r>
          </w:p>
        </w:tc>
      </w:tr>
      <w:tr w:rsidR="00A66DA8" w:rsidRPr="005E671A" w:rsidTr="002F5A70">
        <w:trPr>
          <w:trHeight w:val="227"/>
        </w:trPr>
        <w:tc>
          <w:tcPr>
            <w:tcW w:w="4358" w:type="dxa"/>
            <w:gridSpan w:val="7"/>
            <w:vAlign w:val="center"/>
          </w:tcPr>
          <w:p w:rsidR="00A66DA8" w:rsidRPr="005E671A" w:rsidRDefault="00A66DA8" w:rsidP="00943B94">
            <w:pPr>
              <w:tabs>
                <w:tab w:val="left" w:pos="567"/>
              </w:tabs>
              <w:spacing w:after="60"/>
              <w:rPr>
                <w:b/>
                <w:lang w:val="sr-Cyrl-CS"/>
              </w:rPr>
            </w:pPr>
            <w:r w:rsidRPr="005E671A">
              <w:rPr>
                <w:b/>
                <w:lang w:val="sr-Cyrl-CS"/>
              </w:rPr>
              <w:t>Назив институције у  којој наставник ради са пуним радним временом и од када</w:t>
            </w:r>
          </w:p>
        </w:tc>
        <w:tc>
          <w:tcPr>
            <w:tcW w:w="5395" w:type="dxa"/>
            <w:gridSpan w:val="4"/>
            <w:vAlign w:val="center"/>
          </w:tcPr>
          <w:p w:rsidR="00A66DA8" w:rsidRPr="005E671A" w:rsidRDefault="002F5A70" w:rsidP="002F5A70">
            <w:pPr>
              <w:tabs>
                <w:tab w:val="left" w:pos="567"/>
              </w:tabs>
              <w:spacing w:after="60"/>
              <w:rPr>
                <w:lang w:val="sr-Cyrl-CS"/>
              </w:rPr>
            </w:pPr>
            <w:r w:rsidRPr="002F5A70">
              <w:rPr>
                <w:lang w:val="sr-Cyrl-CS"/>
              </w:rPr>
              <w:t>Природно-математички факултет, 0</w:t>
            </w:r>
            <w:r>
              <w:rPr>
                <w:lang w:val="sr-Cyrl-CS"/>
              </w:rPr>
              <w:t>1</w:t>
            </w:r>
            <w:r w:rsidRPr="002F5A70">
              <w:rPr>
                <w:lang w:val="sr-Cyrl-CS"/>
              </w:rPr>
              <w:t>.10.</w:t>
            </w:r>
            <w:r>
              <w:rPr>
                <w:lang w:val="sr-Cyrl-CS"/>
              </w:rPr>
              <w:t>1999</w:t>
            </w:r>
            <w:r w:rsidRPr="002F5A70">
              <w:rPr>
                <w:lang w:val="sr-Cyrl-CS"/>
              </w:rPr>
              <w:t>.</w:t>
            </w:r>
          </w:p>
        </w:tc>
      </w:tr>
      <w:tr w:rsidR="00A66DA8" w:rsidRPr="005E671A" w:rsidTr="002F5A70">
        <w:trPr>
          <w:trHeight w:val="227"/>
        </w:trPr>
        <w:tc>
          <w:tcPr>
            <w:tcW w:w="4358" w:type="dxa"/>
            <w:gridSpan w:val="7"/>
            <w:vAlign w:val="center"/>
          </w:tcPr>
          <w:p w:rsidR="00A66DA8" w:rsidRPr="005E671A" w:rsidRDefault="00A66DA8" w:rsidP="00943B94">
            <w:pPr>
              <w:tabs>
                <w:tab w:val="left" w:pos="567"/>
              </w:tabs>
              <w:spacing w:after="60"/>
              <w:rPr>
                <w:b/>
                <w:lang w:val="sr-Cyrl-CS"/>
              </w:rPr>
            </w:pPr>
            <w:r w:rsidRPr="005E671A">
              <w:rPr>
                <w:b/>
                <w:lang w:val="sr-Cyrl-CS"/>
              </w:rPr>
              <w:t>Ужа научна односно уметничка област</w:t>
            </w:r>
          </w:p>
        </w:tc>
        <w:tc>
          <w:tcPr>
            <w:tcW w:w="5395" w:type="dxa"/>
            <w:gridSpan w:val="4"/>
            <w:vAlign w:val="center"/>
          </w:tcPr>
          <w:p w:rsidR="00A66DA8" w:rsidRPr="005E671A" w:rsidRDefault="002F5A70" w:rsidP="00943B94">
            <w:pPr>
              <w:tabs>
                <w:tab w:val="left" w:pos="567"/>
              </w:tabs>
              <w:spacing w:after="60"/>
              <w:rPr>
                <w:lang w:val="sr-Cyrl-CS"/>
              </w:rPr>
            </w:pPr>
            <w:r>
              <w:rPr>
                <w:lang w:val="sr-Cyrl-CS"/>
              </w:rPr>
              <w:t>Хидробиологија</w:t>
            </w:r>
          </w:p>
        </w:tc>
      </w:tr>
      <w:tr w:rsidR="00A66DA8" w:rsidRPr="005E671A" w:rsidTr="002F5A70">
        <w:trPr>
          <w:trHeight w:val="227"/>
        </w:trPr>
        <w:tc>
          <w:tcPr>
            <w:tcW w:w="9753" w:type="dxa"/>
            <w:gridSpan w:val="11"/>
            <w:vAlign w:val="center"/>
          </w:tcPr>
          <w:p w:rsidR="00A66DA8" w:rsidRPr="005E671A" w:rsidRDefault="00A66DA8" w:rsidP="00943B94">
            <w:pPr>
              <w:tabs>
                <w:tab w:val="left" w:pos="567"/>
              </w:tabs>
              <w:spacing w:after="60"/>
              <w:rPr>
                <w:b/>
                <w:lang w:val="sr-Cyrl-CS"/>
              </w:rPr>
            </w:pPr>
            <w:r w:rsidRPr="005E671A">
              <w:rPr>
                <w:b/>
                <w:lang w:val="sr-Cyrl-CS"/>
              </w:rPr>
              <w:t>Академска каријера</w:t>
            </w:r>
          </w:p>
        </w:tc>
      </w:tr>
      <w:tr w:rsidR="00A66DA8" w:rsidRPr="005E671A" w:rsidTr="002F5A70">
        <w:trPr>
          <w:trHeight w:val="227"/>
        </w:trPr>
        <w:tc>
          <w:tcPr>
            <w:tcW w:w="2077" w:type="dxa"/>
            <w:gridSpan w:val="4"/>
            <w:vAlign w:val="center"/>
          </w:tcPr>
          <w:p w:rsidR="00A66DA8" w:rsidRPr="005E671A" w:rsidRDefault="00A66DA8" w:rsidP="00943B94">
            <w:pPr>
              <w:tabs>
                <w:tab w:val="left" w:pos="567"/>
              </w:tabs>
              <w:spacing w:after="60"/>
              <w:rPr>
                <w:lang w:val="sr-Cyrl-CS"/>
              </w:rPr>
            </w:pPr>
          </w:p>
        </w:tc>
        <w:tc>
          <w:tcPr>
            <w:tcW w:w="1007" w:type="dxa"/>
            <w:vAlign w:val="center"/>
          </w:tcPr>
          <w:p w:rsidR="00A66DA8" w:rsidRPr="005E671A" w:rsidRDefault="00A66DA8" w:rsidP="00943B94">
            <w:pPr>
              <w:tabs>
                <w:tab w:val="left" w:pos="567"/>
              </w:tabs>
              <w:spacing w:after="60"/>
              <w:rPr>
                <w:lang w:val="sr-Cyrl-CS"/>
              </w:rPr>
            </w:pPr>
            <w:r w:rsidRPr="005E671A">
              <w:rPr>
                <w:lang w:val="sr-Cyrl-CS"/>
              </w:rPr>
              <w:t xml:space="preserve">Година </w:t>
            </w:r>
          </w:p>
        </w:tc>
        <w:tc>
          <w:tcPr>
            <w:tcW w:w="3684" w:type="dxa"/>
            <w:gridSpan w:val="5"/>
            <w:shd w:val="clear" w:color="auto" w:fill="auto"/>
            <w:vAlign w:val="center"/>
          </w:tcPr>
          <w:p w:rsidR="00A66DA8" w:rsidRPr="005E671A" w:rsidRDefault="00A66DA8" w:rsidP="00943B94">
            <w:pPr>
              <w:tabs>
                <w:tab w:val="left" w:pos="567"/>
              </w:tabs>
              <w:spacing w:after="60"/>
              <w:rPr>
                <w:lang w:val="sr-Cyrl-CS"/>
              </w:rPr>
            </w:pPr>
            <w:r w:rsidRPr="005E671A">
              <w:rPr>
                <w:lang w:val="sr-Cyrl-CS"/>
              </w:rPr>
              <w:t xml:space="preserve">Институција </w:t>
            </w:r>
          </w:p>
        </w:tc>
        <w:tc>
          <w:tcPr>
            <w:tcW w:w="2985" w:type="dxa"/>
            <w:vAlign w:val="center"/>
          </w:tcPr>
          <w:p w:rsidR="00A66DA8" w:rsidRPr="005E671A" w:rsidRDefault="00A66DA8" w:rsidP="00943B94">
            <w:pPr>
              <w:tabs>
                <w:tab w:val="left" w:pos="567"/>
              </w:tabs>
              <w:spacing w:after="60"/>
              <w:rPr>
                <w:lang w:val="sr-Cyrl-CS"/>
              </w:rPr>
            </w:pPr>
            <w:r w:rsidRPr="005E671A">
              <w:rPr>
                <w:lang w:val="sr-Cyrl-CS"/>
              </w:rPr>
              <w:t xml:space="preserve">Област </w:t>
            </w:r>
          </w:p>
        </w:tc>
      </w:tr>
      <w:tr w:rsidR="002F5A70" w:rsidRPr="005E671A" w:rsidTr="002F5A70">
        <w:trPr>
          <w:trHeight w:val="227"/>
        </w:trPr>
        <w:tc>
          <w:tcPr>
            <w:tcW w:w="2077" w:type="dxa"/>
            <w:gridSpan w:val="4"/>
            <w:vAlign w:val="center"/>
          </w:tcPr>
          <w:p w:rsidR="002F5A70" w:rsidRPr="005E671A" w:rsidRDefault="002F5A70" w:rsidP="00943B94">
            <w:pPr>
              <w:tabs>
                <w:tab w:val="left" w:pos="567"/>
              </w:tabs>
              <w:spacing w:after="60"/>
              <w:rPr>
                <w:lang w:val="sr-Cyrl-CS"/>
              </w:rPr>
            </w:pPr>
            <w:r w:rsidRPr="005E671A">
              <w:rPr>
                <w:lang w:val="sr-Cyrl-CS"/>
              </w:rPr>
              <w:t>Избор у звање</w:t>
            </w:r>
          </w:p>
        </w:tc>
        <w:tc>
          <w:tcPr>
            <w:tcW w:w="1007" w:type="dxa"/>
            <w:vAlign w:val="center"/>
          </w:tcPr>
          <w:p w:rsidR="002F5A70" w:rsidRPr="005E671A" w:rsidRDefault="002F5A70" w:rsidP="000C1C15">
            <w:pPr>
              <w:tabs>
                <w:tab w:val="left" w:pos="567"/>
              </w:tabs>
              <w:spacing w:after="60"/>
              <w:rPr>
                <w:lang w:val="sr-Cyrl-CS"/>
              </w:rPr>
            </w:pPr>
            <w:r>
              <w:rPr>
                <w:lang w:val="sr-Cyrl-CS"/>
              </w:rPr>
              <w:t>201</w:t>
            </w:r>
            <w:r w:rsidR="000C1C15">
              <w:rPr>
                <w:lang/>
              </w:rPr>
              <w:t>6</w:t>
            </w:r>
            <w:bookmarkStart w:id="0" w:name="_GoBack"/>
            <w:bookmarkEnd w:id="0"/>
            <w:r>
              <w:rPr>
                <w:lang w:val="sr-Cyrl-CS"/>
              </w:rPr>
              <w:t>.</w:t>
            </w:r>
          </w:p>
        </w:tc>
        <w:tc>
          <w:tcPr>
            <w:tcW w:w="3684" w:type="dxa"/>
            <w:gridSpan w:val="5"/>
            <w:shd w:val="clear" w:color="auto" w:fill="auto"/>
            <w:vAlign w:val="center"/>
          </w:tcPr>
          <w:p w:rsidR="002F5A70" w:rsidRPr="005E671A" w:rsidRDefault="002F5A70" w:rsidP="00943B94">
            <w:pPr>
              <w:tabs>
                <w:tab w:val="left" w:pos="567"/>
              </w:tabs>
              <w:spacing w:after="60"/>
              <w:rPr>
                <w:lang w:val="sr-Cyrl-CS"/>
              </w:rPr>
            </w:pPr>
            <w:r>
              <w:rPr>
                <w:lang w:val="sr-Cyrl-CS"/>
              </w:rPr>
              <w:t>ПМФ, Департман за биологију и екологију</w:t>
            </w:r>
          </w:p>
        </w:tc>
        <w:tc>
          <w:tcPr>
            <w:tcW w:w="2985" w:type="dxa"/>
            <w:vAlign w:val="center"/>
          </w:tcPr>
          <w:p w:rsidR="002F5A70" w:rsidRPr="005E671A" w:rsidRDefault="002F5A70" w:rsidP="00943B94">
            <w:pPr>
              <w:tabs>
                <w:tab w:val="left" w:pos="567"/>
              </w:tabs>
              <w:spacing w:after="60"/>
              <w:rPr>
                <w:lang w:val="sr-Cyrl-CS"/>
              </w:rPr>
            </w:pPr>
            <w:r>
              <w:rPr>
                <w:lang w:val="sr-Cyrl-CS"/>
              </w:rPr>
              <w:t>Хидробиологија</w:t>
            </w:r>
          </w:p>
        </w:tc>
      </w:tr>
      <w:tr w:rsidR="002F5A70" w:rsidRPr="005E671A" w:rsidTr="002F5A70">
        <w:trPr>
          <w:trHeight w:val="227"/>
        </w:trPr>
        <w:tc>
          <w:tcPr>
            <w:tcW w:w="2077" w:type="dxa"/>
            <w:gridSpan w:val="4"/>
            <w:vAlign w:val="center"/>
          </w:tcPr>
          <w:p w:rsidR="002F5A70" w:rsidRPr="005E671A" w:rsidRDefault="002F5A70" w:rsidP="00943B94">
            <w:pPr>
              <w:tabs>
                <w:tab w:val="left" w:pos="567"/>
              </w:tabs>
              <w:spacing w:after="60"/>
              <w:rPr>
                <w:lang w:val="sr-Cyrl-CS"/>
              </w:rPr>
            </w:pPr>
            <w:r w:rsidRPr="005E671A">
              <w:rPr>
                <w:lang w:val="sr-Cyrl-CS"/>
              </w:rPr>
              <w:t>Докторат</w:t>
            </w:r>
          </w:p>
        </w:tc>
        <w:tc>
          <w:tcPr>
            <w:tcW w:w="1007" w:type="dxa"/>
            <w:vAlign w:val="center"/>
          </w:tcPr>
          <w:p w:rsidR="002F5A70" w:rsidRPr="005E671A" w:rsidRDefault="002F5A70" w:rsidP="00943B94">
            <w:pPr>
              <w:tabs>
                <w:tab w:val="left" w:pos="567"/>
              </w:tabs>
              <w:spacing w:after="60"/>
              <w:rPr>
                <w:lang w:val="sr-Cyrl-CS"/>
              </w:rPr>
            </w:pPr>
            <w:r>
              <w:rPr>
                <w:lang w:val="sr-Cyrl-CS"/>
              </w:rPr>
              <w:t>2006.</w:t>
            </w:r>
          </w:p>
        </w:tc>
        <w:tc>
          <w:tcPr>
            <w:tcW w:w="3684" w:type="dxa"/>
            <w:gridSpan w:val="5"/>
            <w:shd w:val="clear" w:color="auto" w:fill="auto"/>
            <w:vAlign w:val="center"/>
          </w:tcPr>
          <w:p w:rsidR="002F5A70" w:rsidRPr="005E671A" w:rsidRDefault="002F5A70" w:rsidP="00943B94">
            <w:pPr>
              <w:tabs>
                <w:tab w:val="left" w:pos="567"/>
              </w:tabs>
              <w:spacing w:after="60"/>
              <w:rPr>
                <w:lang w:val="sr-Cyrl-CS"/>
              </w:rPr>
            </w:pPr>
            <w:r>
              <w:rPr>
                <w:lang w:val="sr-Cyrl-CS"/>
              </w:rPr>
              <w:t>ПМФ, Департман за биологију и екологију</w:t>
            </w:r>
          </w:p>
        </w:tc>
        <w:tc>
          <w:tcPr>
            <w:tcW w:w="2985" w:type="dxa"/>
            <w:vAlign w:val="center"/>
          </w:tcPr>
          <w:p w:rsidR="002F5A70" w:rsidRPr="005E671A" w:rsidRDefault="002F5A70" w:rsidP="00943B94">
            <w:pPr>
              <w:tabs>
                <w:tab w:val="left" w:pos="567"/>
              </w:tabs>
              <w:spacing w:after="60"/>
              <w:rPr>
                <w:lang w:val="sr-Cyrl-CS"/>
              </w:rPr>
            </w:pPr>
            <w:r>
              <w:rPr>
                <w:lang w:val="sr-Cyrl-CS"/>
              </w:rPr>
              <w:t>Биологија</w:t>
            </w:r>
          </w:p>
        </w:tc>
      </w:tr>
      <w:tr w:rsidR="002F5A70" w:rsidRPr="005E671A" w:rsidTr="00943B94">
        <w:trPr>
          <w:trHeight w:val="227"/>
        </w:trPr>
        <w:tc>
          <w:tcPr>
            <w:tcW w:w="2077" w:type="dxa"/>
            <w:gridSpan w:val="4"/>
            <w:vAlign w:val="center"/>
          </w:tcPr>
          <w:p w:rsidR="002F5A70" w:rsidRPr="005E671A" w:rsidRDefault="002F5A70" w:rsidP="00943B94">
            <w:pPr>
              <w:tabs>
                <w:tab w:val="left" w:pos="567"/>
              </w:tabs>
              <w:spacing w:after="60"/>
              <w:rPr>
                <w:lang w:val="sr-Cyrl-CS"/>
              </w:rPr>
            </w:pPr>
            <w:r w:rsidRPr="005E671A">
              <w:rPr>
                <w:lang w:val="sr-Cyrl-CS"/>
              </w:rPr>
              <w:t>Магистратура</w:t>
            </w:r>
          </w:p>
        </w:tc>
        <w:tc>
          <w:tcPr>
            <w:tcW w:w="1007" w:type="dxa"/>
          </w:tcPr>
          <w:p w:rsidR="002F5A70" w:rsidRPr="00FA7660" w:rsidRDefault="002F5A70" w:rsidP="00943B94">
            <w:r w:rsidRPr="00FA7660">
              <w:t>2000.</w:t>
            </w:r>
          </w:p>
        </w:tc>
        <w:tc>
          <w:tcPr>
            <w:tcW w:w="3684" w:type="dxa"/>
            <w:gridSpan w:val="5"/>
            <w:shd w:val="clear" w:color="auto" w:fill="auto"/>
          </w:tcPr>
          <w:p w:rsidR="002F5A70" w:rsidRPr="00FA7660" w:rsidRDefault="002F5A70" w:rsidP="00943B94">
            <w:r w:rsidRPr="00FA7660">
              <w:t>ПМФ, Департман за биологију и екологију</w:t>
            </w:r>
          </w:p>
        </w:tc>
        <w:tc>
          <w:tcPr>
            <w:tcW w:w="2985" w:type="dxa"/>
          </w:tcPr>
          <w:p w:rsidR="002F5A70" w:rsidRDefault="002F5A70" w:rsidP="00943B94">
            <w:r w:rsidRPr="00FA7660">
              <w:t>Биологија</w:t>
            </w:r>
          </w:p>
        </w:tc>
      </w:tr>
      <w:tr w:rsidR="002F5A70" w:rsidRPr="005E671A" w:rsidTr="00943B94">
        <w:trPr>
          <w:trHeight w:val="227"/>
        </w:trPr>
        <w:tc>
          <w:tcPr>
            <w:tcW w:w="2077" w:type="dxa"/>
            <w:gridSpan w:val="4"/>
            <w:vAlign w:val="center"/>
          </w:tcPr>
          <w:p w:rsidR="002F5A70" w:rsidRPr="005E671A" w:rsidRDefault="002F5A70" w:rsidP="00943B94">
            <w:pPr>
              <w:tabs>
                <w:tab w:val="left" w:pos="567"/>
              </w:tabs>
              <w:spacing w:after="60"/>
              <w:rPr>
                <w:lang w:val="sr-Cyrl-CS"/>
              </w:rPr>
            </w:pPr>
            <w:r w:rsidRPr="005E671A">
              <w:rPr>
                <w:lang w:val="sr-Cyrl-CS"/>
              </w:rPr>
              <w:t>Диплома</w:t>
            </w:r>
          </w:p>
        </w:tc>
        <w:tc>
          <w:tcPr>
            <w:tcW w:w="1007" w:type="dxa"/>
          </w:tcPr>
          <w:p w:rsidR="002F5A70" w:rsidRPr="00E948A4" w:rsidRDefault="002F5A70" w:rsidP="00943B94">
            <w:r w:rsidRPr="00E948A4">
              <w:t>1988.</w:t>
            </w:r>
          </w:p>
        </w:tc>
        <w:tc>
          <w:tcPr>
            <w:tcW w:w="3684" w:type="dxa"/>
            <w:gridSpan w:val="5"/>
            <w:shd w:val="clear" w:color="auto" w:fill="auto"/>
          </w:tcPr>
          <w:p w:rsidR="002F5A70" w:rsidRPr="00E948A4" w:rsidRDefault="002F5A70" w:rsidP="00943B94">
            <w:r w:rsidRPr="00E948A4">
              <w:t>ПМФ, Департман за биологију и екологију</w:t>
            </w:r>
          </w:p>
        </w:tc>
        <w:tc>
          <w:tcPr>
            <w:tcW w:w="2985" w:type="dxa"/>
          </w:tcPr>
          <w:p w:rsidR="002F5A70" w:rsidRDefault="002F5A70" w:rsidP="00943B94">
            <w:r w:rsidRPr="00E948A4">
              <w:t>Биологија</w:t>
            </w:r>
          </w:p>
        </w:tc>
      </w:tr>
      <w:tr w:rsidR="00A66DA8" w:rsidRPr="005E671A" w:rsidTr="002F5A70">
        <w:trPr>
          <w:trHeight w:val="227"/>
        </w:trPr>
        <w:tc>
          <w:tcPr>
            <w:tcW w:w="9753" w:type="dxa"/>
            <w:gridSpan w:val="11"/>
            <w:vAlign w:val="center"/>
          </w:tcPr>
          <w:p w:rsidR="00A66DA8" w:rsidRPr="005E671A" w:rsidRDefault="00A66DA8" w:rsidP="00943B94">
            <w:pPr>
              <w:tabs>
                <w:tab w:val="left" w:pos="567"/>
              </w:tabs>
              <w:spacing w:after="60"/>
              <w:rPr>
                <w:b/>
                <w:lang w:val="sr-Cyrl-CS"/>
              </w:rPr>
            </w:pPr>
            <w:r w:rsidRPr="005E671A">
              <w:rPr>
                <w:b/>
                <w:lang w:val="sr-Cyrl-CS"/>
              </w:rPr>
              <w:t>Списак предмета које наставник држи у текућој школској години</w:t>
            </w:r>
          </w:p>
        </w:tc>
      </w:tr>
      <w:tr w:rsidR="00A66DA8" w:rsidRPr="005E671A" w:rsidTr="002F5A70">
        <w:trPr>
          <w:trHeight w:val="227"/>
        </w:trPr>
        <w:tc>
          <w:tcPr>
            <w:tcW w:w="811" w:type="dxa"/>
            <w:vAlign w:val="center"/>
          </w:tcPr>
          <w:p w:rsidR="00A66DA8" w:rsidRPr="005E671A" w:rsidRDefault="00A66DA8" w:rsidP="00943B94">
            <w:pPr>
              <w:tabs>
                <w:tab w:val="left" w:pos="567"/>
              </w:tabs>
              <w:spacing w:after="60"/>
              <w:rPr>
                <w:lang w:val="sr-Cyrl-CS"/>
              </w:rPr>
            </w:pPr>
            <w:r w:rsidRPr="005E671A">
              <w:rPr>
                <w:lang w:val="sr-Cyrl-CS"/>
              </w:rPr>
              <w:t>Р.Б.</w:t>
            </w:r>
          </w:p>
        </w:tc>
        <w:tc>
          <w:tcPr>
            <w:tcW w:w="5471" w:type="dxa"/>
            <w:gridSpan w:val="8"/>
            <w:vAlign w:val="center"/>
          </w:tcPr>
          <w:p w:rsidR="00A66DA8" w:rsidRPr="005E671A" w:rsidRDefault="00A66DA8" w:rsidP="00943B94">
            <w:pPr>
              <w:tabs>
                <w:tab w:val="left" w:pos="567"/>
              </w:tabs>
              <w:spacing w:after="60"/>
              <w:rPr>
                <w:lang w:val="sr-Cyrl-CS"/>
              </w:rPr>
            </w:pPr>
            <w:r w:rsidRPr="005E671A">
              <w:rPr>
                <w:iCs/>
                <w:lang w:val="sr-Cyrl-CS"/>
              </w:rPr>
              <w:t xml:space="preserve">назив предмета     </w:t>
            </w:r>
          </w:p>
        </w:tc>
        <w:tc>
          <w:tcPr>
            <w:tcW w:w="3471" w:type="dxa"/>
            <w:gridSpan w:val="2"/>
            <w:shd w:val="clear" w:color="auto" w:fill="auto"/>
            <w:vAlign w:val="center"/>
          </w:tcPr>
          <w:p w:rsidR="00A66DA8" w:rsidRPr="005E671A" w:rsidRDefault="00A66DA8" w:rsidP="00943B94">
            <w:pPr>
              <w:tabs>
                <w:tab w:val="left" w:pos="567"/>
              </w:tabs>
              <w:spacing w:after="60"/>
              <w:rPr>
                <w:lang w:val="sr-Cyrl-CS"/>
              </w:rPr>
            </w:pPr>
            <w:r w:rsidRPr="005E671A">
              <w:rPr>
                <w:iCs/>
                <w:lang w:val="sr-Cyrl-CS"/>
              </w:rPr>
              <w:t>врста студија</w:t>
            </w:r>
          </w:p>
        </w:tc>
      </w:tr>
      <w:tr w:rsidR="002F5A70" w:rsidRPr="005E671A" w:rsidTr="00943B94">
        <w:trPr>
          <w:trHeight w:val="227"/>
        </w:trPr>
        <w:tc>
          <w:tcPr>
            <w:tcW w:w="811" w:type="dxa"/>
            <w:vAlign w:val="center"/>
          </w:tcPr>
          <w:p w:rsidR="002F5A70" w:rsidRPr="005E671A" w:rsidRDefault="002F5A70" w:rsidP="00943B94">
            <w:pPr>
              <w:tabs>
                <w:tab w:val="left" w:pos="567"/>
              </w:tabs>
              <w:spacing w:after="60"/>
              <w:rPr>
                <w:lang w:val="sr-Cyrl-CS"/>
              </w:rPr>
            </w:pPr>
            <w:r w:rsidRPr="005E671A">
              <w:rPr>
                <w:lang w:val="sr-Cyrl-CS"/>
              </w:rPr>
              <w:t>1.</w:t>
            </w:r>
          </w:p>
        </w:tc>
        <w:tc>
          <w:tcPr>
            <w:tcW w:w="5471" w:type="dxa"/>
            <w:gridSpan w:val="8"/>
          </w:tcPr>
          <w:p w:rsidR="002F5A70" w:rsidRPr="00E63E1F" w:rsidRDefault="002F5A70" w:rsidP="00943B94">
            <w:r w:rsidRPr="00E63E1F">
              <w:t>Хидробиологија</w:t>
            </w:r>
          </w:p>
        </w:tc>
        <w:tc>
          <w:tcPr>
            <w:tcW w:w="3471" w:type="dxa"/>
            <w:gridSpan w:val="2"/>
            <w:shd w:val="clear" w:color="auto" w:fill="auto"/>
          </w:tcPr>
          <w:p w:rsidR="002F5A70" w:rsidRPr="00E63E1F" w:rsidRDefault="002F5A70" w:rsidP="00943B94">
            <w:r w:rsidRPr="00E63E1F">
              <w:t>Основне академске студије</w:t>
            </w:r>
          </w:p>
        </w:tc>
      </w:tr>
      <w:tr w:rsidR="002F5A70" w:rsidRPr="005E671A" w:rsidTr="00943B94">
        <w:trPr>
          <w:trHeight w:val="227"/>
        </w:trPr>
        <w:tc>
          <w:tcPr>
            <w:tcW w:w="811" w:type="dxa"/>
            <w:vAlign w:val="center"/>
          </w:tcPr>
          <w:p w:rsidR="002F5A70" w:rsidRPr="005E671A" w:rsidRDefault="002F5A70" w:rsidP="00943B94">
            <w:pPr>
              <w:tabs>
                <w:tab w:val="left" w:pos="567"/>
              </w:tabs>
              <w:spacing w:after="60"/>
              <w:rPr>
                <w:lang w:val="sr-Cyrl-CS"/>
              </w:rPr>
            </w:pPr>
            <w:r w:rsidRPr="005E671A">
              <w:rPr>
                <w:lang w:val="sr-Cyrl-CS"/>
              </w:rPr>
              <w:t>2.</w:t>
            </w:r>
          </w:p>
        </w:tc>
        <w:tc>
          <w:tcPr>
            <w:tcW w:w="5471" w:type="dxa"/>
            <w:gridSpan w:val="8"/>
          </w:tcPr>
          <w:p w:rsidR="002F5A70" w:rsidRPr="00E63E1F" w:rsidRDefault="002F5A70" w:rsidP="00943B94">
            <w:r w:rsidRPr="00E63E1F">
              <w:t>Примењена хидробиологија</w:t>
            </w:r>
          </w:p>
        </w:tc>
        <w:tc>
          <w:tcPr>
            <w:tcW w:w="3471" w:type="dxa"/>
            <w:gridSpan w:val="2"/>
            <w:shd w:val="clear" w:color="auto" w:fill="auto"/>
          </w:tcPr>
          <w:p w:rsidR="002F5A70" w:rsidRPr="00E63E1F" w:rsidRDefault="002F5A70" w:rsidP="00943B94">
            <w:r w:rsidRPr="00E63E1F">
              <w:t>Основне академске студије</w:t>
            </w:r>
          </w:p>
        </w:tc>
      </w:tr>
      <w:tr w:rsidR="002F5A70" w:rsidRPr="005E671A" w:rsidTr="00943B94">
        <w:trPr>
          <w:trHeight w:val="227"/>
        </w:trPr>
        <w:tc>
          <w:tcPr>
            <w:tcW w:w="811" w:type="dxa"/>
            <w:vAlign w:val="center"/>
          </w:tcPr>
          <w:p w:rsidR="002F5A70" w:rsidRPr="005E671A" w:rsidRDefault="002F5A70" w:rsidP="00943B94">
            <w:pPr>
              <w:tabs>
                <w:tab w:val="left" w:pos="567"/>
              </w:tabs>
              <w:spacing w:after="60"/>
              <w:rPr>
                <w:lang w:val="sr-Cyrl-CS"/>
              </w:rPr>
            </w:pPr>
            <w:r w:rsidRPr="005E671A">
              <w:rPr>
                <w:lang w:val="sr-Cyrl-CS"/>
              </w:rPr>
              <w:t>3.</w:t>
            </w:r>
          </w:p>
        </w:tc>
        <w:tc>
          <w:tcPr>
            <w:tcW w:w="5471" w:type="dxa"/>
            <w:gridSpan w:val="8"/>
          </w:tcPr>
          <w:p w:rsidR="002F5A70" w:rsidRPr="002F5A70" w:rsidRDefault="002F5A70" w:rsidP="00943B94">
            <w:pPr>
              <w:rPr>
                <w:lang/>
              </w:rPr>
            </w:pPr>
            <w:r w:rsidRPr="00E63E1F">
              <w:t>Фауна слатких вода</w:t>
            </w:r>
            <w:r>
              <w:rPr>
                <w:lang/>
              </w:rPr>
              <w:t xml:space="preserve"> (1/2 курса)</w:t>
            </w:r>
          </w:p>
        </w:tc>
        <w:tc>
          <w:tcPr>
            <w:tcW w:w="3471" w:type="dxa"/>
            <w:gridSpan w:val="2"/>
            <w:shd w:val="clear" w:color="auto" w:fill="auto"/>
          </w:tcPr>
          <w:p w:rsidR="002F5A70" w:rsidRPr="00E63E1F" w:rsidRDefault="002F5A70" w:rsidP="00943B94">
            <w:r w:rsidRPr="00E63E1F">
              <w:t>Мастер академске студије</w:t>
            </w:r>
          </w:p>
        </w:tc>
      </w:tr>
      <w:tr w:rsidR="002F5A70" w:rsidRPr="005E671A" w:rsidTr="00943B94">
        <w:trPr>
          <w:trHeight w:val="227"/>
        </w:trPr>
        <w:tc>
          <w:tcPr>
            <w:tcW w:w="811" w:type="dxa"/>
            <w:vAlign w:val="center"/>
          </w:tcPr>
          <w:p w:rsidR="002F5A70" w:rsidRPr="005E671A" w:rsidRDefault="002F5A70" w:rsidP="00943B94">
            <w:pPr>
              <w:tabs>
                <w:tab w:val="left" w:pos="567"/>
              </w:tabs>
              <w:spacing w:after="60"/>
              <w:rPr>
                <w:lang w:val="sr-Cyrl-CS"/>
              </w:rPr>
            </w:pPr>
            <w:r>
              <w:rPr>
                <w:lang w:val="sr-Cyrl-CS"/>
              </w:rPr>
              <w:t>4.</w:t>
            </w:r>
          </w:p>
        </w:tc>
        <w:tc>
          <w:tcPr>
            <w:tcW w:w="5471" w:type="dxa"/>
            <w:gridSpan w:val="8"/>
          </w:tcPr>
          <w:p w:rsidR="002F5A70" w:rsidRPr="00E63E1F" w:rsidRDefault="002F5A70" w:rsidP="00943B94">
            <w:r w:rsidRPr="00E63E1F">
              <w:t>Методе истраживања у хидробиологији и газдовање отвореним водама</w:t>
            </w:r>
          </w:p>
        </w:tc>
        <w:tc>
          <w:tcPr>
            <w:tcW w:w="3471" w:type="dxa"/>
            <w:gridSpan w:val="2"/>
            <w:shd w:val="clear" w:color="auto" w:fill="auto"/>
          </w:tcPr>
          <w:p w:rsidR="002F5A70" w:rsidRPr="00E63E1F" w:rsidRDefault="002F5A70" w:rsidP="00943B94">
            <w:r w:rsidRPr="00E63E1F">
              <w:t>Мастер академске студије</w:t>
            </w:r>
          </w:p>
        </w:tc>
      </w:tr>
      <w:tr w:rsidR="002F5A70" w:rsidRPr="005E671A" w:rsidTr="00943B94">
        <w:trPr>
          <w:trHeight w:val="227"/>
        </w:trPr>
        <w:tc>
          <w:tcPr>
            <w:tcW w:w="811" w:type="dxa"/>
            <w:vAlign w:val="center"/>
          </w:tcPr>
          <w:p w:rsidR="002F5A70" w:rsidRPr="005E671A" w:rsidRDefault="002F5A70" w:rsidP="00943B94">
            <w:pPr>
              <w:tabs>
                <w:tab w:val="left" w:pos="567"/>
              </w:tabs>
              <w:spacing w:after="60"/>
              <w:rPr>
                <w:lang w:val="sr-Cyrl-CS"/>
              </w:rPr>
            </w:pPr>
            <w:r>
              <w:rPr>
                <w:lang w:val="sr-Cyrl-CS"/>
              </w:rPr>
              <w:t>5.</w:t>
            </w:r>
          </w:p>
        </w:tc>
        <w:tc>
          <w:tcPr>
            <w:tcW w:w="5471" w:type="dxa"/>
            <w:gridSpan w:val="8"/>
          </w:tcPr>
          <w:p w:rsidR="002F5A70" w:rsidRPr="00E63E1F" w:rsidRDefault="002F5A70" w:rsidP="00943B94">
            <w:r w:rsidRPr="00E63E1F">
              <w:t>Примењена ихтиологија</w:t>
            </w:r>
          </w:p>
        </w:tc>
        <w:tc>
          <w:tcPr>
            <w:tcW w:w="3471" w:type="dxa"/>
            <w:gridSpan w:val="2"/>
            <w:shd w:val="clear" w:color="auto" w:fill="auto"/>
          </w:tcPr>
          <w:p w:rsidR="002F5A70" w:rsidRDefault="002F5A70" w:rsidP="00943B94">
            <w:r w:rsidRPr="00E63E1F">
              <w:t>Докторске студије</w:t>
            </w:r>
          </w:p>
        </w:tc>
      </w:tr>
      <w:tr w:rsidR="00A66DA8" w:rsidRPr="005E671A" w:rsidTr="002F5A70">
        <w:trPr>
          <w:trHeight w:val="227"/>
        </w:trPr>
        <w:tc>
          <w:tcPr>
            <w:tcW w:w="9753" w:type="dxa"/>
            <w:gridSpan w:val="11"/>
            <w:vAlign w:val="center"/>
          </w:tcPr>
          <w:p w:rsidR="00A66DA8" w:rsidRPr="005E671A" w:rsidRDefault="00A66DA8" w:rsidP="00943B94">
            <w:pPr>
              <w:tabs>
                <w:tab w:val="left" w:pos="567"/>
              </w:tabs>
              <w:spacing w:after="60"/>
              <w:rPr>
                <w:b/>
                <w:lang w:val="sr-Cyrl-CS"/>
              </w:rPr>
            </w:pPr>
            <w:r w:rsidRPr="005E671A">
              <w:rPr>
                <w:b/>
                <w:lang w:val="sr-Cyrl-CS"/>
              </w:rPr>
              <w:t>Репрезентативне референце (минимално 5 не више од 10)</w:t>
            </w:r>
          </w:p>
        </w:tc>
      </w:tr>
      <w:tr w:rsidR="002F5A70" w:rsidRPr="00FF29B9" w:rsidTr="00943B94">
        <w:trPr>
          <w:trHeight w:val="227"/>
        </w:trPr>
        <w:tc>
          <w:tcPr>
            <w:tcW w:w="1161" w:type="dxa"/>
            <w:gridSpan w:val="2"/>
            <w:vAlign w:val="center"/>
          </w:tcPr>
          <w:p w:rsidR="002F5A70" w:rsidRPr="005E671A" w:rsidRDefault="002F5A70" w:rsidP="00A66DA8">
            <w:pPr>
              <w:widowControl/>
              <w:numPr>
                <w:ilvl w:val="0"/>
                <w:numId w:val="1"/>
              </w:numPr>
              <w:tabs>
                <w:tab w:val="clear" w:pos="720"/>
                <w:tab w:val="left" w:pos="567"/>
              </w:tabs>
              <w:autoSpaceDE/>
              <w:autoSpaceDN/>
              <w:adjustRightInd/>
              <w:spacing w:after="60"/>
              <w:rPr>
                <w:lang w:val="sr-Cyrl-CS"/>
              </w:rPr>
            </w:pPr>
          </w:p>
        </w:tc>
        <w:tc>
          <w:tcPr>
            <w:tcW w:w="8592" w:type="dxa"/>
            <w:gridSpan w:val="9"/>
            <w:shd w:val="clear" w:color="auto" w:fill="auto"/>
          </w:tcPr>
          <w:p w:rsidR="002F5A70" w:rsidRPr="00FF29B9" w:rsidRDefault="002F5A70" w:rsidP="00943B94">
            <w:pPr>
              <w:rPr>
                <w:sz w:val="16"/>
                <w:szCs w:val="16"/>
              </w:rPr>
            </w:pPr>
            <w:r w:rsidRPr="00FF29B9">
              <w:rPr>
                <w:sz w:val="16"/>
                <w:szCs w:val="16"/>
              </w:rPr>
              <w:t>Lujić, J., Matavulj, M., Poleksić, V., Rašković, B., Marinović, Z., Kostić, D. &amp; Miljanović, B. (2015). Gill Reaction to Pollutants from the Tamiš River in Three Freshwater Fish Species,</w:t>
            </w:r>
            <w:r w:rsidRPr="00FF29B9">
              <w:rPr>
                <w:i/>
                <w:iCs/>
                <w:sz w:val="16"/>
                <w:szCs w:val="16"/>
              </w:rPr>
              <w:t>Esox lucius</w:t>
            </w:r>
            <w:r w:rsidRPr="00FF29B9">
              <w:rPr>
                <w:sz w:val="16"/>
                <w:szCs w:val="16"/>
              </w:rPr>
              <w:t>L. 1758,</w:t>
            </w:r>
            <w:r w:rsidRPr="00FF29B9">
              <w:rPr>
                <w:i/>
                <w:iCs/>
                <w:sz w:val="16"/>
                <w:szCs w:val="16"/>
              </w:rPr>
              <w:t>Sander lucioperca</w:t>
            </w:r>
            <w:r w:rsidRPr="00FF29B9">
              <w:rPr>
                <w:sz w:val="16"/>
                <w:szCs w:val="16"/>
                <w:lang/>
              </w:rPr>
              <w:t xml:space="preserve"> </w:t>
            </w:r>
            <w:r w:rsidRPr="00FF29B9">
              <w:rPr>
                <w:sz w:val="16"/>
                <w:szCs w:val="16"/>
              </w:rPr>
              <w:t>(L. 1758) and</w:t>
            </w:r>
            <w:r w:rsidRPr="00FF29B9">
              <w:rPr>
                <w:sz w:val="16"/>
                <w:szCs w:val="16"/>
                <w:lang/>
              </w:rPr>
              <w:t xml:space="preserve"> </w:t>
            </w:r>
            <w:r w:rsidRPr="00FF29B9">
              <w:rPr>
                <w:i/>
                <w:iCs/>
                <w:sz w:val="16"/>
                <w:szCs w:val="16"/>
              </w:rPr>
              <w:t>Silurus glanis</w:t>
            </w:r>
            <w:r w:rsidRPr="00FF29B9">
              <w:rPr>
                <w:i/>
                <w:iCs/>
                <w:sz w:val="16"/>
                <w:szCs w:val="16"/>
                <w:lang/>
              </w:rPr>
              <w:t xml:space="preserve"> </w:t>
            </w:r>
            <w:r w:rsidRPr="00FF29B9">
              <w:rPr>
                <w:sz w:val="16"/>
                <w:szCs w:val="16"/>
              </w:rPr>
              <w:t>L. 1758: A Comparative Study. Anatomia, Histologia, Embryologia, 44:128–137.</w:t>
            </w:r>
          </w:p>
        </w:tc>
      </w:tr>
      <w:tr w:rsidR="002F5A70" w:rsidRPr="00FF29B9" w:rsidTr="00943B94">
        <w:trPr>
          <w:trHeight w:val="227"/>
        </w:trPr>
        <w:tc>
          <w:tcPr>
            <w:tcW w:w="1161" w:type="dxa"/>
            <w:gridSpan w:val="2"/>
            <w:vAlign w:val="center"/>
          </w:tcPr>
          <w:p w:rsidR="002F5A70" w:rsidRPr="005E671A" w:rsidRDefault="002F5A70" w:rsidP="00A66DA8">
            <w:pPr>
              <w:widowControl/>
              <w:numPr>
                <w:ilvl w:val="0"/>
                <w:numId w:val="1"/>
              </w:numPr>
              <w:tabs>
                <w:tab w:val="clear" w:pos="720"/>
                <w:tab w:val="left" w:pos="567"/>
              </w:tabs>
              <w:autoSpaceDE/>
              <w:autoSpaceDN/>
              <w:adjustRightInd/>
              <w:spacing w:after="60"/>
              <w:rPr>
                <w:lang w:val="sr-Cyrl-CS"/>
              </w:rPr>
            </w:pPr>
          </w:p>
        </w:tc>
        <w:tc>
          <w:tcPr>
            <w:tcW w:w="8592" w:type="dxa"/>
            <w:gridSpan w:val="9"/>
            <w:shd w:val="clear" w:color="auto" w:fill="auto"/>
          </w:tcPr>
          <w:p w:rsidR="002F5A70" w:rsidRPr="00DB367F" w:rsidRDefault="002F5A70" w:rsidP="00943B94">
            <w:pPr>
              <w:rPr>
                <w:sz w:val="16"/>
                <w:szCs w:val="16"/>
                <w:lang/>
              </w:rPr>
            </w:pPr>
            <w:r w:rsidRPr="00FF29B9">
              <w:rPr>
                <w:sz w:val="16"/>
                <w:szCs w:val="16"/>
              </w:rPr>
              <w:t>Lujić, J., Kostić, D., Bjelić, O., Popović, E., Miljanović, B., Marinović, Z., &amp; Marković, G. (2013). Ichthyofauna Composition and Population Parameters of Fish Species from the Special Nature Reserve" Koviljsko-Petrovaradinski Rit"(Vojvodina, Serbia).</w:t>
            </w:r>
            <w:r w:rsidRPr="00FF29B9">
              <w:rPr>
                <w:iCs/>
                <w:sz w:val="16"/>
                <w:szCs w:val="16"/>
              </w:rPr>
              <w:t>Turkish Journal of Fisheries and Aquatic Sciences</w:t>
            </w:r>
            <w:r w:rsidRPr="00FF29B9">
              <w:rPr>
                <w:sz w:val="16"/>
                <w:szCs w:val="16"/>
              </w:rPr>
              <w:t>,</w:t>
            </w:r>
            <w:r w:rsidR="00DB367F">
              <w:rPr>
                <w:iCs/>
                <w:sz w:val="16"/>
                <w:szCs w:val="16"/>
              </w:rPr>
              <w:t xml:space="preserve"> </w:t>
            </w:r>
            <w:r w:rsidR="00DB367F">
              <w:rPr>
                <w:sz w:val="16"/>
                <w:szCs w:val="16"/>
                <w:lang/>
              </w:rPr>
              <w:t>13 (4)</w:t>
            </w:r>
            <w:r w:rsidR="00DB367F">
              <w:rPr>
                <w:sz w:val="16"/>
                <w:szCs w:val="16"/>
                <w:lang/>
              </w:rPr>
              <w:t xml:space="preserve">: </w:t>
            </w:r>
            <w:r w:rsidR="00DB367F" w:rsidRPr="00DB367F">
              <w:rPr>
                <w:sz w:val="16"/>
                <w:szCs w:val="16"/>
                <w:lang/>
              </w:rPr>
              <w:t>665-673</w:t>
            </w:r>
            <w:r w:rsidR="00DB367F">
              <w:rPr>
                <w:sz w:val="16"/>
                <w:szCs w:val="16"/>
                <w:lang/>
              </w:rPr>
              <w:t>.</w:t>
            </w:r>
          </w:p>
        </w:tc>
      </w:tr>
      <w:tr w:rsidR="002F5A70" w:rsidRPr="00FF29B9" w:rsidTr="00943B94">
        <w:trPr>
          <w:trHeight w:val="227"/>
        </w:trPr>
        <w:tc>
          <w:tcPr>
            <w:tcW w:w="1161" w:type="dxa"/>
            <w:gridSpan w:val="2"/>
            <w:vAlign w:val="center"/>
          </w:tcPr>
          <w:p w:rsidR="002F5A70" w:rsidRPr="005E671A" w:rsidRDefault="002F5A70" w:rsidP="00A66DA8">
            <w:pPr>
              <w:widowControl/>
              <w:numPr>
                <w:ilvl w:val="0"/>
                <w:numId w:val="1"/>
              </w:numPr>
              <w:tabs>
                <w:tab w:val="clear" w:pos="720"/>
                <w:tab w:val="left" w:pos="567"/>
              </w:tabs>
              <w:autoSpaceDE/>
              <w:autoSpaceDN/>
              <w:adjustRightInd/>
              <w:spacing w:after="60"/>
              <w:rPr>
                <w:lang w:val="sr-Cyrl-CS"/>
              </w:rPr>
            </w:pPr>
          </w:p>
        </w:tc>
        <w:tc>
          <w:tcPr>
            <w:tcW w:w="8592" w:type="dxa"/>
            <w:gridSpan w:val="9"/>
            <w:shd w:val="clear" w:color="auto" w:fill="auto"/>
          </w:tcPr>
          <w:p w:rsidR="002F5A70" w:rsidRPr="00FF29B9" w:rsidRDefault="002F5A70" w:rsidP="00943B94">
            <w:pPr>
              <w:rPr>
                <w:sz w:val="16"/>
                <w:szCs w:val="16"/>
              </w:rPr>
            </w:pPr>
            <w:proofErr w:type="spellStart"/>
            <w:r w:rsidRPr="00FF29B9">
              <w:rPr>
                <w:sz w:val="16"/>
                <w:szCs w:val="16"/>
                <w:lang w:val="en-US"/>
              </w:rPr>
              <w:t>Vukov</w:t>
            </w:r>
            <w:proofErr w:type="spellEnd"/>
            <w:r w:rsidRPr="00FF29B9">
              <w:rPr>
                <w:sz w:val="16"/>
                <w:szCs w:val="16"/>
                <w:lang w:val="en-US"/>
              </w:rPr>
              <w:t xml:space="preserve">, D., </w:t>
            </w:r>
            <w:proofErr w:type="spellStart"/>
            <w:r w:rsidRPr="00FF29B9">
              <w:rPr>
                <w:sz w:val="16"/>
                <w:szCs w:val="16"/>
                <w:lang w:val="en-US"/>
              </w:rPr>
              <w:t>Jurca</w:t>
            </w:r>
            <w:proofErr w:type="spellEnd"/>
            <w:r w:rsidRPr="00FF29B9">
              <w:rPr>
                <w:sz w:val="16"/>
                <w:szCs w:val="16"/>
                <w:lang w:val="en-US"/>
              </w:rPr>
              <w:t xml:space="preserve">, T., </w:t>
            </w:r>
            <w:proofErr w:type="spellStart"/>
            <w:r w:rsidRPr="00FF29B9">
              <w:rPr>
                <w:sz w:val="16"/>
                <w:szCs w:val="16"/>
                <w:lang w:val="en-US"/>
              </w:rPr>
              <w:t>Rućando</w:t>
            </w:r>
            <w:proofErr w:type="spellEnd"/>
            <w:r w:rsidRPr="00FF29B9">
              <w:rPr>
                <w:sz w:val="16"/>
                <w:szCs w:val="16"/>
                <w:lang w:val="en-US"/>
              </w:rPr>
              <w:t xml:space="preserve">, M., </w:t>
            </w:r>
            <w:proofErr w:type="spellStart"/>
            <w:r w:rsidRPr="00FF29B9">
              <w:rPr>
                <w:sz w:val="16"/>
                <w:szCs w:val="16"/>
                <w:lang w:val="en-US"/>
              </w:rPr>
              <w:t>Igić</w:t>
            </w:r>
            <w:proofErr w:type="spellEnd"/>
            <w:r w:rsidRPr="00FF29B9">
              <w:rPr>
                <w:sz w:val="16"/>
                <w:szCs w:val="16"/>
                <w:lang w:val="en-US"/>
              </w:rPr>
              <w:t xml:space="preserve">, R., &amp; </w:t>
            </w:r>
            <w:proofErr w:type="spellStart"/>
            <w:r w:rsidRPr="00FF29B9">
              <w:rPr>
                <w:sz w:val="16"/>
                <w:szCs w:val="16"/>
                <w:lang w:val="en-US"/>
              </w:rPr>
              <w:t>Miljanović</w:t>
            </w:r>
            <w:proofErr w:type="spellEnd"/>
            <w:r w:rsidRPr="00FF29B9">
              <w:rPr>
                <w:sz w:val="16"/>
                <w:szCs w:val="16"/>
                <w:lang w:val="en-US"/>
              </w:rPr>
              <w:t xml:space="preserve">, B. (2013). </w:t>
            </w:r>
            <w:proofErr w:type="spellStart"/>
            <w:r w:rsidRPr="00FF29B9">
              <w:rPr>
                <w:sz w:val="16"/>
                <w:szCs w:val="16"/>
                <w:lang w:val="en-US"/>
              </w:rPr>
              <w:t>Cabomba</w:t>
            </w:r>
            <w:proofErr w:type="spellEnd"/>
            <w:r w:rsidRPr="00FF29B9">
              <w:rPr>
                <w:sz w:val="16"/>
                <w:szCs w:val="16"/>
                <w:lang w:val="en-US"/>
              </w:rPr>
              <w:t xml:space="preserve"> </w:t>
            </w:r>
            <w:proofErr w:type="spellStart"/>
            <w:r w:rsidRPr="00FF29B9">
              <w:rPr>
                <w:sz w:val="16"/>
                <w:szCs w:val="16"/>
                <w:lang w:val="en-US"/>
              </w:rPr>
              <w:t>caroliniana</w:t>
            </w:r>
            <w:proofErr w:type="spellEnd"/>
            <w:r w:rsidRPr="00FF29B9">
              <w:rPr>
                <w:sz w:val="16"/>
                <w:szCs w:val="16"/>
                <w:lang w:val="en-US"/>
              </w:rPr>
              <w:t xml:space="preserve"> A. Gray 1837: A new, alien and potentially invasive species in Serbia.</w:t>
            </w:r>
            <w:r w:rsidRPr="00FF29B9">
              <w:rPr>
                <w:sz w:val="16"/>
                <w:szCs w:val="16"/>
                <w:lang w:val="sr-Cyrl-CS"/>
              </w:rPr>
              <w:t xml:space="preserve"> </w:t>
            </w:r>
            <w:r w:rsidRPr="00FF29B9">
              <w:rPr>
                <w:iCs/>
                <w:sz w:val="16"/>
                <w:szCs w:val="16"/>
                <w:lang w:val="en-US"/>
              </w:rPr>
              <w:t>Archives of Biological Sciences</w:t>
            </w:r>
            <w:r w:rsidRPr="00FF29B9">
              <w:rPr>
                <w:sz w:val="16"/>
                <w:szCs w:val="16"/>
                <w:lang w:val="en-US"/>
              </w:rPr>
              <w:t>,</w:t>
            </w:r>
            <w:r w:rsidRPr="00FF29B9">
              <w:rPr>
                <w:sz w:val="16"/>
                <w:szCs w:val="16"/>
                <w:lang w:val="sr-Cyrl-CS"/>
              </w:rPr>
              <w:t xml:space="preserve"> </w:t>
            </w:r>
            <w:r w:rsidRPr="00FF29B9">
              <w:rPr>
                <w:iCs/>
                <w:sz w:val="16"/>
                <w:szCs w:val="16"/>
                <w:lang w:val="en-US"/>
              </w:rPr>
              <w:t>65</w:t>
            </w:r>
            <w:r w:rsidRPr="00FF29B9">
              <w:rPr>
                <w:sz w:val="16"/>
                <w:szCs w:val="16"/>
                <w:lang w:val="en-US"/>
              </w:rPr>
              <w:t>(4)</w:t>
            </w:r>
            <w:r w:rsidRPr="00FF29B9">
              <w:rPr>
                <w:sz w:val="16"/>
                <w:szCs w:val="16"/>
                <w:lang/>
              </w:rPr>
              <w:t>:</w:t>
            </w:r>
            <w:r w:rsidRPr="00FF29B9">
              <w:rPr>
                <w:sz w:val="16"/>
                <w:szCs w:val="16"/>
                <w:lang w:val="en-US"/>
              </w:rPr>
              <w:t xml:space="preserve"> 1515-1520.</w:t>
            </w:r>
          </w:p>
        </w:tc>
      </w:tr>
      <w:tr w:rsidR="002F5A70" w:rsidRPr="00FF29B9" w:rsidTr="00943B94">
        <w:trPr>
          <w:trHeight w:val="227"/>
        </w:trPr>
        <w:tc>
          <w:tcPr>
            <w:tcW w:w="1161" w:type="dxa"/>
            <w:gridSpan w:val="2"/>
            <w:vAlign w:val="center"/>
          </w:tcPr>
          <w:p w:rsidR="002F5A70" w:rsidRPr="005E671A" w:rsidRDefault="002F5A70" w:rsidP="00A66DA8">
            <w:pPr>
              <w:widowControl/>
              <w:numPr>
                <w:ilvl w:val="0"/>
                <w:numId w:val="1"/>
              </w:numPr>
              <w:tabs>
                <w:tab w:val="clear" w:pos="720"/>
                <w:tab w:val="left" w:pos="567"/>
              </w:tabs>
              <w:autoSpaceDE/>
              <w:autoSpaceDN/>
              <w:adjustRightInd/>
              <w:spacing w:after="60"/>
              <w:rPr>
                <w:lang w:val="sr-Cyrl-CS"/>
              </w:rPr>
            </w:pPr>
          </w:p>
        </w:tc>
        <w:tc>
          <w:tcPr>
            <w:tcW w:w="8592" w:type="dxa"/>
            <w:gridSpan w:val="9"/>
            <w:shd w:val="clear" w:color="auto" w:fill="auto"/>
          </w:tcPr>
          <w:p w:rsidR="002F5A70" w:rsidRPr="00FF29B9" w:rsidRDefault="002F5A70" w:rsidP="00943B94">
            <w:pPr>
              <w:spacing w:before="120" w:after="120"/>
              <w:rPr>
                <w:sz w:val="16"/>
                <w:szCs w:val="16"/>
              </w:rPr>
            </w:pPr>
            <w:r w:rsidRPr="00FF29B9">
              <w:rPr>
                <w:rFonts w:cs="Arial"/>
                <w:sz w:val="16"/>
                <w:szCs w:val="16"/>
                <w:shd w:val="clear" w:color="auto" w:fill="FFFFFF"/>
              </w:rPr>
              <w:t xml:space="preserve">Lujić, J., Marinović, Z., &amp; Miljanović, B. (2013). Histological analysis of fish gills as an indicator of water pollution in the Tamiš river. </w:t>
            </w:r>
            <w:r w:rsidRPr="00FF29B9">
              <w:rPr>
                <w:rFonts w:cs="Arial"/>
                <w:iCs/>
                <w:sz w:val="16"/>
                <w:szCs w:val="16"/>
                <w:shd w:val="clear" w:color="auto" w:fill="FFFFFF"/>
              </w:rPr>
              <w:t>Acta agriculturae Serbica</w:t>
            </w:r>
            <w:r w:rsidRPr="00FF29B9">
              <w:rPr>
                <w:rFonts w:cs="Arial"/>
                <w:sz w:val="16"/>
                <w:szCs w:val="16"/>
                <w:shd w:val="clear" w:color="auto" w:fill="FFFFFF"/>
              </w:rPr>
              <w:t>,</w:t>
            </w:r>
            <w:r w:rsidRPr="00FF29B9">
              <w:rPr>
                <w:rFonts w:cs="Arial"/>
                <w:iCs/>
                <w:sz w:val="16"/>
                <w:szCs w:val="16"/>
                <w:shd w:val="clear" w:color="auto" w:fill="FFFFFF"/>
              </w:rPr>
              <w:t>18</w:t>
            </w:r>
            <w:r w:rsidR="00DB367F">
              <w:rPr>
                <w:rFonts w:cs="Arial"/>
                <w:sz w:val="16"/>
                <w:szCs w:val="16"/>
                <w:shd w:val="clear" w:color="auto" w:fill="FFFFFF"/>
              </w:rPr>
              <w:t>(36):</w:t>
            </w:r>
            <w:r w:rsidRPr="00FF29B9">
              <w:rPr>
                <w:rFonts w:cs="Arial"/>
                <w:sz w:val="16"/>
                <w:szCs w:val="16"/>
                <w:shd w:val="clear" w:color="auto" w:fill="FFFFFF"/>
              </w:rPr>
              <w:t xml:space="preserve"> 133-141.</w:t>
            </w:r>
          </w:p>
        </w:tc>
      </w:tr>
      <w:tr w:rsidR="002F5A70" w:rsidRPr="00FF29B9" w:rsidTr="00943B94">
        <w:trPr>
          <w:trHeight w:val="227"/>
        </w:trPr>
        <w:tc>
          <w:tcPr>
            <w:tcW w:w="1161" w:type="dxa"/>
            <w:gridSpan w:val="2"/>
            <w:vAlign w:val="center"/>
          </w:tcPr>
          <w:p w:rsidR="002F5A70" w:rsidRPr="005E671A" w:rsidRDefault="002F5A70" w:rsidP="00A66DA8">
            <w:pPr>
              <w:widowControl/>
              <w:numPr>
                <w:ilvl w:val="0"/>
                <w:numId w:val="1"/>
              </w:numPr>
              <w:tabs>
                <w:tab w:val="clear" w:pos="720"/>
                <w:tab w:val="left" w:pos="567"/>
              </w:tabs>
              <w:autoSpaceDE/>
              <w:autoSpaceDN/>
              <w:adjustRightInd/>
              <w:spacing w:after="60"/>
              <w:rPr>
                <w:lang w:val="sr-Cyrl-CS"/>
              </w:rPr>
            </w:pPr>
          </w:p>
        </w:tc>
        <w:tc>
          <w:tcPr>
            <w:tcW w:w="8592" w:type="dxa"/>
            <w:gridSpan w:val="9"/>
            <w:shd w:val="clear" w:color="auto" w:fill="auto"/>
          </w:tcPr>
          <w:p w:rsidR="002F5A70" w:rsidRPr="00FF29B9" w:rsidRDefault="002F5A70" w:rsidP="00943B94">
            <w:pPr>
              <w:spacing w:before="120" w:after="120"/>
              <w:rPr>
                <w:sz w:val="16"/>
                <w:szCs w:val="16"/>
                <w:lang w:val="en-US"/>
              </w:rPr>
            </w:pPr>
            <w:proofErr w:type="spellStart"/>
            <w:r w:rsidRPr="00FF29B9">
              <w:rPr>
                <w:sz w:val="16"/>
                <w:szCs w:val="16"/>
                <w:lang w:val="en-US"/>
              </w:rPr>
              <w:t>Demény</w:t>
            </w:r>
            <w:proofErr w:type="spellEnd"/>
            <w:r w:rsidRPr="00FF29B9">
              <w:rPr>
                <w:sz w:val="16"/>
                <w:szCs w:val="16"/>
                <w:lang w:val="en-US"/>
              </w:rPr>
              <w:t xml:space="preserve">, F., </w:t>
            </w:r>
            <w:proofErr w:type="spellStart"/>
            <w:r w:rsidRPr="00FF29B9">
              <w:rPr>
                <w:sz w:val="16"/>
                <w:szCs w:val="16"/>
                <w:lang w:val="en-US"/>
              </w:rPr>
              <w:t>Trenovszki</w:t>
            </w:r>
            <w:proofErr w:type="spellEnd"/>
            <w:r w:rsidRPr="00FF29B9">
              <w:rPr>
                <w:sz w:val="16"/>
                <w:szCs w:val="16"/>
                <w:lang w:val="en-US"/>
              </w:rPr>
              <w:t xml:space="preserve">, M.M., </w:t>
            </w:r>
            <w:proofErr w:type="spellStart"/>
            <w:r w:rsidRPr="00FF29B9">
              <w:rPr>
                <w:sz w:val="16"/>
                <w:szCs w:val="16"/>
                <w:lang w:val="en-US"/>
              </w:rPr>
              <w:t>Sokoray-Varga</w:t>
            </w:r>
            <w:proofErr w:type="spellEnd"/>
            <w:r w:rsidRPr="00FF29B9">
              <w:rPr>
                <w:sz w:val="16"/>
                <w:szCs w:val="16"/>
                <w:lang w:val="en-US"/>
              </w:rPr>
              <w:t xml:space="preserve">, S., </w:t>
            </w:r>
            <w:proofErr w:type="spellStart"/>
            <w:r w:rsidRPr="00FF29B9">
              <w:rPr>
                <w:sz w:val="16"/>
                <w:szCs w:val="16"/>
                <w:lang w:val="en-US"/>
              </w:rPr>
              <w:t>Hegyi</w:t>
            </w:r>
            <w:proofErr w:type="spellEnd"/>
            <w:r w:rsidRPr="00FF29B9">
              <w:rPr>
                <w:sz w:val="16"/>
                <w:szCs w:val="16"/>
                <w:lang w:val="en-US"/>
              </w:rPr>
              <w:t xml:space="preserve">, A., </w:t>
            </w:r>
            <w:proofErr w:type="spellStart"/>
            <w:r w:rsidRPr="00FF29B9">
              <w:rPr>
                <w:sz w:val="16"/>
                <w:szCs w:val="16"/>
                <w:lang w:val="en-US"/>
              </w:rPr>
              <w:t>Urbányi</w:t>
            </w:r>
            <w:proofErr w:type="spellEnd"/>
            <w:r w:rsidRPr="00FF29B9">
              <w:rPr>
                <w:sz w:val="16"/>
                <w:szCs w:val="16"/>
                <w:lang w:val="en-US"/>
              </w:rPr>
              <w:t xml:space="preserve">, B., </w:t>
            </w:r>
            <w:proofErr w:type="spellStart"/>
            <w:r w:rsidRPr="00FF29B9">
              <w:rPr>
                <w:sz w:val="16"/>
                <w:szCs w:val="16"/>
                <w:lang w:val="en-US"/>
              </w:rPr>
              <w:t>Zarski</w:t>
            </w:r>
            <w:proofErr w:type="spellEnd"/>
            <w:r w:rsidRPr="00FF29B9">
              <w:rPr>
                <w:sz w:val="16"/>
                <w:szCs w:val="16"/>
                <w:lang w:val="en-US"/>
              </w:rPr>
              <w:t xml:space="preserve">, D., </w:t>
            </w:r>
            <w:proofErr w:type="spellStart"/>
            <w:r w:rsidRPr="00FF29B9">
              <w:rPr>
                <w:sz w:val="16"/>
                <w:szCs w:val="16"/>
                <w:lang w:val="en-US"/>
              </w:rPr>
              <w:t>Ács</w:t>
            </w:r>
            <w:proofErr w:type="spellEnd"/>
            <w:r w:rsidRPr="00FF29B9">
              <w:rPr>
                <w:sz w:val="16"/>
                <w:szCs w:val="16"/>
                <w:lang w:val="en-US"/>
              </w:rPr>
              <w:t xml:space="preserve">, B., </w:t>
            </w:r>
            <w:proofErr w:type="spellStart"/>
            <w:r w:rsidRPr="00FF29B9">
              <w:rPr>
                <w:sz w:val="16"/>
                <w:szCs w:val="16"/>
                <w:lang w:val="en-US"/>
              </w:rPr>
              <w:t>Miljanović</w:t>
            </w:r>
            <w:proofErr w:type="spellEnd"/>
            <w:r w:rsidRPr="00FF29B9">
              <w:rPr>
                <w:sz w:val="16"/>
                <w:szCs w:val="16"/>
                <w:lang w:val="en-US"/>
              </w:rPr>
              <w:t xml:space="preserve">, B., </w:t>
            </w:r>
            <w:proofErr w:type="spellStart"/>
            <w:r w:rsidRPr="00FF29B9">
              <w:rPr>
                <w:sz w:val="16"/>
                <w:szCs w:val="16"/>
                <w:lang w:val="en-US"/>
              </w:rPr>
              <w:t>Specziár</w:t>
            </w:r>
            <w:proofErr w:type="spellEnd"/>
            <w:r w:rsidRPr="00FF29B9">
              <w:rPr>
                <w:sz w:val="16"/>
                <w:szCs w:val="16"/>
                <w:lang w:val="en-US"/>
              </w:rPr>
              <w:t xml:space="preserve">, &amp; A., </w:t>
            </w:r>
            <w:proofErr w:type="spellStart"/>
            <w:r w:rsidRPr="00FF29B9">
              <w:rPr>
                <w:sz w:val="16"/>
                <w:szCs w:val="16"/>
                <w:lang w:val="en-US"/>
              </w:rPr>
              <w:t>Müller</w:t>
            </w:r>
            <w:proofErr w:type="spellEnd"/>
            <w:r w:rsidRPr="00FF29B9">
              <w:rPr>
                <w:sz w:val="16"/>
                <w:szCs w:val="16"/>
                <w:lang w:val="en-US"/>
              </w:rPr>
              <w:t xml:space="preserve">, T. (2012). Relative efficiencies of </w:t>
            </w:r>
            <w:proofErr w:type="spellStart"/>
            <w:r w:rsidRPr="00FF29B9">
              <w:rPr>
                <w:sz w:val="16"/>
                <w:szCs w:val="16"/>
                <w:lang w:val="en-US"/>
              </w:rPr>
              <w:t>Artemia</w:t>
            </w:r>
            <w:proofErr w:type="spellEnd"/>
            <w:r w:rsidRPr="00FF29B9">
              <w:rPr>
                <w:sz w:val="16"/>
                <w:szCs w:val="16"/>
                <w:lang w:val="en-US"/>
              </w:rPr>
              <w:t xml:space="preserve"> </w:t>
            </w:r>
            <w:proofErr w:type="spellStart"/>
            <w:r w:rsidRPr="00FF29B9">
              <w:rPr>
                <w:sz w:val="16"/>
                <w:szCs w:val="16"/>
                <w:lang w:val="en-US"/>
              </w:rPr>
              <w:t>nauplii</w:t>
            </w:r>
            <w:proofErr w:type="spellEnd"/>
            <w:r w:rsidRPr="00FF29B9">
              <w:rPr>
                <w:sz w:val="16"/>
                <w:szCs w:val="16"/>
                <w:lang w:val="en-US"/>
              </w:rPr>
              <w:t xml:space="preserve">, Dry food and mixed food diets in </w:t>
            </w:r>
            <w:proofErr w:type="spellStart"/>
            <w:r w:rsidRPr="00FF29B9">
              <w:rPr>
                <w:sz w:val="16"/>
                <w:szCs w:val="16"/>
                <w:lang w:val="en-US"/>
              </w:rPr>
              <w:t>i̇ntensive</w:t>
            </w:r>
            <w:proofErr w:type="spellEnd"/>
            <w:r w:rsidRPr="00FF29B9">
              <w:rPr>
                <w:sz w:val="16"/>
                <w:szCs w:val="16"/>
                <w:lang w:val="en-US"/>
              </w:rPr>
              <w:t xml:space="preserve"> rearing of larval </w:t>
            </w:r>
            <w:proofErr w:type="spellStart"/>
            <w:r w:rsidRPr="00FF29B9">
              <w:rPr>
                <w:sz w:val="16"/>
                <w:szCs w:val="16"/>
                <w:lang w:val="en-US"/>
              </w:rPr>
              <w:t>crucian</w:t>
            </w:r>
            <w:proofErr w:type="spellEnd"/>
            <w:r w:rsidRPr="00FF29B9">
              <w:rPr>
                <w:sz w:val="16"/>
                <w:szCs w:val="16"/>
                <w:lang w:val="en-US"/>
              </w:rPr>
              <w:t xml:space="preserve"> carp (</w:t>
            </w:r>
            <w:proofErr w:type="spellStart"/>
            <w:r w:rsidRPr="00FF29B9">
              <w:rPr>
                <w:sz w:val="16"/>
                <w:szCs w:val="16"/>
                <w:lang w:val="en-US"/>
              </w:rPr>
              <w:t>Carassius</w:t>
            </w:r>
            <w:proofErr w:type="spellEnd"/>
            <w:r w:rsidRPr="00FF29B9">
              <w:rPr>
                <w:sz w:val="16"/>
                <w:szCs w:val="16"/>
                <w:lang w:val="en-US"/>
              </w:rPr>
              <w:t xml:space="preserve"> </w:t>
            </w:r>
            <w:proofErr w:type="spellStart"/>
            <w:r w:rsidRPr="00FF29B9">
              <w:rPr>
                <w:sz w:val="16"/>
                <w:szCs w:val="16"/>
                <w:lang w:val="en-US"/>
              </w:rPr>
              <w:t>carassius</w:t>
            </w:r>
            <w:proofErr w:type="spellEnd"/>
            <w:r w:rsidRPr="00FF29B9">
              <w:rPr>
                <w:sz w:val="16"/>
                <w:szCs w:val="16"/>
                <w:lang w:val="en-US"/>
              </w:rPr>
              <w:t xml:space="preserve"> l.) introduction </w:t>
            </w:r>
            <w:proofErr w:type="spellStart"/>
            <w:r w:rsidRPr="00FF29B9">
              <w:rPr>
                <w:sz w:val="16"/>
                <w:szCs w:val="16"/>
                <w:lang w:val="en-US"/>
              </w:rPr>
              <w:t>crucian</w:t>
            </w:r>
            <w:proofErr w:type="spellEnd"/>
            <w:r w:rsidRPr="00FF29B9">
              <w:rPr>
                <w:sz w:val="16"/>
                <w:szCs w:val="16"/>
                <w:lang w:val="en-US"/>
              </w:rPr>
              <w:t xml:space="preserve"> carp </w:t>
            </w:r>
            <w:proofErr w:type="spellStart"/>
            <w:r w:rsidRPr="00FF29B9">
              <w:rPr>
                <w:sz w:val="16"/>
                <w:szCs w:val="16"/>
                <w:lang w:val="en-US"/>
              </w:rPr>
              <w:t>carassius</w:t>
            </w:r>
            <w:proofErr w:type="spellEnd"/>
            <w:r w:rsidRPr="00FF29B9">
              <w:rPr>
                <w:sz w:val="16"/>
                <w:szCs w:val="16"/>
                <w:lang w:val="en-US"/>
              </w:rPr>
              <w:t xml:space="preserve"> </w:t>
            </w:r>
            <w:proofErr w:type="spellStart"/>
            <w:r w:rsidRPr="00FF29B9">
              <w:rPr>
                <w:sz w:val="16"/>
                <w:szCs w:val="16"/>
                <w:lang w:val="en-US"/>
              </w:rPr>
              <w:t>carassius</w:t>
            </w:r>
            <w:proofErr w:type="spellEnd"/>
            <w:r w:rsidRPr="00FF29B9">
              <w:rPr>
                <w:sz w:val="16"/>
                <w:szCs w:val="16"/>
                <w:lang w:val="en-US"/>
              </w:rPr>
              <w:t xml:space="preserve"> (L.) Turkish Journal of Fisheries and Aquatic Sciences, 12 (3)</w:t>
            </w:r>
            <w:r w:rsidRPr="00FF29B9">
              <w:rPr>
                <w:sz w:val="16"/>
                <w:szCs w:val="16"/>
                <w:lang/>
              </w:rPr>
              <w:t>:</w:t>
            </w:r>
            <w:r w:rsidRPr="00FF29B9">
              <w:rPr>
                <w:sz w:val="16"/>
                <w:szCs w:val="16"/>
                <w:lang w:val="en-US"/>
              </w:rPr>
              <w:t xml:space="preserve"> 693-700.</w:t>
            </w:r>
          </w:p>
        </w:tc>
      </w:tr>
      <w:tr w:rsidR="002F5A70" w:rsidRPr="00FF29B9" w:rsidTr="002F5A70">
        <w:trPr>
          <w:trHeight w:val="227"/>
        </w:trPr>
        <w:tc>
          <w:tcPr>
            <w:tcW w:w="1161" w:type="dxa"/>
            <w:gridSpan w:val="2"/>
            <w:vAlign w:val="center"/>
          </w:tcPr>
          <w:p w:rsidR="002F5A70" w:rsidRPr="005E671A" w:rsidRDefault="002F5A70" w:rsidP="00A66DA8">
            <w:pPr>
              <w:widowControl/>
              <w:numPr>
                <w:ilvl w:val="0"/>
                <w:numId w:val="1"/>
              </w:numPr>
              <w:tabs>
                <w:tab w:val="clear" w:pos="720"/>
                <w:tab w:val="left" w:pos="567"/>
              </w:tabs>
              <w:autoSpaceDE/>
              <w:autoSpaceDN/>
              <w:adjustRightInd/>
              <w:spacing w:after="60"/>
              <w:rPr>
                <w:lang w:val="sr-Cyrl-CS"/>
              </w:rPr>
            </w:pPr>
          </w:p>
        </w:tc>
        <w:tc>
          <w:tcPr>
            <w:tcW w:w="8592" w:type="dxa"/>
            <w:gridSpan w:val="9"/>
            <w:shd w:val="clear" w:color="auto" w:fill="auto"/>
            <w:vAlign w:val="center"/>
          </w:tcPr>
          <w:p w:rsidR="002F5A70" w:rsidRPr="00FF29B9" w:rsidRDefault="002F5A70" w:rsidP="00943B94">
            <w:pPr>
              <w:tabs>
                <w:tab w:val="left" w:pos="567"/>
              </w:tabs>
              <w:spacing w:after="60"/>
              <w:rPr>
                <w:sz w:val="16"/>
                <w:szCs w:val="16"/>
                <w:lang w:val="en-US"/>
              </w:rPr>
            </w:pPr>
            <w:proofErr w:type="spellStart"/>
            <w:r w:rsidRPr="00FF29B9">
              <w:rPr>
                <w:sz w:val="16"/>
                <w:szCs w:val="16"/>
                <w:lang w:val="en-US"/>
              </w:rPr>
              <w:t>Pamer</w:t>
            </w:r>
            <w:proofErr w:type="spellEnd"/>
            <w:r w:rsidRPr="00FF29B9">
              <w:rPr>
                <w:sz w:val="16"/>
                <w:szCs w:val="16"/>
                <w:lang w:val="en-US"/>
              </w:rPr>
              <w:t xml:space="preserve">, E., </w:t>
            </w:r>
            <w:proofErr w:type="spellStart"/>
            <w:r w:rsidRPr="00FF29B9">
              <w:rPr>
                <w:sz w:val="16"/>
                <w:szCs w:val="16"/>
                <w:lang w:val="en-US"/>
              </w:rPr>
              <w:t>Vujovic</w:t>
            </w:r>
            <w:proofErr w:type="spellEnd"/>
            <w:r w:rsidRPr="00FF29B9">
              <w:rPr>
                <w:sz w:val="16"/>
                <w:szCs w:val="16"/>
                <w:lang w:val="en-US"/>
              </w:rPr>
              <w:t xml:space="preserve">, G., </w:t>
            </w:r>
            <w:proofErr w:type="spellStart"/>
            <w:r w:rsidRPr="00FF29B9">
              <w:rPr>
                <w:sz w:val="16"/>
                <w:szCs w:val="16"/>
                <w:lang w:val="en-US"/>
              </w:rPr>
              <w:t>Knezevic</w:t>
            </w:r>
            <w:proofErr w:type="spellEnd"/>
            <w:r w:rsidRPr="00FF29B9">
              <w:rPr>
                <w:sz w:val="16"/>
                <w:szCs w:val="16"/>
                <w:lang w:val="en-US"/>
              </w:rPr>
              <w:t xml:space="preserve">, P., </w:t>
            </w:r>
            <w:proofErr w:type="spellStart"/>
            <w:r w:rsidRPr="00FF29B9">
              <w:rPr>
                <w:sz w:val="16"/>
                <w:szCs w:val="16"/>
                <w:lang w:val="en-US"/>
              </w:rPr>
              <w:t>Kojic</w:t>
            </w:r>
            <w:proofErr w:type="spellEnd"/>
            <w:r w:rsidRPr="00FF29B9">
              <w:rPr>
                <w:sz w:val="16"/>
                <w:szCs w:val="16"/>
                <w:lang w:val="en-US"/>
              </w:rPr>
              <w:t xml:space="preserve">, D., </w:t>
            </w:r>
            <w:proofErr w:type="spellStart"/>
            <w:r w:rsidRPr="00FF29B9">
              <w:rPr>
                <w:sz w:val="16"/>
                <w:szCs w:val="16"/>
                <w:lang w:val="en-US"/>
              </w:rPr>
              <w:t>Prvulovic</w:t>
            </w:r>
            <w:proofErr w:type="spellEnd"/>
            <w:r w:rsidRPr="00FF29B9">
              <w:rPr>
                <w:sz w:val="16"/>
                <w:szCs w:val="16"/>
                <w:lang w:val="en-US"/>
              </w:rPr>
              <w:t xml:space="preserve">, D., </w:t>
            </w:r>
            <w:proofErr w:type="spellStart"/>
            <w:r w:rsidRPr="00FF29B9">
              <w:rPr>
                <w:sz w:val="16"/>
                <w:szCs w:val="16"/>
                <w:lang w:val="en-US"/>
              </w:rPr>
              <w:t>Miljanovic</w:t>
            </w:r>
            <w:proofErr w:type="spellEnd"/>
            <w:r w:rsidRPr="00FF29B9">
              <w:rPr>
                <w:sz w:val="16"/>
                <w:szCs w:val="16"/>
                <w:lang w:val="en-US"/>
              </w:rPr>
              <w:t xml:space="preserve">, B., &amp; </w:t>
            </w:r>
            <w:proofErr w:type="spellStart"/>
            <w:r w:rsidRPr="00FF29B9">
              <w:rPr>
                <w:sz w:val="16"/>
                <w:szCs w:val="16"/>
                <w:lang w:val="en-US"/>
              </w:rPr>
              <w:t>Grubor-Lajsic</w:t>
            </w:r>
            <w:proofErr w:type="spellEnd"/>
            <w:r w:rsidRPr="00FF29B9">
              <w:rPr>
                <w:sz w:val="16"/>
                <w:szCs w:val="16"/>
                <w:lang w:val="en-US"/>
              </w:rPr>
              <w:t xml:space="preserve">, G. (2011). Water quality assessment in lakes of </w:t>
            </w:r>
            <w:proofErr w:type="spellStart"/>
            <w:r w:rsidRPr="00FF29B9">
              <w:rPr>
                <w:sz w:val="16"/>
                <w:szCs w:val="16"/>
                <w:lang w:val="en-US"/>
              </w:rPr>
              <w:t>Vojvodina</w:t>
            </w:r>
            <w:proofErr w:type="spellEnd"/>
            <w:r w:rsidRPr="00FF29B9">
              <w:rPr>
                <w:sz w:val="16"/>
                <w:szCs w:val="16"/>
                <w:lang w:val="en-US"/>
              </w:rPr>
              <w:t>. International Journal of En</w:t>
            </w:r>
            <w:r w:rsidR="00FF29B9" w:rsidRPr="00FF29B9">
              <w:rPr>
                <w:sz w:val="16"/>
                <w:szCs w:val="16"/>
                <w:lang w:val="en-US"/>
              </w:rPr>
              <w:t>vironmental Research, 5 (4):</w:t>
            </w:r>
            <w:r w:rsidRPr="00FF29B9">
              <w:rPr>
                <w:sz w:val="16"/>
                <w:szCs w:val="16"/>
                <w:lang w:val="en-US"/>
              </w:rPr>
              <w:t xml:space="preserve"> 891-900.</w:t>
            </w:r>
          </w:p>
        </w:tc>
      </w:tr>
      <w:tr w:rsidR="002F5A70" w:rsidRPr="00FF29B9" w:rsidTr="002F5A70">
        <w:trPr>
          <w:trHeight w:val="227"/>
        </w:trPr>
        <w:tc>
          <w:tcPr>
            <w:tcW w:w="1161" w:type="dxa"/>
            <w:gridSpan w:val="2"/>
            <w:vAlign w:val="center"/>
          </w:tcPr>
          <w:p w:rsidR="002F5A70" w:rsidRPr="005E671A" w:rsidRDefault="002F5A70" w:rsidP="00A66DA8">
            <w:pPr>
              <w:widowControl/>
              <w:numPr>
                <w:ilvl w:val="0"/>
                <w:numId w:val="1"/>
              </w:numPr>
              <w:tabs>
                <w:tab w:val="clear" w:pos="720"/>
                <w:tab w:val="left" w:pos="567"/>
              </w:tabs>
              <w:autoSpaceDE/>
              <w:autoSpaceDN/>
              <w:adjustRightInd/>
              <w:spacing w:after="60"/>
              <w:rPr>
                <w:lang w:val="sr-Cyrl-CS"/>
              </w:rPr>
            </w:pPr>
          </w:p>
        </w:tc>
        <w:tc>
          <w:tcPr>
            <w:tcW w:w="8592" w:type="dxa"/>
            <w:gridSpan w:val="9"/>
            <w:shd w:val="clear" w:color="auto" w:fill="auto"/>
            <w:vAlign w:val="center"/>
          </w:tcPr>
          <w:p w:rsidR="002F5A70" w:rsidRPr="00FF29B9" w:rsidRDefault="002F5A70" w:rsidP="00943B94">
            <w:pPr>
              <w:tabs>
                <w:tab w:val="left" w:pos="567"/>
              </w:tabs>
              <w:spacing w:after="60"/>
              <w:rPr>
                <w:sz w:val="16"/>
                <w:szCs w:val="16"/>
                <w:lang w:val="en-US"/>
              </w:rPr>
            </w:pPr>
            <w:proofErr w:type="spellStart"/>
            <w:r w:rsidRPr="00FF29B9">
              <w:rPr>
                <w:sz w:val="16"/>
                <w:szCs w:val="16"/>
                <w:lang w:val="en-US"/>
              </w:rPr>
              <w:t>Stanković</w:t>
            </w:r>
            <w:proofErr w:type="spellEnd"/>
            <w:r w:rsidRPr="00FF29B9">
              <w:rPr>
                <w:sz w:val="16"/>
                <w:szCs w:val="16"/>
                <w:lang w:val="en-US"/>
              </w:rPr>
              <w:t xml:space="preserve">, Ž., </w:t>
            </w:r>
            <w:proofErr w:type="spellStart"/>
            <w:r w:rsidRPr="00FF29B9">
              <w:rPr>
                <w:sz w:val="16"/>
                <w:szCs w:val="16"/>
                <w:lang w:val="en-US"/>
              </w:rPr>
              <w:t>Borišev</w:t>
            </w:r>
            <w:proofErr w:type="spellEnd"/>
            <w:r w:rsidRPr="00FF29B9">
              <w:rPr>
                <w:sz w:val="16"/>
                <w:szCs w:val="16"/>
                <w:lang w:val="en-US"/>
              </w:rPr>
              <w:t xml:space="preserve">, M., </w:t>
            </w:r>
            <w:proofErr w:type="spellStart"/>
            <w:r w:rsidRPr="00FF29B9">
              <w:rPr>
                <w:sz w:val="16"/>
                <w:szCs w:val="16"/>
                <w:lang w:val="en-US"/>
              </w:rPr>
              <w:t>Simić</w:t>
            </w:r>
            <w:proofErr w:type="spellEnd"/>
            <w:r w:rsidRPr="00FF29B9">
              <w:rPr>
                <w:sz w:val="16"/>
                <w:szCs w:val="16"/>
                <w:lang w:val="en-US"/>
              </w:rPr>
              <w:t xml:space="preserve">, S., </w:t>
            </w:r>
            <w:proofErr w:type="spellStart"/>
            <w:r w:rsidRPr="00FF29B9">
              <w:rPr>
                <w:sz w:val="16"/>
                <w:szCs w:val="16"/>
                <w:lang w:val="en-US"/>
              </w:rPr>
              <w:t>Vučković</w:t>
            </w:r>
            <w:proofErr w:type="spellEnd"/>
            <w:r w:rsidRPr="00FF29B9">
              <w:rPr>
                <w:sz w:val="16"/>
                <w:szCs w:val="16"/>
                <w:lang w:val="en-US"/>
              </w:rPr>
              <w:t xml:space="preserve">, M., </w:t>
            </w:r>
            <w:proofErr w:type="spellStart"/>
            <w:r w:rsidRPr="00FF29B9">
              <w:rPr>
                <w:sz w:val="16"/>
                <w:szCs w:val="16"/>
                <w:lang w:val="en-US"/>
              </w:rPr>
              <w:t>Igić</w:t>
            </w:r>
            <w:proofErr w:type="spellEnd"/>
            <w:r w:rsidRPr="00FF29B9">
              <w:rPr>
                <w:sz w:val="16"/>
                <w:szCs w:val="16"/>
                <w:lang w:val="en-US"/>
              </w:rPr>
              <w:t xml:space="preserve">, R., </w:t>
            </w:r>
            <w:proofErr w:type="spellStart"/>
            <w:r w:rsidRPr="00FF29B9">
              <w:rPr>
                <w:sz w:val="16"/>
                <w:szCs w:val="16"/>
                <w:lang w:val="en-US"/>
              </w:rPr>
              <w:t>Vidović</w:t>
            </w:r>
            <w:proofErr w:type="spellEnd"/>
            <w:r w:rsidRPr="00FF29B9">
              <w:rPr>
                <w:sz w:val="16"/>
                <w:szCs w:val="16"/>
                <w:lang w:val="en-US"/>
              </w:rPr>
              <w:t xml:space="preserve">, M.,&amp; </w:t>
            </w:r>
            <w:proofErr w:type="spellStart"/>
            <w:r w:rsidRPr="00FF29B9">
              <w:rPr>
                <w:sz w:val="16"/>
                <w:szCs w:val="16"/>
                <w:lang w:val="en-US"/>
              </w:rPr>
              <w:t>Miljanović</w:t>
            </w:r>
            <w:proofErr w:type="spellEnd"/>
            <w:r w:rsidRPr="00FF29B9">
              <w:rPr>
                <w:sz w:val="16"/>
                <w:szCs w:val="16"/>
                <w:lang w:val="en-US"/>
              </w:rPr>
              <w:t xml:space="preserve">, B. (2009). </w:t>
            </w:r>
            <w:proofErr w:type="spellStart"/>
            <w:r w:rsidRPr="00FF29B9">
              <w:rPr>
                <w:sz w:val="16"/>
                <w:szCs w:val="16"/>
                <w:lang w:val="en-US"/>
              </w:rPr>
              <w:t>Macrophytes</w:t>
            </w:r>
            <w:proofErr w:type="spellEnd"/>
            <w:r w:rsidRPr="00FF29B9">
              <w:rPr>
                <w:sz w:val="16"/>
                <w:szCs w:val="16"/>
                <w:lang w:val="en-US"/>
              </w:rPr>
              <w:t xml:space="preserve"> of the </w:t>
            </w:r>
            <w:proofErr w:type="spellStart"/>
            <w:r w:rsidRPr="00FF29B9">
              <w:rPr>
                <w:sz w:val="16"/>
                <w:szCs w:val="16"/>
                <w:lang w:val="en-US"/>
              </w:rPr>
              <w:t>Grlište</w:t>
            </w:r>
            <w:proofErr w:type="spellEnd"/>
            <w:r w:rsidRPr="00FF29B9">
              <w:rPr>
                <w:sz w:val="16"/>
                <w:szCs w:val="16"/>
                <w:lang w:val="en-US"/>
              </w:rPr>
              <w:t xml:space="preserve"> reservoir (Serbia): Fifteen years after its establishment. Archives of </w:t>
            </w:r>
            <w:r w:rsidR="00FF29B9" w:rsidRPr="00FF29B9">
              <w:rPr>
                <w:sz w:val="16"/>
                <w:szCs w:val="16"/>
                <w:lang w:val="en-US"/>
              </w:rPr>
              <w:t>Biological Sciences, 61 (2):</w:t>
            </w:r>
            <w:r w:rsidRPr="00FF29B9">
              <w:rPr>
                <w:sz w:val="16"/>
                <w:szCs w:val="16"/>
                <w:lang w:val="en-US"/>
              </w:rPr>
              <w:t xml:space="preserve"> 267-278.</w:t>
            </w:r>
          </w:p>
        </w:tc>
      </w:tr>
      <w:tr w:rsidR="002F5A70" w:rsidRPr="00FF29B9" w:rsidTr="002F5A70">
        <w:trPr>
          <w:trHeight w:val="227"/>
        </w:trPr>
        <w:tc>
          <w:tcPr>
            <w:tcW w:w="1161" w:type="dxa"/>
            <w:gridSpan w:val="2"/>
            <w:vAlign w:val="center"/>
          </w:tcPr>
          <w:p w:rsidR="002F5A70" w:rsidRPr="005E671A" w:rsidRDefault="002F5A70" w:rsidP="00A66DA8">
            <w:pPr>
              <w:widowControl/>
              <w:numPr>
                <w:ilvl w:val="0"/>
                <w:numId w:val="1"/>
              </w:numPr>
              <w:tabs>
                <w:tab w:val="clear" w:pos="720"/>
                <w:tab w:val="left" w:pos="567"/>
              </w:tabs>
              <w:autoSpaceDE/>
              <w:autoSpaceDN/>
              <w:adjustRightInd/>
              <w:spacing w:after="60"/>
              <w:rPr>
                <w:lang w:val="sr-Cyrl-CS"/>
              </w:rPr>
            </w:pPr>
          </w:p>
        </w:tc>
        <w:tc>
          <w:tcPr>
            <w:tcW w:w="8592" w:type="dxa"/>
            <w:gridSpan w:val="9"/>
            <w:shd w:val="clear" w:color="auto" w:fill="auto"/>
            <w:vAlign w:val="center"/>
          </w:tcPr>
          <w:p w:rsidR="002F5A70" w:rsidRPr="00FF29B9" w:rsidRDefault="002F5A70" w:rsidP="00943B94">
            <w:pPr>
              <w:tabs>
                <w:tab w:val="left" w:pos="567"/>
              </w:tabs>
              <w:spacing w:after="60"/>
              <w:rPr>
                <w:sz w:val="16"/>
                <w:szCs w:val="16"/>
                <w:lang w:val="sr-Cyrl-CS"/>
              </w:rPr>
            </w:pPr>
            <w:r w:rsidRPr="00FF29B9">
              <w:rPr>
                <w:sz w:val="16"/>
                <w:szCs w:val="16"/>
              </w:rPr>
              <w:t>Miljanović, B., Djukić, N. &amp; Jurca, T. (2009). Diversity of Oligochaeta communites in aquatic ecosystems of Fruška Gora National Park. In (Ed. Šimić, Smiljka) Invertebrates (Invertebrata) of the Fruška Gora mountain. Novi Sad, Matica Srpska, Odeljenje za prirodne nauke. pp. 27-54, ISBN: 978-86-7946-033-2</w:t>
            </w:r>
          </w:p>
        </w:tc>
      </w:tr>
      <w:tr w:rsidR="002F5A70" w:rsidRPr="00FF29B9" w:rsidTr="002F5A70">
        <w:trPr>
          <w:trHeight w:val="227"/>
        </w:trPr>
        <w:tc>
          <w:tcPr>
            <w:tcW w:w="1161" w:type="dxa"/>
            <w:gridSpan w:val="2"/>
            <w:vAlign w:val="center"/>
          </w:tcPr>
          <w:p w:rsidR="002F5A70" w:rsidRPr="005E671A" w:rsidRDefault="002F5A70" w:rsidP="00A66DA8">
            <w:pPr>
              <w:widowControl/>
              <w:numPr>
                <w:ilvl w:val="0"/>
                <w:numId w:val="1"/>
              </w:numPr>
              <w:tabs>
                <w:tab w:val="clear" w:pos="720"/>
                <w:tab w:val="left" w:pos="567"/>
              </w:tabs>
              <w:autoSpaceDE/>
              <w:autoSpaceDN/>
              <w:adjustRightInd/>
              <w:spacing w:after="60"/>
              <w:rPr>
                <w:lang w:val="sr-Cyrl-CS"/>
              </w:rPr>
            </w:pPr>
          </w:p>
        </w:tc>
        <w:tc>
          <w:tcPr>
            <w:tcW w:w="8592" w:type="dxa"/>
            <w:gridSpan w:val="9"/>
            <w:shd w:val="clear" w:color="auto" w:fill="auto"/>
            <w:vAlign w:val="center"/>
          </w:tcPr>
          <w:p w:rsidR="002F5A70" w:rsidRPr="00FF29B9" w:rsidRDefault="002F5A70" w:rsidP="00943B94">
            <w:pPr>
              <w:tabs>
                <w:tab w:val="left" w:pos="567"/>
              </w:tabs>
              <w:spacing w:after="60"/>
              <w:rPr>
                <w:sz w:val="16"/>
                <w:szCs w:val="16"/>
                <w:lang w:val="en-US"/>
              </w:rPr>
            </w:pPr>
            <w:r w:rsidRPr="00FF29B9">
              <w:rPr>
                <w:sz w:val="16"/>
                <w:szCs w:val="16"/>
              </w:rPr>
              <w:t xml:space="preserve">Paunovi ć. M., </w:t>
            </w:r>
            <w:r w:rsidRPr="00FF29B9">
              <w:rPr>
                <w:bCs/>
                <w:sz w:val="16"/>
                <w:szCs w:val="16"/>
              </w:rPr>
              <w:t>Miljanović, B.,</w:t>
            </w:r>
            <w:r w:rsidRPr="00FF29B9">
              <w:rPr>
                <w:sz w:val="16"/>
                <w:szCs w:val="16"/>
              </w:rPr>
              <w:t xml:space="preserve"> Simić, V., Cakić, P., Đikanović, V., Jakovčev, D., Stojanović, B., &amp; Veljković, A. (2005). Distribution of non-indigenous tubificid worm </w:t>
            </w:r>
            <w:r w:rsidRPr="00FF29B9">
              <w:rPr>
                <w:iCs/>
                <w:sz w:val="16"/>
                <w:szCs w:val="16"/>
              </w:rPr>
              <w:t>Branchiura sowerbyi</w:t>
            </w:r>
            <w:r w:rsidRPr="00FF29B9">
              <w:rPr>
                <w:sz w:val="16"/>
                <w:szCs w:val="16"/>
              </w:rPr>
              <w:t xml:space="preserve"> (Bedard, 1892) in Serbia. Biotehnology &amp;Biotehnological Equipment, </w:t>
            </w:r>
            <w:r w:rsidR="00FF29B9" w:rsidRPr="00FF29B9">
              <w:rPr>
                <w:sz w:val="16"/>
                <w:szCs w:val="16"/>
                <w:lang w:val="en-US"/>
              </w:rPr>
              <w:t xml:space="preserve">19 (3): </w:t>
            </w:r>
            <w:r w:rsidRPr="00FF29B9">
              <w:rPr>
                <w:sz w:val="16"/>
                <w:szCs w:val="16"/>
                <w:lang w:val="en-US"/>
              </w:rPr>
              <w:t>91-97.</w:t>
            </w:r>
          </w:p>
        </w:tc>
      </w:tr>
      <w:tr w:rsidR="002F5A70" w:rsidRPr="00FF29B9" w:rsidTr="002F5A70">
        <w:trPr>
          <w:trHeight w:val="227"/>
        </w:trPr>
        <w:tc>
          <w:tcPr>
            <w:tcW w:w="1161" w:type="dxa"/>
            <w:gridSpan w:val="2"/>
            <w:vAlign w:val="center"/>
          </w:tcPr>
          <w:p w:rsidR="002F5A70" w:rsidRPr="005E671A" w:rsidRDefault="002F5A70" w:rsidP="00A66DA8">
            <w:pPr>
              <w:widowControl/>
              <w:numPr>
                <w:ilvl w:val="0"/>
                <w:numId w:val="1"/>
              </w:numPr>
              <w:tabs>
                <w:tab w:val="clear" w:pos="720"/>
                <w:tab w:val="left" w:pos="567"/>
              </w:tabs>
              <w:autoSpaceDE/>
              <w:autoSpaceDN/>
              <w:adjustRightInd/>
              <w:spacing w:after="60"/>
              <w:rPr>
                <w:lang w:val="sr-Cyrl-CS"/>
              </w:rPr>
            </w:pPr>
          </w:p>
        </w:tc>
        <w:tc>
          <w:tcPr>
            <w:tcW w:w="8592" w:type="dxa"/>
            <w:gridSpan w:val="9"/>
            <w:shd w:val="clear" w:color="auto" w:fill="auto"/>
            <w:vAlign w:val="center"/>
          </w:tcPr>
          <w:p w:rsidR="002F5A70" w:rsidRPr="00FF29B9" w:rsidRDefault="002F5A70" w:rsidP="00943B94">
            <w:pPr>
              <w:tabs>
                <w:tab w:val="left" w:pos="567"/>
              </w:tabs>
              <w:spacing w:after="60"/>
              <w:rPr>
                <w:sz w:val="16"/>
                <w:szCs w:val="16"/>
                <w:lang w:val="sr-Cyrl-CS"/>
              </w:rPr>
            </w:pPr>
            <w:r w:rsidRPr="00FF29B9">
              <w:rPr>
                <w:sz w:val="16"/>
                <w:szCs w:val="16"/>
              </w:rPr>
              <w:t>Janković, D., Pujin, V., Hegediš, A., Maletin, S. Krpo,. J., Lenhardt, M., Kosti ć, D., Anđelkovi ć, D.,</w:t>
            </w:r>
            <w:r w:rsidRPr="00FF29B9">
              <w:rPr>
                <w:bCs/>
                <w:sz w:val="16"/>
                <w:szCs w:val="16"/>
              </w:rPr>
              <w:t>Miljanović, B</w:t>
            </w:r>
            <w:r w:rsidRPr="00FF29B9">
              <w:rPr>
                <w:sz w:val="16"/>
                <w:szCs w:val="16"/>
              </w:rPr>
              <w:t>. (1994). Community structure of the fish fauna in the Danube and its tributaries. In (Eds. D. V. Janković &amp; M. Ž. Jovičić) The Danube in Yugoslavia - contamination, protection and exploitation, Chapter V, pp. 137-148.</w:t>
            </w:r>
          </w:p>
        </w:tc>
      </w:tr>
      <w:tr w:rsidR="00A66DA8" w:rsidRPr="005E671A" w:rsidTr="002F5A70">
        <w:trPr>
          <w:trHeight w:val="227"/>
        </w:trPr>
        <w:tc>
          <w:tcPr>
            <w:tcW w:w="9753" w:type="dxa"/>
            <w:gridSpan w:val="11"/>
            <w:vAlign w:val="center"/>
          </w:tcPr>
          <w:p w:rsidR="00A66DA8" w:rsidRPr="005E671A" w:rsidRDefault="00A66DA8" w:rsidP="00943B94">
            <w:pPr>
              <w:tabs>
                <w:tab w:val="left" w:pos="567"/>
              </w:tabs>
              <w:spacing w:after="60"/>
              <w:rPr>
                <w:b/>
                <w:lang w:val="sr-Cyrl-CS"/>
              </w:rPr>
            </w:pPr>
            <w:r w:rsidRPr="005E671A">
              <w:rPr>
                <w:b/>
                <w:lang w:val="sr-Cyrl-CS"/>
              </w:rPr>
              <w:t xml:space="preserve">Збирни подаци научне, односно уметничке и стручне активности наставника </w:t>
            </w:r>
          </w:p>
        </w:tc>
      </w:tr>
      <w:tr w:rsidR="00A66DA8" w:rsidRPr="005E671A" w:rsidTr="002F5A70">
        <w:trPr>
          <w:trHeight w:val="227"/>
        </w:trPr>
        <w:tc>
          <w:tcPr>
            <w:tcW w:w="4036" w:type="dxa"/>
            <w:gridSpan w:val="6"/>
            <w:vAlign w:val="center"/>
          </w:tcPr>
          <w:p w:rsidR="00A66DA8" w:rsidRPr="005E671A" w:rsidRDefault="00A66DA8" w:rsidP="00943B94">
            <w:pPr>
              <w:tabs>
                <w:tab w:val="left" w:pos="567"/>
              </w:tabs>
              <w:spacing w:after="60"/>
              <w:rPr>
                <w:lang w:val="sr-Cyrl-CS"/>
              </w:rPr>
            </w:pPr>
            <w:r w:rsidRPr="005E671A">
              <w:rPr>
                <w:lang w:val="sr-Cyrl-CS"/>
              </w:rPr>
              <w:t>Укупан број цитата</w:t>
            </w:r>
          </w:p>
        </w:tc>
        <w:tc>
          <w:tcPr>
            <w:tcW w:w="5717" w:type="dxa"/>
            <w:gridSpan w:val="5"/>
            <w:vAlign w:val="center"/>
          </w:tcPr>
          <w:p w:rsidR="00A66DA8" w:rsidRPr="00FF29B9" w:rsidRDefault="00FF29B9" w:rsidP="00943B94">
            <w:pPr>
              <w:tabs>
                <w:tab w:val="left" w:pos="567"/>
              </w:tabs>
              <w:spacing w:after="60"/>
              <w:rPr>
                <w:lang/>
              </w:rPr>
            </w:pPr>
            <w:r>
              <w:rPr>
                <w:lang/>
              </w:rPr>
              <w:t>28</w:t>
            </w:r>
          </w:p>
        </w:tc>
      </w:tr>
      <w:tr w:rsidR="00A66DA8" w:rsidRPr="005E671A" w:rsidTr="002F5A70">
        <w:trPr>
          <w:trHeight w:val="227"/>
        </w:trPr>
        <w:tc>
          <w:tcPr>
            <w:tcW w:w="4036" w:type="dxa"/>
            <w:gridSpan w:val="6"/>
            <w:vAlign w:val="center"/>
          </w:tcPr>
          <w:p w:rsidR="00A66DA8" w:rsidRPr="005E671A" w:rsidRDefault="00A66DA8" w:rsidP="00943B94">
            <w:pPr>
              <w:tabs>
                <w:tab w:val="left" w:pos="567"/>
              </w:tabs>
              <w:spacing w:after="60"/>
              <w:rPr>
                <w:lang w:val="sr-Cyrl-CS"/>
              </w:rPr>
            </w:pPr>
            <w:r w:rsidRPr="005E671A">
              <w:rPr>
                <w:lang w:val="sr-Cyrl-CS"/>
              </w:rPr>
              <w:t>Укупан број радова са SCI (SSCI) листе</w:t>
            </w:r>
          </w:p>
        </w:tc>
        <w:tc>
          <w:tcPr>
            <w:tcW w:w="5717" w:type="dxa"/>
            <w:gridSpan w:val="5"/>
            <w:vAlign w:val="center"/>
          </w:tcPr>
          <w:p w:rsidR="00A66DA8" w:rsidRPr="00FF29B9" w:rsidRDefault="00FF29B9" w:rsidP="00943B94">
            <w:pPr>
              <w:tabs>
                <w:tab w:val="left" w:pos="567"/>
              </w:tabs>
              <w:spacing w:after="60"/>
              <w:rPr>
                <w:lang/>
              </w:rPr>
            </w:pPr>
            <w:r>
              <w:rPr>
                <w:lang/>
              </w:rPr>
              <w:t>7</w:t>
            </w:r>
          </w:p>
        </w:tc>
      </w:tr>
      <w:tr w:rsidR="00A66DA8" w:rsidRPr="005E671A" w:rsidTr="002F5A70">
        <w:trPr>
          <w:trHeight w:val="227"/>
        </w:trPr>
        <w:tc>
          <w:tcPr>
            <w:tcW w:w="4036" w:type="dxa"/>
            <w:gridSpan w:val="6"/>
            <w:vAlign w:val="center"/>
          </w:tcPr>
          <w:p w:rsidR="00A66DA8" w:rsidRPr="005E671A" w:rsidRDefault="00A66DA8" w:rsidP="00943B94">
            <w:pPr>
              <w:tabs>
                <w:tab w:val="left" w:pos="567"/>
              </w:tabs>
              <w:spacing w:after="60"/>
              <w:rPr>
                <w:lang w:val="sr-Cyrl-CS"/>
              </w:rPr>
            </w:pPr>
            <w:r w:rsidRPr="005E671A">
              <w:rPr>
                <w:lang w:val="sr-Cyrl-CS"/>
              </w:rPr>
              <w:t>Тренутно учешће на пројектима</w:t>
            </w:r>
          </w:p>
        </w:tc>
        <w:tc>
          <w:tcPr>
            <w:tcW w:w="2084" w:type="dxa"/>
            <w:gridSpan w:val="2"/>
            <w:vAlign w:val="center"/>
          </w:tcPr>
          <w:p w:rsidR="00A66DA8" w:rsidRPr="00FF29B9" w:rsidRDefault="00A66DA8" w:rsidP="00943B94">
            <w:pPr>
              <w:tabs>
                <w:tab w:val="left" w:pos="567"/>
              </w:tabs>
              <w:spacing w:after="60"/>
              <w:rPr>
                <w:lang/>
              </w:rPr>
            </w:pPr>
            <w:r w:rsidRPr="005E671A">
              <w:rPr>
                <w:lang w:val="sr-Cyrl-CS"/>
              </w:rPr>
              <w:t>Домаћи</w:t>
            </w:r>
            <w:r w:rsidR="00FF29B9">
              <w:rPr>
                <w:lang/>
              </w:rPr>
              <w:t xml:space="preserve"> /</w:t>
            </w:r>
          </w:p>
        </w:tc>
        <w:tc>
          <w:tcPr>
            <w:tcW w:w="3633" w:type="dxa"/>
            <w:gridSpan w:val="3"/>
            <w:vAlign w:val="center"/>
          </w:tcPr>
          <w:p w:rsidR="00A66DA8" w:rsidRPr="00FF29B9" w:rsidRDefault="00A66DA8" w:rsidP="00943B94">
            <w:pPr>
              <w:tabs>
                <w:tab w:val="left" w:pos="567"/>
              </w:tabs>
              <w:spacing w:after="60"/>
              <w:rPr>
                <w:lang/>
              </w:rPr>
            </w:pPr>
            <w:r w:rsidRPr="005E671A">
              <w:rPr>
                <w:lang w:val="sr-Cyrl-CS"/>
              </w:rPr>
              <w:t>Међународни</w:t>
            </w:r>
            <w:r w:rsidR="00FF29B9">
              <w:rPr>
                <w:lang/>
              </w:rPr>
              <w:t xml:space="preserve"> /</w:t>
            </w:r>
          </w:p>
        </w:tc>
      </w:tr>
      <w:tr w:rsidR="00A66DA8" w:rsidRPr="005E671A" w:rsidTr="002F5A70">
        <w:trPr>
          <w:trHeight w:val="227"/>
        </w:trPr>
        <w:tc>
          <w:tcPr>
            <w:tcW w:w="1934" w:type="dxa"/>
            <w:gridSpan w:val="3"/>
            <w:vAlign w:val="center"/>
          </w:tcPr>
          <w:p w:rsidR="00A66DA8" w:rsidRPr="005E671A" w:rsidRDefault="00A66DA8" w:rsidP="00943B94">
            <w:pPr>
              <w:tabs>
                <w:tab w:val="left" w:pos="567"/>
              </w:tabs>
              <w:spacing w:after="60"/>
              <w:rPr>
                <w:lang w:val="sr-Cyrl-CS"/>
              </w:rPr>
            </w:pPr>
            <w:r w:rsidRPr="005E671A">
              <w:rPr>
                <w:lang w:val="sr-Cyrl-CS"/>
              </w:rPr>
              <w:t xml:space="preserve">Усавршавања </w:t>
            </w:r>
          </w:p>
        </w:tc>
        <w:tc>
          <w:tcPr>
            <w:tcW w:w="7819" w:type="dxa"/>
            <w:gridSpan w:val="8"/>
            <w:vAlign w:val="center"/>
          </w:tcPr>
          <w:p w:rsidR="00A66DA8" w:rsidRPr="005E671A" w:rsidRDefault="00A66DA8" w:rsidP="00943B94">
            <w:pPr>
              <w:tabs>
                <w:tab w:val="left" w:pos="567"/>
              </w:tabs>
              <w:spacing w:after="60"/>
              <w:rPr>
                <w:lang w:val="sr-Cyrl-CS"/>
              </w:rPr>
            </w:pPr>
          </w:p>
        </w:tc>
      </w:tr>
      <w:tr w:rsidR="00A66DA8" w:rsidRPr="005E671A" w:rsidTr="002F5A70">
        <w:trPr>
          <w:trHeight w:val="227"/>
        </w:trPr>
        <w:tc>
          <w:tcPr>
            <w:tcW w:w="9753" w:type="dxa"/>
            <w:gridSpan w:val="11"/>
            <w:vAlign w:val="center"/>
          </w:tcPr>
          <w:p w:rsidR="00A66DA8" w:rsidRPr="005E671A" w:rsidRDefault="00A66DA8" w:rsidP="00943B94">
            <w:pPr>
              <w:tabs>
                <w:tab w:val="left" w:pos="567"/>
              </w:tabs>
              <w:spacing w:after="60"/>
              <w:rPr>
                <w:lang w:val="sr-Cyrl-CS"/>
              </w:rPr>
            </w:pPr>
            <w:r w:rsidRPr="005E671A">
              <w:rPr>
                <w:lang w:val="sr-Cyrl-CS"/>
              </w:rPr>
              <w:t>Други подаци које сматрате релевантним</w:t>
            </w:r>
          </w:p>
        </w:tc>
      </w:tr>
    </w:tbl>
    <w:p w:rsidR="00A66DA8" w:rsidRPr="005E671A" w:rsidRDefault="00A66DA8" w:rsidP="00A66DA8">
      <w:pPr>
        <w:tabs>
          <w:tab w:val="left" w:pos="567"/>
        </w:tabs>
        <w:spacing w:after="60"/>
        <w:jc w:val="both"/>
        <w:rPr>
          <w:lang w:val="sr-Cyrl-CS"/>
        </w:rPr>
      </w:pPr>
    </w:p>
    <w:sectPr w:rsidR="00A66DA8" w:rsidRPr="005E671A" w:rsidSect="00A66DA8">
      <w:pgSz w:w="11909" w:h="16834"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00"/>
  <w:displayHorizontalDrawingGridEvery w:val="2"/>
  <w:displayVerticalDrawingGridEvery w:val="2"/>
  <w:characterSpacingControl w:val="doNotCompress"/>
  <w:compat/>
  <w:rsids>
    <w:rsidRoot w:val="00A66DA8"/>
    <w:rsid w:val="000C1C15"/>
    <w:rsid w:val="0011797A"/>
    <w:rsid w:val="00173DA5"/>
    <w:rsid w:val="001955EA"/>
    <w:rsid w:val="002F5A70"/>
    <w:rsid w:val="003C7C0B"/>
    <w:rsid w:val="004B27D8"/>
    <w:rsid w:val="004E7A7C"/>
    <w:rsid w:val="005A1D49"/>
    <w:rsid w:val="00640AAC"/>
    <w:rsid w:val="006B7E36"/>
    <w:rsid w:val="0093307F"/>
    <w:rsid w:val="00943B94"/>
    <w:rsid w:val="00A66DA8"/>
    <w:rsid w:val="00BD4756"/>
    <w:rsid w:val="00DB367F"/>
    <w:rsid w:val="00FD1A07"/>
    <w:rsid w:val="00FF29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DA8"/>
    <w:pPr>
      <w:widowControl w:val="0"/>
      <w:autoSpaceDE w:val="0"/>
      <w:autoSpaceDN w:val="0"/>
      <w:adjustRightInd w:val="0"/>
    </w:pPr>
    <w:rPr>
      <w:rFonts w:ascii="Times New Roman" w:eastAsia="Times New Roman" w:hAnsi="Times New Roman"/>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B27D8"/>
    <w:rPr>
      <w:sz w:val="16"/>
      <w:szCs w:val="16"/>
    </w:rPr>
  </w:style>
  <w:style w:type="paragraph" w:styleId="CommentText">
    <w:name w:val="annotation text"/>
    <w:basedOn w:val="Normal"/>
    <w:link w:val="CommentTextChar"/>
    <w:uiPriority w:val="99"/>
    <w:semiHidden/>
    <w:unhideWhenUsed/>
    <w:rsid w:val="004B27D8"/>
  </w:style>
  <w:style w:type="character" w:customStyle="1" w:styleId="CommentTextChar">
    <w:name w:val="Comment Text Char"/>
    <w:basedOn w:val="DefaultParagraphFont"/>
    <w:link w:val="CommentText"/>
    <w:uiPriority w:val="99"/>
    <w:semiHidden/>
    <w:rsid w:val="004B27D8"/>
    <w:rPr>
      <w:rFonts w:ascii="Times New Roman" w:eastAsia="Times New Roman" w:hAnsi="Times New Roman" w:cs="Times New Roman"/>
      <w:sz w:val="20"/>
      <w:szCs w:val="20"/>
      <w:lang w:val="sr-Latn-CS" w:eastAsia="sr-Latn-CS"/>
    </w:rPr>
  </w:style>
  <w:style w:type="paragraph" w:styleId="CommentSubject">
    <w:name w:val="annotation subject"/>
    <w:basedOn w:val="CommentText"/>
    <w:next w:val="CommentText"/>
    <w:link w:val="CommentSubjectChar"/>
    <w:uiPriority w:val="99"/>
    <w:semiHidden/>
    <w:unhideWhenUsed/>
    <w:rsid w:val="004B27D8"/>
    <w:rPr>
      <w:b/>
      <w:bCs/>
    </w:rPr>
  </w:style>
  <w:style w:type="character" w:customStyle="1" w:styleId="CommentSubjectChar">
    <w:name w:val="Comment Subject Char"/>
    <w:basedOn w:val="CommentTextChar"/>
    <w:link w:val="CommentSubject"/>
    <w:uiPriority w:val="99"/>
    <w:semiHidden/>
    <w:rsid w:val="004B27D8"/>
    <w:rPr>
      <w:rFonts w:ascii="Times New Roman" w:eastAsia="Times New Roman" w:hAnsi="Times New Roman" w:cs="Times New Roman"/>
      <w:b/>
      <w:bCs/>
      <w:sz w:val="20"/>
      <w:szCs w:val="20"/>
      <w:lang w:val="sr-Latn-CS" w:eastAsia="sr-Latn-CS"/>
    </w:rPr>
  </w:style>
  <w:style w:type="paragraph" w:styleId="BalloonText">
    <w:name w:val="Balloon Text"/>
    <w:basedOn w:val="Normal"/>
    <w:link w:val="BalloonTextChar"/>
    <w:uiPriority w:val="99"/>
    <w:semiHidden/>
    <w:unhideWhenUsed/>
    <w:rsid w:val="004B27D8"/>
    <w:rPr>
      <w:rFonts w:ascii="Tahoma" w:hAnsi="Tahoma" w:cs="Tahoma"/>
      <w:sz w:val="16"/>
      <w:szCs w:val="16"/>
    </w:rPr>
  </w:style>
  <w:style w:type="character" w:customStyle="1" w:styleId="BalloonTextChar">
    <w:name w:val="Balloon Text Char"/>
    <w:basedOn w:val="DefaultParagraphFont"/>
    <w:link w:val="BalloonText"/>
    <w:uiPriority w:val="99"/>
    <w:semiHidden/>
    <w:rsid w:val="004B27D8"/>
    <w:rPr>
      <w:rFonts w:ascii="Tahoma" w:eastAsia="Times New Roman" w:hAnsi="Tahoma" w:cs="Tahoma"/>
      <w:sz w:val="16"/>
      <w:szCs w:val="16"/>
      <w:lang w:val="sr-Latn-CS" w:eastAsia="sr-Latn-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625</Words>
  <Characters>3566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Mihajla Djan</dc:creator>
  <cp:keywords/>
  <cp:lastModifiedBy>kontrola2010</cp:lastModifiedBy>
  <cp:revision>3</cp:revision>
  <dcterms:created xsi:type="dcterms:W3CDTF">2017-06-02T12:28:00Z</dcterms:created>
  <dcterms:modified xsi:type="dcterms:W3CDTF">2017-06-02T12:28:00Z</dcterms:modified>
</cp:coreProperties>
</file>