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992"/>
        <w:gridCol w:w="594"/>
        <w:gridCol w:w="555"/>
        <w:gridCol w:w="952"/>
        <w:gridCol w:w="322"/>
        <w:gridCol w:w="1762"/>
        <w:gridCol w:w="1060"/>
        <w:gridCol w:w="425"/>
        <w:gridCol w:w="2552"/>
      </w:tblGrid>
      <w:tr w:rsidR="00A66DA8" w:rsidRPr="005E671A" w:rsidTr="00AE4AB0">
        <w:trPr>
          <w:trHeight w:val="227"/>
        </w:trPr>
        <w:tc>
          <w:tcPr>
            <w:tcW w:w="4124" w:type="dxa"/>
            <w:gridSpan w:val="6"/>
            <w:vAlign w:val="center"/>
          </w:tcPr>
          <w:p w:rsidR="00A66DA8" w:rsidRPr="00BE0FC5" w:rsidRDefault="00A66DA8" w:rsidP="00BE0FC5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799" w:type="dxa"/>
            <w:gridSpan w:val="4"/>
            <w:vAlign w:val="center"/>
          </w:tcPr>
          <w:p w:rsidR="00A66DA8" w:rsidRPr="005E671A" w:rsidRDefault="000B20A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Милена Бечелић-Томин</w:t>
            </w:r>
          </w:p>
        </w:tc>
      </w:tr>
      <w:tr w:rsidR="00A66DA8" w:rsidRPr="005E671A" w:rsidTr="00AE4AB0">
        <w:trPr>
          <w:trHeight w:val="227"/>
        </w:trPr>
        <w:tc>
          <w:tcPr>
            <w:tcW w:w="4124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799" w:type="dxa"/>
            <w:gridSpan w:val="4"/>
            <w:vAlign w:val="center"/>
          </w:tcPr>
          <w:p w:rsidR="00A66DA8" w:rsidRPr="005E671A" w:rsidRDefault="000B20A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AE4AB0">
        <w:trPr>
          <w:trHeight w:val="227"/>
        </w:trPr>
        <w:tc>
          <w:tcPr>
            <w:tcW w:w="4124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799" w:type="dxa"/>
            <w:gridSpan w:val="4"/>
            <w:vAlign w:val="center"/>
          </w:tcPr>
          <w:p w:rsidR="00A66DA8" w:rsidRPr="00873215" w:rsidRDefault="00873215" w:rsidP="00ED2AC2">
            <w:pPr>
              <w:tabs>
                <w:tab w:val="left" w:pos="567"/>
              </w:tabs>
              <w:spacing w:after="60"/>
              <w:rPr>
                <w:color w:val="FF0000"/>
              </w:rPr>
            </w:pPr>
            <w:r>
              <w:t xml:space="preserve">Универзитет у Новом Саду, </w:t>
            </w:r>
            <w:r w:rsidR="000B20AB">
              <w:rPr>
                <w:lang w:val="sr-Cyrl-CS"/>
              </w:rPr>
              <w:t>Природно-математички факултет,</w:t>
            </w:r>
            <w:r w:rsidR="000B20AB" w:rsidRPr="00ED2AC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18.06.</w:t>
            </w:r>
            <w:r w:rsidR="00ED2AC2" w:rsidRPr="00ED2AC2">
              <w:rPr>
                <w:lang w:val="en-US"/>
              </w:rPr>
              <w:t>1998</w:t>
            </w:r>
            <w:r>
              <w:t>.</w:t>
            </w:r>
          </w:p>
        </w:tc>
      </w:tr>
      <w:tr w:rsidR="00A66DA8" w:rsidRPr="005E671A" w:rsidTr="00AE4AB0">
        <w:trPr>
          <w:trHeight w:val="227"/>
        </w:trPr>
        <w:tc>
          <w:tcPr>
            <w:tcW w:w="4124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799" w:type="dxa"/>
            <w:gridSpan w:val="4"/>
            <w:vAlign w:val="center"/>
          </w:tcPr>
          <w:p w:rsidR="00A66DA8" w:rsidRPr="000B20AB" w:rsidRDefault="0087321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</w:t>
            </w:r>
            <w:r w:rsidR="000B20AB">
              <w:rPr>
                <w:lang w:val="sr-Cyrl-CS"/>
              </w:rPr>
              <w:t>аштита животне средине</w:t>
            </w:r>
          </w:p>
        </w:tc>
      </w:tr>
      <w:tr w:rsidR="00A66DA8" w:rsidRPr="005E671A" w:rsidTr="00AE4AB0">
        <w:trPr>
          <w:trHeight w:val="227"/>
        </w:trPr>
        <w:tc>
          <w:tcPr>
            <w:tcW w:w="9923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AE4AB0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521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52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AE4AB0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149" w:type="dxa"/>
            <w:gridSpan w:val="2"/>
            <w:vAlign w:val="center"/>
          </w:tcPr>
          <w:p w:rsidR="00A66DA8" w:rsidRPr="005E671A" w:rsidRDefault="000B20A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4521" w:type="dxa"/>
            <w:gridSpan w:val="5"/>
            <w:shd w:val="clear" w:color="auto" w:fill="auto"/>
            <w:vAlign w:val="center"/>
          </w:tcPr>
          <w:p w:rsidR="00A66DA8" w:rsidRPr="005E671A" w:rsidRDefault="000B20A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  <w:r w:rsidR="001339B9">
              <w:rPr>
                <w:lang w:val="sr-Cyrl-CS"/>
              </w:rPr>
              <w:t xml:space="preserve"> у Новом Саду</w:t>
            </w:r>
          </w:p>
        </w:tc>
        <w:tc>
          <w:tcPr>
            <w:tcW w:w="2552" w:type="dxa"/>
            <w:vAlign w:val="center"/>
          </w:tcPr>
          <w:p w:rsidR="00A66DA8" w:rsidRPr="005E671A" w:rsidRDefault="000B20A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AE4AB0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149" w:type="dxa"/>
            <w:gridSpan w:val="2"/>
            <w:vAlign w:val="center"/>
          </w:tcPr>
          <w:p w:rsidR="00A66DA8" w:rsidRPr="005E671A" w:rsidRDefault="00BD094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4521" w:type="dxa"/>
            <w:gridSpan w:val="5"/>
            <w:shd w:val="clear" w:color="auto" w:fill="auto"/>
            <w:vAlign w:val="center"/>
          </w:tcPr>
          <w:p w:rsidR="00A66DA8" w:rsidRPr="005E671A" w:rsidRDefault="00BD094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  <w:r w:rsidR="001339B9">
              <w:rPr>
                <w:lang w:val="sr-Cyrl-CS"/>
              </w:rPr>
              <w:t xml:space="preserve"> у Новом Саду</w:t>
            </w:r>
          </w:p>
        </w:tc>
        <w:tc>
          <w:tcPr>
            <w:tcW w:w="2552" w:type="dxa"/>
            <w:vAlign w:val="center"/>
          </w:tcPr>
          <w:p w:rsidR="00A66DA8" w:rsidRPr="005E671A" w:rsidRDefault="0087321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AE4AB0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Специјализација</w:t>
            </w:r>
          </w:p>
        </w:tc>
        <w:tc>
          <w:tcPr>
            <w:tcW w:w="1149" w:type="dxa"/>
            <w:gridSpan w:val="2"/>
            <w:vAlign w:val="center"/>
          </w:tcPr>
          <w:p w:rsidR="00A66DA8" w:rsidRPr="005E671A" w:rsidRDefault="00BD094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</w:t>
            </w:r>
          </w:p>
        </w:tc>
        <w:tc>
          <w:tcPr>
            <w:tcW w:w="4521" w:type="dxa"/>
            <w:gridSpan w:val="5"/>
            <w:shd w:val="clear" w:color="auto" w:fill="auto"/>
            <w:vAlign w:val="center"/>
          </w:tcPr>
          <w:p w:rsidR="00A66DA8" w:rsidRPr="005E671A" w:rsidRDefault="00BD094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  <w:r w:rsidR="001339B9">
              <w:rPr>
                <w:lang w:val="sr-Cyrl-CS"/>
              </w:rPr>
              <w:t xml:space="preserve"> у Новом Саду</w:t>
            </w:r>
          </w:p>
        </w:tc>
        <w:tc>
          <w:tcPr>
            <w:tcW w:w="2552" w:type="dxa"/>
            <w:vAlign w:val="center"/>
          </w:tcPr>
          <w:p w:rsidR="00A66DA8" w:rsidRPr="005E671A" w:rsidRDefault="0087321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AE4AB0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149" w:type="dxa"/>
            <w:gridSpan w:val="2"/>
            <w:vAlign w:val="center"/>
          </w:tcPr>
          <w:p w:rsidR="00A66DA8" w:rsidRPr="005E671A" w:rsidRDefault="00BD094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4521" w:type="dxa"/>
            <w:gridSpan w:val="5"/>
            <w:shd w:val="clear" w:color="auto" w:fill="auto"/>
            <w:vAlign w:val="center"/>
          </w:tcPr>
          <w:p w:rsidR="00A66DA8" w:rsidRPr="005E671A" w:rsidRDefault="00BD094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  <w:r w:rsidR="001339B9">
              <w:rPr>
                <w:lang w:val="sr-Cyrl-CS"/>
              </w:rPr>
              <w:t xml:space="preserve"> у Новом Саду</w:t>
            </w:r>
          </w:p>
        </w:tc>
        <w:tc>
          <w:tcPr>
            <w:tcW w:w="2552" w:type="dxa"/>
            <w:vAlign w:val="center"/>
          </w:tcPr>
          <w:p w:rsidR="00A66DA8" w:rsidRPr="005E671A" w:rsidRDefault="0087321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AE4AB0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149" w:type="dxa"/>
            <w:gridSpan w:val="2"/>
            <w:vAlign w:val="center"/>
          </w:tcPr>
          <w:p w:rsidR="00A66DA8" w:rsidRPr="005E671A" w:rsidRDefault="00BD094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1998</w:t>
            </w:r>
          </w:p>
        </w:tc>
        <w:tc>
          <w:tcPr>
            <w:tcW w:w="4521" w:type="dxa"/>
            <w:gridSpan w:val="5"/>
            <w:shd w:val="clear" w:color="auto" w:fill="auto"/>
            <w:vAlign w:val="center"/>
          </w:tcPr>
          <w:p w:rsidR="00A66DA8" w:rsidRPr="005E671A" w:rsidRDefault="00BD094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  <w:r w:rsidR="001339B9">
              <w:rPr>
                <w:lang w:val="sr-Cyrl-CS"/>
              </w:rPr>
              <w:t xml:space="preserve"> у Новом Саду</w:t>
            </w:r>
          </w:p>
        </w:tc>
        <w:tc>
          <w:tcPr>
            <w:tcW w:w="2552" w:type="dxa"/>
            <w:vAlign w:val="center"/>
          </w:tcPr>
          <w:p w:rsidR="00A66DA8" w:rsidRPr="005E671A" w:rsidRDefault="0087321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AE4AB0">
        <w:trPr>
          <w:trHeight w:val="227"/>
        </w:trPr>
        <w:tc>
          <w:tcPr>
            <w:tcW w:w="9923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AE4AB0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6237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AE4AB0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6237" w:type="dxa"/>
            <w:gridSpan w:val="7"/>
            <w:vAlign w:val="center"/>
          </w:tcPr>
          <w:p w:rsidR="00A66DA8" w:rsidRPr="004F55C0" w:rsidRDefault="000B20AB" w:rsidP="00AE4AB0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Основи у</w:t>
            </w:r>
            <w:r w:rsidR="004F55C0">
              <w:rPr>
                <w:lang w:val="sr-Cyrl-CS"/>
              </w:rPr>
              <w:t xml:space="preserve">прављања животном средином </w:t>
            </w:r>
            <w:r w:rsidR="004F55C0">
              <w:t>(</w:t>
            </w:r>
            <w:r w:rsidR="001339B9">
              <w:rPr>
                <w:lang w:val="sr-Cyrl-C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4F55C0">
              <w:t xml:space="preserve"> курса)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66DA8" w:rsidRPr="005E671A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873215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AE4AB0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6237" w:type="dxa"/>
            <w:gridSpan w:val="7"/>
            <w:vAlign w:val="center"/>
          </w:tcPr>
          <w:p w:rsidR="00A66DA8" w:rsidRPr="00ED2AC2" w:rsidRDefault="000B20AB" w:rsidP="00AE4AB0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Управљање животном средином</w:t>
            </w:r>
            <w:r w:rsidR="00ED2AC2">
              <w:t xml:space="preserve"> </w:t>
            </w:r>
            <w:r w:rsidR="004F55C0">
              <w:t>(</w:t>
            </w:r>
            <w:r w:rsidR="004F55C0">
              <w:rPr>
                <w:lang w:val="sr-Cyrl-C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4F55C0">
              <w:t xml:space="preserve"> курса)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66DA8" w:rsidRPr="005E671A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873215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AE4AB0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6237" w:type="dxa"/>
            <w:gridSpan w:val="7"/>
            <w:vAlign w:val="center"/>
          </w:tcPr>
          <w:p w:rsidR="00A66DA8" w:rsidRPr="005E671A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Акциденти у животној средини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66DA8" w:rsidRPr="005E671A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873215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AE4AB0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 xml:space="preserve">4. </w:t>
            </w:r>
          </w:p>
        </w:tc>
        <w:tc>
          <w:tcPr>
            <w:tcW w:w="6237" w:type="dxa"/>
            <w:gridSpan w:val="7"/>
            <w:vAlign w:val="center"/>
          </w:tcPr>
          <w:p w:rsidR="00A66DA8" w:rsidRPr="005E671A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 xml:space="preserve">Управљање квалитетом и </w:t>
            </w:r>
            <w:r w:rsidRPr="00ED2AC2">
              <w:rPr>
                <w:lang w:val="sr-Cyrl-CS"/>
              </w:rPr>
              <w:t xml:space="preserve">ресурсима </w:t>
            </w:r>
            <w:r w:rsidR="004F55C0">
              <w:t>(</w:t>
            </w:r>
            <w:r w:rsidR="004F55C0">
              <w:rPr>
                <w:lang w:val="sr-Cyrl-C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4F55C0">
              <w:t xml:space="preserve"> курса)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66DA8" w:rsidRPr="005E671A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873215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AE4AB0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237" w:type="dxa"/>
            <w:gridSpan w:val="7"/>
            <w:vAlign w:val="center"/>
          </w:tcPr>
          <w:p w:rsidR="00A66DA8" w:rsidRPr="000B20AB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Мониторинг животне средине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66DA8" w:rsidRPr="005E671A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873215">
              <w:rPr>
                <w:lang w:val="sr-Cyrl-CS"/>
              </w:rPr>
              <w:t xml:space="preserve"> студије</w:t>
            </w:r>
          </w:p>
        </w:tc>
      </w:tr>
      <w:tr w:rsidR="000B20AB" w:rsidRPr="005E671A" w:rsidTr="00AE4AB0">
        <w:trPr>
          <w:trHeight w:val="227"/>
        </w:trPr>
        <w:tc>
          <w:tcPr>
            <w:tcW w:w="709" w:type="dxa"/>
            <w:vAlign w:val="center"/>
          </w:tcPr>
          <w:p w:rsidR="000B20AB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237" w:type="dxa"/>
            <w:gridSpan w:val="7"/>
            <w:vAlign w:val="center"/>
          </w:tcPr>
          <w:p w:rsidR="000B20AB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Управљање водама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0B20AB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873215">
              <w:rPr>
                <w:lang w:val="sr-Cyrl-CS"/>
              </w:rPr>
              <w:t xml:space="preserve"> студије</w:t>
            </w:r>
          </w:p>
        </w:tc>
      </w:tr>
      <w:tr w:rsidR="000B20AB" w:rsidRPr="005E671A" w:rsidTr="00AE4AB0">
        <w:trPr>
          <w:trHeight w:val="227"/>
        </w:trPr>
        <w:tc>
          <w:tcPr>
            <w:tcW w:w="709" w:type="dxa"/>
            <w:vAlign w:val="center"/>
          </w:tcPr>
          <w:p w:rsidR="000B20AB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237" w:type="dxa"/>
            <w:gridSpan w:val="7"/>
            <w:vAlign w:val="center"/>
          </w:tcPr>
          <w:p w:rsidR="000B20AB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Мниторинг животне средине (виши курс)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0B20AB" w:rsidRDefault="000B20AB" w:rsidP="00AE4AB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873215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AE4AB0">
        <w:trPr>
          <w:trHeight w:val="227"/>
        </w:trPr>
        <w:tc>
          <w:tcPr>
            <w:tcW w:w="9923" w:type="dxa"/>
            <w:gridSpan w:val="10"/>
            <w:vAlign w:val="center"/>
          </w:tcPr>
          <w:p w:rsidR="00A66DA8" w:rsidRPr="005E671A" w:rsidRDefault="00A66DA8" w:rsidP="00AE4AB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AE4AB0">
        <w:trPr>
          <w:trHeight w:val="227"/>
        </w:trPr>
        <w:tc>
          <w:tcPr>
            <w:tcW w:w="709" w:type="dxa"/>
            <w:vAlign w:val="center"/>
          </w:tcPr>
          <w:p w:rsidR="00A66DA8" w:rsidRPr="000B20AB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A66DA8" w:rsidRPr="00AE4AB0" w:rsidRDefault="006217E1" w:rsidP="006C69D8">
            <w:pPr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AE4AB0">
              <w:rPr>
                <w:rFonts w:eastAsia="Calibri"/>
                <w:sz w:val="18"/>
                <w:szCs w:val="18"/>
                <w:lang w:val="en-US" w:eastAsia="en-US"/>
              </w:rPr>
              <w:t>Grba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, N.</w:t>
            </w:r>
            <w:r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E4AB0">
              <w:rPr>
                <w:rFonts w:eastAsia="Calibri"/>
                <w:sz w:val="18"/>
                <w:szCs w:val="18"/>
                <w:lang w:val="en-US" w:eastAsia="en-US"/>
              </w:rPr>
              <w:t>Krč</w:t>
            </w:r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mar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, D.,</w:t>
            </w:r>
            <w:r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E4AB0">
              <w:rPr>
                <w:rFonts w:eastAsia="Calibri"/>
                <w:sz w:val="18"/>
                <w:szCs w:val="18"/>
                <w:lang w:val="en-US" w:eastAsia="en-US"/>
              </w:rPr>
              <w:t>Maletić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, S., </w:t>
            </w:r>
            <w:proofErr w:type="spellStart"/>
            <w:r w:rsidRPr="00AE4AB0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Bečelić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-Tomin ,M.</w:t>
            </w:r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E4AB0">
              <w:rPr>
                <w:rFonts w:eastAsia="Calibri"/>
                <w:sz w:val="18"/>
                <w:szCs w:val="18"/>
                <w:lang w:val="en-US" w:eastAsia="en-US"/>
              </w:rPr>
              <w:t>Grgić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Pucar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, G., </w:t>
            </w:r>
            <w:proofErr w:type="spellStart"/>
            <w:r w:rsidRPr="00AE4AB0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,</w:t>
            </w:r>
            <w:r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 B</w:t>
            </w:r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. (2016) Organic and inorganic priority substances in sediments of </w:t>
            </w:r>
            <w:proofErr w:type="spellStart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Ludaš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 Lake, a cross-border natural resource on the </w:t>
            </w:r>
            <w:proofErr w:type="spellStart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Ramsar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 list. </w:t>
            </w:r>
            <w:r w:rsidR="00841FD6" w:rsidRPr="006C69D8">
              <w:rPr>
                <w:rFonts w:eastAsia="Calibri"/>
                <w:i/>
                <w:sz w:val="18"/>
                <w:szCs w:val="18"/>
                <w:lang w:val="en-US" w:eastAsia="en-US"/>
              </w:rPr>
              <w:t>Environmental Science and Pollution Research</w:t>
            </w:r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, 1-15, </w:t>
            </w:r>
            <w:proofErr w:type="spellStart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UDK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DOI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: 10.1007/</w:t>
            </w:r>
            <w:proofErr w:type="spellStart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s11356</w:t>
            </w:r>
            <w:proofErr w:type="spellEnd"/>
            <w:r w:rsidR="00841FD6" w:rsidRPr="00AE4AB0">
              <w:rPr>
                <w:rFonts w:eastAsia="Calibri"/>
                <w:sz w:val="18"/>
                <w:szCs w:val="18"/>
                <w:lang w:val="en-US" w:eastAsia="en-US"/>
              </w:rPr>
              <w:t>-016-7904-6</w:t>
            </w:r>
            <w:r w:rsidR="006C69D8">
              <w:rPr>
                <w:rFonts w:eastAsia="Calibri"/>
                <w:sz w:val="18"/>
                <w:szCs w:val="18"/>
                <w:lang w:val="en-US" w:eastAsia="en-US"/>
              </w:rPr>
              <w:t xml:space="preserve">. </w:t>
            </w:r>
          </w:p>
        </w:tc>
      </w:tr>
      <w:tr w:rsidR="00A66DA8" w:rsidRPr="00BE0FC5" w:rsidTr="00AE4AB0">
        <w:trPr>
          <w:trHeight w:val="227"/>
        </w:trPr>
        <w:tc>
          <w:tcPr>
            <w:tcW w:w="709" w:type="dxa"/>
            <w:vAlign w:val="center"/>
          </w:tcPr>
          <w:p w:rsidR="00A66DA8" w:rsidRPr="000B20AB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A66DA8" w:rsidRPr="00AE4AB0" w:rsidRDefault="00BE0FC5" w:rsidP="006C69D8">
            <w:pPr>
              <w:jc w:val="both"/>
              <w:rPr>
                <w:sz w:val="18"/>
                <w:szCs w:val="18"/>
                <w:lang w:val="sr-Cyrl-CS"/>
              </w:rPr>
            </w:pPr>
            <w:r w:rsidRPr="00AE4AB0">
              <w:rPr>
                <w:sz w:val="18"/>
                <w:szCs w:val="18"/>
                <w:u w:val="single"/>
              </w:rPr>
              <w:t>Bečelić-Tomin, M.,</w:t>
            </w:r>
            <w:r w:rsidRPr="00AE4AB0">
              <w:rPr>
                <w:sz w:val="18"/>
                <w:szCs w:val="18"/>
              </w:rPr>
              <w:t xml:space="preserve"> Dalmacija, B., Tamaš, Z., Pešić, V., Krčmar, D., Kerkez, Đ., Tomašević Pilipović, D. (2015)</w:t>
            </w:r>
            <w:r w:rsidR="00AE4AB0">
              <w:rPr>
                <w:sz w:val="18"/>
                <w:szCs w:val="18"/>
              </w:rPr>
              <w:t xml:space="preserve"> </w:t>
            </w:r>
            <w:r w:rsidRPr="00AE4AB0">
              <w:rPr>
                <w:sz w:val="18"/>
                <w:szCs w:val="18"/>
              </w:rPr>
              <w:t xml:space="preserve">Kratak pregled postojećih aktivnosti u oblasti upravljanja otpadnim vodama u Republici Srbiji, </w:t>
            </w:r>
            <w:r w:rsidRPr="006C69D8">
              <w:rPr>
                <w:i/>
                <w:sz w:val="18"/>
                <w:szCs w:val="18"/>
              </w:rPr>
              <w:t>Voda i sanitarna tehnika</w:t>
            </w:r>
            <w:r w:rsidRPr="00AE4AB0">
              <w:rPr>
                <w:sz w:val="18"/>
                <w:szCs w:val="18"/>
              </w:rPr>
              <w:t>, 5-6/2015, 21-26</w:t>
            </w:r>
            <w:r w:rsidR="006C69D8">
              <w:rPr>
                <w:sz w:val="18"/>
                <w:szCs w:val="18"/>
              </w:rPr>
              <w:t>.</w:t>
            </w:r>
          </w:p>
        </w:tc>
      </w:tr>
      <w:tr w:rsidR="00BE0FC5" w:rsidRPr="005E671A" w:rsidTr="00AE4AB0">
        <w:trPr>
          <w:trHeight w:val="227"/>
        </w:trPr>
        <w:tc>
          <w:tcPr>
            <w:tcW w:w="709" w:type="dxa"/>
            <w:vAlign w:val="center"/>
          </w:tcPr>
          <w:p w:rsidR="00BE0FC5" w:rsidRPr="000B20AB" w:rsidRDefault="00BE0FC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BE0FC5" w:rsidRPr="00AE4AB0" w:rsidRDefault="00BE0FC5" w:rsidP="00AE4AB0">
            <w:pPr>
              <w:widowControl/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u w:val="single"/>
                <w:lang w:val="en-US" w:eastAsia="en-US"/>
              </w:rPr>
              <w:t>Bečelić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u w:val="single"/>
                <w:lang w:val="en-US" w:eastAsia="en-US"/>
              </w:rPr>
              <w:t>-Tomin, M.,</w:t>
            </w:r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B.,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Rajić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Lj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Tomašević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Pilipović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D.,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Kerkez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Đ., Watson, M.,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Prica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M. (2014) Degradation of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Anthraquinone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Dye Reactive Blue 4 in Pyrite Ash Catalyzed Fenton Reaction, </w:t>
            </w:r>
            <w:r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 xml:space="preserve">The Scientific World </w:t>
            </w:r>
            <w:r w:rsidR="00AE4AB0"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>Journal</w:t>
            </w:r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, ISSN: 1537-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744X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, Scientific</w:t>
            </w:r>
            <w:r w:rsid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</w:t>
            </w:r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World Ltd.</w:t>
            </w:r>
          </w:p>
        </w:tc>
      </w:tr>
      <w:tr w:rsidR="00BE0FC5" w:rsidRPr="005E671A" w:rsidTr="00AE4AB0">
        <w:trPr>
          <w:trHeight w:val="227"/>
        </w:trPr>
        <w:tc>
          <w:tcPr>
            <w:tcW w:w="709" w:type="dxa"/>
            <w:vAlign w:val="center"/>
          </w:tcPr>
          <w:p w:rsidR="00BE0FC5" w:rsidRPr="000B20AB" w:rsidRDefault="00BE0FC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BE0FC5" w:rsidRPr="00AE4AB0" w:rsidRDefault="00AE4AB0" w:rsidP="00AE4AB0">
            <w:pPr>
              <w:widowControl/>
              <w:jc w:val="both"/>
              <w:rPr>
                <w:sz w:val="18"/>
                <w:szCs w:val="18"/>
                <w:lang w:val="sr-Cyrl-CS"/>
              </w:rPr>
            </w:pPr>
            <w:r w:rsidRPr="003446F3">
              <w:rPr>
                <w:sz w:val="18"/>
                <w:szCs w:val="18"/>
              </w:rPr>
              <w:t xml:space="preserve">Kerkez, Dj., </w:t>
            </w:r>
            <w:r w:rsidRPr="00AE4AB0">
              <w:rPr>
                <w:sz w:val="18"/>
                <w:szCs w:val="18"/>
              </w:rPr>
              <w:t>Tomašević, D.,</w:t>
            </w:r>
            <w:r w:rsidRPr="003446F3">
              <w:rPr>
                <w:sz w:val="18"/>
                <w:szCs w:val="18"/>
              </w:rPr>
              <w:t xml:space="preserve"> Kozma, G., </w:t>
            </w:r>
            <w:r w:rsidRPr="00AE4AB0">
              <w:rPr>
                <w:sz w:val="18"/>
                <w:szCs w:val="18"/>
                <w:u w:val="single"/>
              </w:rPr>
              <w:t>Bečelić-Tomin, M.,</w:t>
            </w:r>
            <w:r w:rsidRPr="003446F3">
              <w:rPr>
                <w:sz w:val="18"/>
                <w:szCs w:val="18"/>
              </w:rPr>
              <w:t xml:space="preserve"> Prica, M., Rončević S., Kukovecz Á., Dalmacija B. D., Kónya Z. (2014) Three different clay-supported nanoscale zero-valent iron materials for industrial azo dye degradation: A comparative study, </w:t>
            </w:r>
            <w:r w:rsidRPr="006C69D8">
              <w:rPr>
                <w:i/>
                <w:sz w:val="18"/>
                <w:szCs w:val="18"/>
              </w:rPr>
              <w:t>Journal of the Taiwan Institute of Chemical Engineers</w:t>
            </w:r>
            <w:r w:rsidRPr="003446F3">
              <w:rPr>
                <w:sz w:val="18"/>
                <w:szCs w:val="18"/>
              </w:rPr>
              <w:t xml:space="preserve"> </w:t>
            </w:r>
            <w:r w:rsidRPr="003446F3">
              <w:rPr>
                <w:sz w:val="18"/>
                <w:szCs w:val="18"/>
                <w:lang w:val="sr-Cyrl-CS"/>
              </w:rPr>
              <w:t>45(5)</w:t>
            </w:r>
            <w:r w:rsidRPr="003446F3">
              <w:rPr>
                <w:sz w:val="18"/>
                <w:szCs w:val="18"/>
              </w:rPr>
              <w:t xml:space="preserve">; </w:t>
            </w:r>
            <w:r w:rsidRPr="003446F3">
              <w:rPr>
                <w:sz w:val="18"/>
                <w:szCs w:val="18"/>
                <w:lang w:val="sr-Cyrl-CS"/>
              </w:rPr>
              <w:t>2451–2461</w:t>
            </w:r>
            <w:r w:rsidRPr="003446F3">
              <w:rPr>
                <w:sz w:val="18"/>
                <w:szCs w:val="18"/>
              </w:rPr>
              <w:t>.</w:t>
            </w:r>
          </w:p>
        </w:tc>
      </w:tr>
      <w:tr w:rsidR="00BE0FC5" w:rsidRPr="005E671A" w:rsidTr="00AE4AB0">
        <w:trPr>
          <w:trHeight w:val="227"/>
        </w:trPr>
        <w:tc>
          <w:tcPr>
            <w:tcW w:w="709" w:type="dxa"/>
            <w:vAlign w:val="center"/>
          </w:tcPr>
          <w:p w:rsidR="00BE0FC5" w:rsidRPr="000B20AB" w:rsidRDefault="00BE0FC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BE0FC5" w:rsidRPr="00AE4AB0" w:rsidRDefault="00BE0FC5" w:rsidP="006C69D8">
            <w:pPr>
              <w:widowControl/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Tomašević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Pilipović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D.,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B.,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Prica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Kerkez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Đ.,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Rončević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S. </w:t>
            </w:r>
            <w:proofErr w:type="spellStart"/>
            <w:r w:rsidRPr="006C69D8">
              <w:rPr>
                <w:rFonts w:ascii="ArialMT" w:eastAsia="Calibri" w:hAnsi="ArialMT" w:cs="ArialMT"/>
                <w:sz w:val="18"/>
                <w:szCs w:val="18"/>
                <w:u w:val="single"/>
                <w:lang w:val="en-US" w:eastAsia="en-US"/>
              </w:rPr>
              <w:t>Bečelić</w:t>
            </w:r>
            <w:proofErr w:type="spellEnd"/>
            <w:r w:rsidRPr="006C69D8">
              <w:rPr>
                <w:rFonts w:ascii="ArialMT" w:eastAsia="Calibri" w:hAnsi="ArialMT" w:cs="ArialMT"/>
                <w:sz w:val="18"/>
                <w:szCs w:val="18"/>
                <w:u w:val="single"/>
                <w:lang w:val="en-US" w:eastAsia="en-US"/>
              </w:rPr>
              <w:t>-Tomin, M.</w:t>
            </w:r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(2013) Use of fly ash for remediation of metals polluted sediment – Green remediation, </w:t>
            </w:r>
            <w:r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>Ch</w:t>
            </w:r>
            <w:r w:rsidR="006C69D8"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 xml:space="preserve">emosphere </w:t>
            </w:r>
            <w:r w:rsidR="006C69D8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92, </w:t>
            </w:r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1490-1497</w:t>
            </w:r>
            <w:r w:rsidR="006C69D8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.</w:t>
            </w:r>
          </w:p>
        </w:tc>
      </w:tr>
      <w:tr w:rsidR="00BE0FC5" w:rsidRPr="005E671A" w:rsidTr="00AE4AB0">
        <w:trPr>
          <w:trHeight w:val="227"/>
        </w:trPr>
        <w:tc>
          <w:tcPr>
            <w:tcW w:w="709" w:type="dxa"/>
            <w:vAlign w:val="center"/>
          </w:tcPr>
          <w:p w:rsidR="00BE0FC5" w:rsidRPr="000B20AB" w:rsidRDefault="00BE0FC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BE0FC5" w:rsidRPr="00AE4AB0" w:rsidRDefault="00BE0FC5" w:rsidP="006C69D8">
            <w:pPr>
              <w:widowControl/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6C69D8">
              <w:rPr>
                <w:rFonts w:ascii="ArialMT" w:eastAsia="Calibri" w:hAnsi="ArialMT" w:cs="ArialMT"/>
                <w:sz w:val="18"/>
                <w:szCs w:val="18"/>
                <w:u w:val="single"/>
                <w:lang w:val="en-US" w:eastAsia="en-US"/>
              </w:rPr>
              <w:t>Bečelić</w:t>
            </w:r>
            <w:proofErr w:type="spellEnd"/>
            <w:r w:rsidRPr="006C69D8">
              <w:rPr>
                <w:rFonts w:ascii="ArialMT" w:eastAsia="Calibri" w:hAnsi="ArialMT" w:cs="ArialMT"/>
                <w:sz w:val="18"/>
                <w:szCs w:val="18"/>
                <w:u w:val="single"/>
                <w:lang w:val="en-US" w:eastAsia="en-US"/>
              </w:rPr>
              <w:t>-Tomin, M.</w:t>
            </w:r>
            <w:r w:rsidR="006C69D8">
              <w:rPr>
                <w:rFonts w:ascii="ArialMT" w:eastAsia="Calibri" w:hAnsi="ArialMT" w:cs="ArialMT"/>
                <w:sz w:val="18"/>
                <w:szCs w:val="18"/>
                <w:u w:val="single"/>
                <w:lang w:val="en-US" w:eastAsia="en-US"/>
              </w:rPr>
              <w:t>,</w:t>
            </w:r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B.,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Tomašević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Pilipović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D., Molnar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Jazić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J.,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Rajić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Lj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. (2013) Application of the pyrite ash in the microwave Fenton process of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decolorization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of the synthetic color solu</w:t>
            </w:r>
            <w:r w:rsidR="006C69D8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tion, </w:t>
            </w:r>
            <w:proofErr w:type="spellStart"/>
            <w:r w:rsidR="006C69D8"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>Hemijska</w:t>
            </w:r>
            <w:proofErr w:type="spellEnd"/>
            <w:r w:rsidR="006C69D8"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C69D8"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>industrija</w:t>
            </w:r>
            <w:proofErr w:type="spellEnd"/>
            <w:r w:rsidR="006C69D8"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 xml:space="preserve"> </w:t>
            </w:r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67, 399-409</w:t>
            </w:r>
            <w:r w:rsidR="006C69D8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.</w:t>
            </w:r>
          </w:p>
        </w:tc>
      </w:tr>
      <w:tr w:rsidR="00BE0FC5" w:rsidRPr="005E671A" w:rsidTr="00AE4AB0">
        <w:trPr>
          <w:trHeight w:val="227"/>
        </w:trPr>
        <w:tc>
          <w:tcPr>
            <w:tcW w:w="709" w:type="dxa"/>
            <w:vAlign w:val="center"/>
          </w:tcPr>
          <w:p w:rsidR="00BE0FC5" w:rsidRPr="000B20AB" w:rsidRDefault="00BE0FC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BE0FC5" w:rsidRPr="00AE4AB0" w:rsidRDefault="00BE0FC5" w:rsidP="006C69D8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  <w:lang w:val="sr-Cyrl-CS"/>
              </w:rPr>
            </w:pPr>
            <w:r w:rsidRPr="006C69D8">
              <w:rPr>
                <w:sz w:val="18"/>
                <w:szCs w:val="18"/>
                <w:u w:val="single"/>
              </w:rPr>
              <w:t>Bečelić-Tomin, M.,</w:t>
            </w:r>
            <w:r w:rsidRPr="00AE4AB0">
              <w:rPr>
                <w:sz w:val="18"/>
                <w:szCs w:val="18"/>
              </w:rPr>
              <w:t xml:space="preserve"> Dalmacija, B., Tričković, J., Tamaš, Z., Stanojević, D. (2013) New Regulatory Instruments to Control Water Quality in The Republic of Serbia, International Science Conference „Reporting for Sustainability“, 7-10 maj, Bečići, </w:t>
            </w:r>
            <w:r w:rsidR="006C69D8" w:rsidRPr="00AE4AB0">
              <w:rPr>
                <w:sz w:val="18"/>
                <w:szCs w:val="18"/>
              </w:rPr>
              <w:t xml:space="preserve">Crna Gora, </w:t>
            </w:r>
            <w:r w:rsidRPr="00AE4AB0">
              <w:rPr>
                <w:sz w:val="18"/>
                <w:szCs w:val="18"/>
              </w:rPr>
              <w:t>91-97</w:t>
            </w:r>
            <w:r w:rsidR="006C69D8">
              <w:rPr>
                <w:sz w:val="18"/>
                <w:szCs w:val="18"/>
              </w:rPr>
              <w:t>.</w:t>
            </w:r>
          </w:p>
        </w:tc>
      </w:tr>
      <w:tr w:rsidR="00BE0FC5" w:rsidRPr="005E671A" w:rsidTr="00AE4AB0">
        <w:trPr>
          <w:trHeight w:val="227"/>
        </w:trPr>
        <w:tc>
          <w:tcPr>
            <w:tcW w:w="709" w:type="dxa"/>
            <w:vAlign w:val="center"/>
          </w:tcPr>
          <w:p w:rsidR="00BE0FC5" w:rsidRPr="000B20AB" w:rsidRDefault="00BE0FC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6C69D8" w:rsidRPr="006C69D8" w:rsidRDefault="00BE0FC5" w:rsidP="006C69D8">
            <w:pPr>
              <w:widowControl/>
              <w:jc w:val="both"/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</w:pP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Teodorović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I., </w:t>
            </w:r>
            <w:proofErr w:type="spellStart"/>
            <w:r w:rsidRPr="006C69D8">
              <w:rPr>
                <w:rFonts w:ascii="ArialMT" w:eastAsia="Calibri" w:hAnsi="ArialMT" w:cs="ArialMT"/>
                <w:sz w:val="18"/>
                <w:szCs w:val="18"/>
                <w:u w:val="single"/>
                <w:lang w:val="en-US" w:eastAsia="en-US"/>
              </w:rPr>
              <w:t>Bečelić</w:t>
            </w:r>
            <w:proofErr w:type="spellEnd"/>
            <w:r w:rsidRPr="006C69D8">
              <w:rPr>
                <w:rFonts w:ascii="ArialMT" w:eastAsia="Calibri" w:hAnsi="ArialMT" w:cs="ArialMT"/>
                <w:sz w:val="18"/>
                <w:szCs w:val="18"/>
                <w:u w:val="single"/>
                <w:lang w:val="en-US" w:eastAsia="en-US"/>
              </w:rPr>
              <w:t>-Tomin, M.,</w:t>
            </w:r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Planojević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I.,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Ivančev-Tumbas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I., </w:t>
            </w:r>
            <w:proofErr w:type="spellStart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, B. (2009) The relationship between whole effluent toxicity (WET) and chemical-based effluent quality assessment in Vojvodina (Serbia), </w:t>
            </w:r>
            <w:r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 xml:space="preserve">Environmental </w:t>
            </w:r>
            <w:r w:rsidR="006C69D8" w:rsidRPr="006C69D8">
              <w:rPr>
                <w:rFonts w:ascii="ArialMT" w:eastAsia="Calibri" w:hAnsi="ArialMT" w:cs="ArialMT"/>
                <w:i/>
                <w:sz w:val="18"/>
                <w:szCs w:val="18"/>
                <w:lang w:val="en-US" w:eastAsia="en-US"/>
              </w:rPr>
              <w:t>Monitoring and Assessment</w:t>
            </w:r>
            <w:r w:rsidR="006C69D8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 xml:space="preserve"> </w:t>
            </w:r>
            <w:r w:rsidRPr="00AE4AB0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158, 381-392</w:t>
            </w:r>
            <w:r w:rsidR="006C69D8">
              <w:rPr>
                <w:rFonts w:ascii="ArialMT" w:eastAsia="Calibri" w:hAnsi="ArialMT" w:cs="ArialMT"/>
                <w:sz w:val="18"/>
                <w:szCs w:val="18"/>
                <w:lang w:val="en-US" w:eastAsia="en-US"/>
              </w:rPr>
              <w:t>.</w:t>
            </w:r>
          </w:p>
        </w:tc>
      </w:tr>
      <w:tr w:rsidR="00304F5C" w:rsidRPr="005E671A" w:rsidTr="00AE4AB0">
        <w:trPr>
          <w:trHeight w:val="227"/>
        </w:trPr>
        <w:tc>
          <w:tcPr>
            <w:tcW w:w="709" w:type="dxa"/>
            <w:vAlign w:val="center"/>
          </w:tcPr>
          <w:p w:rsidR="00304F5C" w:rsidRPr="000B20AB" w:rsidRDefault="00304F5C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304F5C" w:rsidRPr="00AE4AB0" w:rsidRDefault="00304F5C" w:rsidP="0010778A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u w:val="single"/>
                <w:lang w:val="sr-Cyrl-CS"/>
              </w:rPr>
              <w:t>Бечелић</w:t>
            </w:r>
            <w:r w:rsidRPr="00304F5C">
              <w:rPr>
                <w:noProof/>
                <w:sz w:val="18"/>
                <w:szCs w:val="18"/>
                <w:u w:val="single"/>
                <w:lang w:val="sr-Cyrl-CS"/>
              </w:rPr>
              <w:t>-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Томин</w:t>
            </w:r>
            <w:r w:rsidRPr="00304F5C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</w:t>
            </w:r>
            <w:r w:rsidRPr="00304F5C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Pr="00304F5C">
              <w:rPr>
                <w:noProof/>
                <w:sz w:val="18"/>
                <w:szCs w:val="18"/>
                <w:lang w:val="sr-Cyrl-CS"/>
              </w:rPr>
              <w:t>. (</w:t>
            </w:r>
            <w:r>
              <w:rPr>
                <w:noProof/>
                <w:sz w:val="18"/>
                <w:szCs w:val="18"/>
                <w:lang w:val="sr-Cyrl-CS"/>
              </w:rPr>
              <w:t>Ур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.) (2015) </w:t>
            </w:r>
            <w:r>
              <w:rPr>
                <w:noProof/>
                <w:sz w:val="18"/>
                <w:szCs w:val="18"/>
                <w:lang w:val="sr-Cyrl-CS"/>
              </w:rPr>
              <w:t>Контрола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од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изворишта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до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потрошача</w:t>
            </w:r>
            <w:r w:rsidRPr="00304F5C">
              <w:rPr>
                <w:noProof/>
                <w:sz w:val="18"/>
                <w:szCs w:val="18"/>
                <w:lang w:val="sr-Cyrl-CS"/>
              </w:rPr>
              <w:t>, </w:t>
            </w:r>
            <w:r>
              <w:rPr>
                <w:noProof/>
                <w:sz w:val="18"/>
                <w:szCs w:val="18"/>
                <w:lang w:val="sr-Cyrl-CS"/>
              </w:rPr>
              <w:t>Помоћни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уђжбеник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Pr="00304F5C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Pr="00304F5C">
              <w:rPr>
                <w:noProof/>
                <w:sz w:val="18"/>
                <w:szCs w:val="18"/>
                <w:lang w:val="sr-Cyrl-CS"/>
              </w:rPr>
              <w:t>: 978-86-7031-393-4</w:t>
            </w:r>
            <w:r w:rsidRPr="00304F5C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304F5C" w:rsidRPr="005E671A" w:rsidTr="00AE4AB0">
        <w:trPr>
          <w:trHeight w:val="227"/>
        </w:trPr>
        <w:tc>
          <w:tcPr>
            <w:tcW w:w="709" w:type="dxa"/>
            <w:vAlign w:val="center"/>
          </w:tcPr>
          <w:p w:rsidR="00304F5C" w:rsidRPr="000B20AB" w:rsidRDefault="00304F5C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:rsidR="00304F5C" w:rsidRPr="00AE4AB0" w:rsidRDefault="00304F5C" w:rsidP="0010778A">
            <w:pPr>
              <w:widowControl/>
              <w:jc w:val="both"/>
              <w:rPr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Бечелић</w:t>
            </w:r>
            <w:r w:rsidRPr="00304F5C">
              <w:rPr>
                <w:noProof/>
                <w:sz w:val="18"/>
                <w:szCs w:val="18"/>
                <w:u w:val="single"/>
                <w:lang w:val="sr-Cyrl-CS"/>
              </w:rPr>
              <w:t>-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Томин</w:t>
            </w:r>
            <w:r w:rsidRPr="00304F5C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</w:t>
            </w:r>
            <w:r w:rsidRPr="00304F5C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. (2014) </w:t>
            </w:r>
            <w:r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>Контрола</w:t>
            </w:r>
            <w:r w:rsidRPr="00304F5C"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 xml:space="preserve"> </w:t>
            </w:r>
            <w:r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>пречишћавања</w:t>
            </w:r>
            <w:r w:rsidRPr="00304F5C"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 xml:space="preserve"> </w:t>
            </w:r>
            <w:r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>отпадних</w:t>
            </w:r>
            <w:r w:rsidRPr="00304F5C"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 xml:space="preserve"> </w:t>
            </w:r>
            <w:r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>вода</w:t>
            </w:r>
            <w:r w:rsidRPr="00304F5C"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Pr="00304F5C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Pr="00304F5C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>ИСБН</w:t>
            </w:r>
            <w:r w:rsidRPr="00304F5C">
              <w:rPr>
                <w:rFonts w:ascii="ArialMT" w:eastAsia="Calibri" w:hAnsi="ArialMT" w:cs="ArialMT"/>
                <w:noProof/>
                <w:sz w:val="18"/>
                <w:szCs w:val="18"/>
                <w:lang w:val="sr-Cyrl-CS" w:eastAsia="en-US"/>
              </w:rPr>
              <w:t xml:space="preserve"> 978-86-7031-350-7</w:t>
            </w:r>
            <w:r w:rsidRPr="00304F5C">
              <w:rPr>
                <w:rFonts w:ascii="ArialMT" w:eastAsia="Calibri" w:hAnsi="ArialMT" w:cs="ArialMT"/>
                <w:sz w:val="18"/>
                <w:szCs w:val="18"/>
                <w:lang w:val="sr-Cyrl-CS" w:eastAsia="en-US"/>
              </w:rPr>
              <w:t>.</w:t>
            </w:r>
          </w:p>
        </w:tc>
      </w:tr>
      <w:tr w:rsidR="00BE0FC5" w:rsidRPr="005E671A" w:rsidTr="00AE4AB0">
        <w:trPr>
          <w:trHeight w:val="227"/>
        </w:trPr>
        <w:tc>
          <w:tcPr>
            <w:tcW w:w="9923" w:type="dxa"/>
            <w:gridSpan w:val="10"/>
            <w:vAlign w:val="center"/>
          </w:tcPr>
          <w:p w:rsidR="00BE0FC5" w:rsidRPr="005E671A" w:rsidRDefault="00BE0FC5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E0FC5" w:rsidRPr="005E671A" w:rsidTr="00AE4AB0">
        <w:trPr>
          <w:trHeight w:val="227"/>
        </w:trPr>
        <w:tc>
          <w:tcPr>
            <w:tcW w:w="3802" w:type="dxa"/>
            <w:gridSpan w:val="5"/>
            <w:vAlign w:val="center"/>
          </w:tcPr>
          <w:p w:rsidR="00BE0FC5" w:rsidRPr="005E671A" w:rsidRDefault="00BE0FC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6121" w:type="dxa"/>
            <w:gridSpan w:val="5"/>
            <w:vAlign w:val="center"/>
          </w:tcPr>
          <w:p w:rsidR="00BE0FC5" w:rsidRPr="00BD0940" w:rsidRDefault="00BE0FC5" w:rsidP="00764877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100</w:t>
            </w:r>
          </w:p>
        </w:tc>
      </w:tr>
      <w:tr w:rsidR="00BE0FC5" w:rsidRPr="005E671A" w:rsidTr="00AE4AB0">
        <w:trPr>
          <w:trHeight w:val="227"/>
        </w:trPr>
        <w:tc>
          <w:tcPr>
            <w:tcW w:w="3802" w:type="dxa"/>
            <w:gridSpan w:val="5"/>
            <w:vAlign w:val="center"/>
          </w:tcPr>
          <w:p w:rsidR="00BE0FC5" w:rsidRPr="005E671A" w:rsidRDefault="00BE0FC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121" w:type="dxa"/>
            <w:gridSpan w:val="5"/>
            <w:vAlign w:val="center"/>
          </w:tcPr>
          <w:p w:rsidR="00BE0FC5" w:rsidRPr="00BD0940" w:rsidRDefault="00BE0FC5" w:rsidP="00764877">
            <w:pPr>
              <w:tabs>
                <w:tab w:val="left" w:pos="567"/>
              </w:tabs>
              <w:spacing w:after="60"/>
            </w:pPr>
            <w:r>
              <w:t>18</w:t>
            </w:r>
          </w:p>
        </w:tc>
      </w:tr>
      <w:tr w:rsidR="00BE0FC5" w:rsidRPr="005E671A" w:rsidTr="00AE4AB0">
        <w:trPr>
          <w:trHeight w:val="227"/>
        </w:trPr>
        <w:tc>
          <w:tcPr>
            <w:tcW w:w="3802" w:type="dxa"/>
            <w:gridSpan w:val="5"/>
            <w:vAlign w:val="center"/>
          </w:tcPr>
          <w:p w:rsidR="00BE0FC5" w:rsidRPr="005E671A" w:rsidRDefault="00BE0FC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BE0FC5" w:rsidRPr="007C6A78" w:rsidRDefault="00BE0FC5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4037" w:type="dxa"/>
            <w:gridSpan w:val="3"/>
            <w:vAlign w:val="center"/>
          </w:tcPr>
          <w:p w:rsidR="00BE0FC5" w:rsidRPr="007C6A78" w:rsidRDefault="00BE0FC5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>
              <w:t xml:space="preserve">  -</w:t>
            </w:r>
          </w:p>
        </w:tc>
      </w:tr>
      <w:tr w:rsidR="00BE0FC5" w:rsidRPr="005E671A" w:rsidTr="00AE4AB0">
        <w:trPr>
          <w:trHeight w:val="227"/>
        </w:trPr>
        <w:tc>
          <w:tcPr>
            <w:tcW w:w="2295" w:type="dxa"/>
            <w:gridSpan w:val="3"/>
            <w:vAlign w:val="center"/>
          </w:tcPr>
          <w:p w:rsidR="00BE0FC5" w:rsidRPr="005E671A" w:rsidRDefault="00BE0FC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628" w:type="dxa"/>
            <w:gridSpan w:val="7"/>
            <w:vAlign w:val="center"/>
          </w:tcPr>
          <w:p w:rsidR="00BE0FC5" w:rsidRPr="007C6A78" w:rsidRDefault="00BE0FC5" w:rsidP="00764877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</w:tr>
      <w:tr w:rsidR="00BE0FC5" w:rsidRPr="005E671A" w:rsidTr="00AE4AB0">
        <w:trPr>
          <w:trHeight w:val="227"/>
        </w:trPr>
        <w:tc>
          <w:tcPr>
            <w:tcW w:w="9923" w:type="dxa"/>
            <w:gridSpan w:val="10"/>
            <w:vAlign w:val="center"/>
          </w:tcPr>
          <w:p w:rsidR="00BE0FC5" w:rsidRPr="00873215" w:rsidRDefault="00BE0FC5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873215">
              <w:t xml:space="preserve"> -</w:t>
            </w:r>
          </w:p>
        </w:tc>
      </w:tr>
    </w:tbl>
    <w:p w:rsidR="00640AAC" w:rsidRPr="00AE4AB0" w:rsidRDefault="00640AAC"/>
    <w:sectPr w:rsidR="00640AAC" w:rsidRPr="00AE4AB0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7238B"/>
    <w:multiLevelType w:val="hybridMultilevel"/>
    <w:tmpl w:val="348E7C04"/>
    <w:lvl w:ilvl="0" w:tplc="786055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B20AB"/>
    <w:rsid w:val="0011797A"/>
    <w:rsid w:val="001339B9"/>
    <w:rsid w:val="00173DA5"/>
    <w:rsid w:val="002E01CE"/>
    <w:rsid w:val="00304F5C"/>
    <w:rsid w:val="00330BFE"/>
    <w:rsid w:val="003C7C0B"/>
    <w:rsid w:val="003E1BCC"/>
    <w:rsid w:val="004B27D8"/>
    <w:rsid w:val="004E7A7C"/>
    <w:rsid w:val="004F55C0"/>
    <w:rsid w:val="005A1D49"/>
    <w:rsid w:val="006217E1"/>
    <w:rsid w:val="00640AAC"/>
    <w:rsid w:val="006C69D8"/>
    <w:rsid w:val="00764877"/>
    <w:rsid w:val="007C6A78"/>
    <w:rsid w:val="007F3431"/>
    <w:rsid w:val="00841FD6"/>
    <w:rsid w:val="00873215"/>
    <w:rsid w:val="0092538D"/>
    <w:rsid w:val="0093307F"/>
    <w:rsid w:val="009A1303"/>
    <w:rsid w:val="00A11964"/>
    <w:rsid w:val="00A612FD"/>
    <w:rsid w:val="00A66DA8"/>
    <w:rsid w:val="00A95216"/>
    <w:rsid w:val="00AA62B5"/>
    <w:rsid w:val="00AE4AB0"/>
    <w:rsid w:val="00AF2A8C"/>
    <w:rsid w:val="00BD0940"/>
    <w:rsid w:val="00BE0FC5"/>
    <w:rsid w:val="00ED2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4F55C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2</cp:revision>
  <cp:lastPrinted>2017-02-22T13:12:00Z</cp:lastPrinted>
  <dcterms:created xsi:type="dcterms:W3CDTF">2017-02-22T13:42:00Z</dcterms:created>
  <dcterms:modified xsi:type="dcterms:W3CDTF">2017-02-22T13:42:00Z</dcterms:modified>
</cp:coreProperties>
</file>