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23"/>
        <w:gridCol w:w="143"/>
        <w:gridCol w:w="1007"/>
        <w:gridCol w:w="952"/>
        <w:gridCol w:w="322"/>
        <w:gridCol w:w="1042"/>
        <w:gridCol w:w="720"/>
        <w:gridCol w:w="648"/>
        <w:gridCol w:w="2985"/>
      </w:tblGrid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85B09">
              <w:rPr>
                <w:lang w:val="sr-Cyrl-CS"/>
              </w:rPr>
              <w:t>Имре Гут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ванредни професор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523056" w:rsidRDefault="00523056" w:rsidP="00523056">
            <w:r>
              <w:t>Природно-математички факултет</w:t>
            </w:r>
          </w:p>
          <w:p w:rsidR="00052748" w:rsidRPr="005E671A" w:rsidRDefault="00523056" w:rsidP="00523056">
            <w:pPr>
              <w:rPr>
                <w:lang w:val="sr-Cyrl-CS"/>
              </w:rPr>
            </w:pPr>
            <w:r w:rsidRPr="00523056">
              <w:t>Нови Сад од 1986</w:t>
            </w:r>
          </w:p>
        </w:tc>
      </w:tr>
      <w:tr w:rsidR="00052748" w:rsidRPr="005E671A" w:rsidTr="00523056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23056" w:rsidRDefault="002A7365" w:rsidP="002A7365">
            <w:r>
              <w:rPr>
                <w:lang w:val="sr-Cyrl-CS"/>
              </w:rPr>
              <w:t>Експериментална ф</w:t>
            </w:r>
            <w:r w:rsidR="00523056" w:rsidRPr="00523056">
              <w:t>изика кондензоване материје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2012.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 w:rsidRPr="00523056">
              <w:t>Физика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 xml:space="preserve">Физика  </w:t>
            </w: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1996.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523056" w:rsidRDefault="00523056" w:rsidP="00523056">
            <w:pPr>
              <w:spacing w:before="40" w:after="40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Физика  </w:t>
            </w:r>
          </w:p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052748" w:rsidRPr="005E671A" w:rsidTr="00523056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1986.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Природно-математички факултет</w:t>
            </w:r>
          </w:p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3056">
              <w:rPr>
                <w:lang w:val="sr-Cyrl-CS"/>
              </w:rPr>
              <w:t>Физика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Основи геофизике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  <w:p w:rsidR="00052748" w:rsidRPr="005E671A" w:rsidRDefault="00901AC7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Методе мерења и обрада података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Физика хидросфере са океанологијом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Основне академске студије ФИЗИКА</w:t>
            </w:r>
          </w:p>
          <w:p w:rsidR="00052748" w:rsidRPr="005E671A" w:rsidRDefault="00901AC7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 xml:space="preserve">Контактна сочива </w:t>
            </w:r>
            <w:r>
              <w:rPr>
                <w:lang w:eastAsia="en-US"/>
              </w:rPr>
              <w:t>1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струковне студије ОПТОМЕТРИЈА</w:t>
            </w:r>
          </w:p>
        </w:tc>
      </w:tr>
      <w:tr w:rsidR="00052748" w:rsidRPr="005E671A" w:rsidTr="00901AC7">
        <w:trPr>
          <w:trHeight w:val="227"/>
        </w:trPr>
        <w:tc>
          <w:tcPr>
            <w:tcW w:w="631" w:type="dxa"/>
            <w:vAlign w:val="center"/>
          </w:tcPr>
          <w:p w:rsidR="00052748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4589" w:type="dxa"/>
            <w:gridSpan w:val="6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Контактна сочива 2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052748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Основне струковне студије ОПТОМЕТРИЈА</w:t>
            </w:r>
          </w:p>
        </w:tc>
      </w:tr>
      <w:tr w:rsidR="00523056" w:rsidRPr="005E671A" w:rsidTr="00901AC7">
        <w:trPr>
          <w:trHeight w:val="227"/>
        </w:trPr>
        <w:tc>
          <w:tcPr>
            <w:tcW w:w="631" w:type="dxa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4589" w:type="dxa"/>
            <w:gridSpan w:val="6"/>
            <w:vAlign w:val="center"/>
          </w:tcPr>
          <w:p w:rsidR="00523056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 xml:space="preserve">Транспортни процеси у кондензованим системима 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Мастер академске студије ФИЗИКА</w:t>
            </w:r>
          </w:p>
          <w:p w:rsidR="00523056" w:rsidRDefault="00901AC7" w:rsidP="00523056">
            <w:pPr>
              <w:rPr>
                <w:lang w:val="sr-Cyrl-CS" w:eastAsia="en-U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23056" w:rsidRPr="005E671A" w:rsidTr="00901AC7">
        <w:trPr>
          <w:trHeight w:val="227"/>
        </w:trPr>
        <w:tc>
          <w:tcPr>
            <w:tcW w:w="631" w:type="dxa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4589" w:type="dxa"/>
            <w:gridSpan w:val="6"/>
            <w:vAlign w:val="center"/>
          </w:tcPr>
          <w:p w:rsidR="00523056" w:rsidRPr="00523056" w:rsidRDefault="00523056" w:rsidP="00523056">
            <w:pPr>
              <w:rPr>
                <w:lang w:eastAsia="en-US"/>
              </w:rPr>
            </w:pPr>
            <w:r>
              <w:rPr>
                <w:lang w:val="sr-Cyrl-CS" w:eastAsia="en-US"/>
              </w:rPr>
              <w:t>Диелектричне и магнетне особине материјала</w:t>
            </w:r>
          </w:p>
        </w:tc>
        <w:tc>
          <w:tcPr>
            <w:tcW w:w="4353" w:type="dxa"/>
            <w:gridSpan w:val="3"/>
            <w:shd w:val="clear" w:color="auto" w:fill="auto"/>
            <w:vAlign w:val="center"/>
          </w:tcPr>
          <w:p w:rsidR="00523056" w:rsidRDefault="00523056" w:rsidP="00523056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>Мастер академске студије ФИЗИКА</w:t>
            </w:r>
          </w:p>
          <w:p w:rsidR="00523056" w:rsidRDefault="00901AC7" w:rsidP="00523056">
            <w:pPr>
              <w:rPr>
                <w:lang w:val="sr-Cyrl-CS" w:eastAsia="en-U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52748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052748" w:rsidRPr="005E671A" w:rsidRDefault="00052748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294F9E" w:rsidRDefault="00523056" w:rsidP="00BE5173">
            <w:pPr>
              <w:jc w:val="both"/>
              <w:rPr>
                <w:rStyle w:val="Job"/>
              </w:rPr>
            </w:pPr>
            <w:r w:rsidRPr="00CD36AC">
              <w:rPr>
                <w:rStyle w:val="Job"/>
                <w:rFonts w:eastAsia="Calibri"/>
              </w:rPr>
              <w:t>D.M. Petrović, I.O. Gúth, S.R. Lukić and M.M. Garić, The Temperature Interval of Existence of Ferroelectric Centers in the Amorphous Fe-Sb-S-I System, Materials Science Forum Vols. 321-324, 531-534 (1999).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37B75" w:rsidRDefault="00523056" w:rsidP="00BE5173">
            <w:pPr>
              <w:jc w:val="both"/>
              <w:rPr>
                <w:rStyle w:val="Job"/>
              </w:rPr>
            </w:pPr>
            <w:r w:rsidRPr="00CD36AC">
              <w:rPr>
                <w:rStyle w:val="Job"/>
                <w:rFonts w:eastAsia="Calibri"/>
              </w:rPr>
              <w:t>F. Skuban., S.R. Lukić, D.M. Petrović, I.O. Gúth: Refractive-Index Dispersion of Glassy Semiconductors in the Pseudo-binary As2Se3-SbSI System, Journal of Non-Crystalline Solids, Vol. 355, str. 2059-2062 (2009)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23056" w:rsidRDefault="00523056" w:rsidP="00BE5173">
            <w:pPr>
              <w:jc w:val="both"/>
              <w:rPr>
                <w:rStyle w:val="Job"/>
                <w:rFonts w:eastAsia="Calibri"/>
              </w:rPr>
            </w:pPr>
            <w:r w:rsidRPr="00523056">
              <w:rPr>
                <w:rStyle w:val="Job"/>
                <w:rFonts w:eastAsia="Calibri"/>
              </w:rPr>
              <w:t>T.B. Ivetić, M.R. Dimitrievska, N.L. Finčur, Lj.R. Đačanin, I.O. Gúth, B.F. Abramović, S.R. Lukić-Petrović, Effect of annealing temperature on structural and optical properties of Mg-doped ZnO nanoparticles and their photocatalytic efficiency in alprazolam degradation, Ceramics International 40 (2014) 1545-1552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523056" w:rsidRDefault="00523056" w:rsidP="00BE5173">
            <w:pPr>
              <w:jc w:val="both"/>
              <w:rPr>
                <w:rStyle w:val="Job"/>
                <w:rFonts w:eastAsia="Calibri"/>
              </w:rPr>
            </w:pPr>
            <w:r w:rsidRPr="00523056">
              <w:rPr>
                <w:rStyle w:val="Job"/>
                <w:rFonts w:eastAsia="Calibri"/>
              </w:rPr>
              <w:t>Lj.R. Đačanin, M.D. Dramićanin, S.R. Lukić-Petrović, D.M. Petrović, M.G. Nikolić, T.B. Ivetić, I.O. Gúth, Mechanochemical synthesis of YNbO4:Eu nanocrystalline powder and its structural, microstructural and photoluminescence properties, Ceramics International 40 (2014) 8281-8286</w:t>
            </w:r>
          </w:p>
        </w:tc>
      </w:tr>
      <w:tr w:rsidR="00523056" w:rsidRPr="005E671A" w:rsidTr="00BE5173">
        <w:trPr>
          <w:trHeight w:val="227"/>
        </w:trPr>
        <w:tc>
          <w:tcPr>
            <w:tcW w:w="631" w:type="dxa"/>
            <w:vAlign w:val="center"/>
          </w:tcPr>
          <w:p w:rsidR="00523056" w:rsidRPr="005E671A" w:rsidRDefault="00523056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23056" w:rsidRPr="00247515" w:rsidRDefault="00523056" w:rsidP="00BE5173">
            <w:pPr>
              <w:jc w:val="both"/>
              <w:rPr>
                <w:rFonts w:eastAsia="MS Mincho"/>
                <w:lang w:eastAsia="ja-JP"/>
              </w:rPr>
            </w:pPr>
            <w:r w:rsidRPr="00247515">
              <w:rPr>
                <w:rFonts w:eastAsia="MS Mincho"/>
                <w:lang w:eastAsia="ja-JP"/>
              </w:rPr>
              <w:t>I. Gúth, D.M. Petrović, M. Šiljegović, S.R. Lukić: Dielectric Properties of Fe-Sb-S-I Chalcogenide Glasses, Journal of Optoelectronics and Advanced Materials, Vol. 9, Broj 6, str. 1694-1698 (2007).</w:t>
            </w:r>
          </w:p>
        </w:tc>
      </w:tr>
      <w:tr w:rsidR="00523056" w:rsidRPr="005E671A" w:rsidTr="00523056">
        <w:trPr>
          <w:trHeight w:val="227"/>
        </w:trPr>
        <w:tc>
          <w:tcPr>
            <w:tcW w:w="9573" w:type="dxa"/>
            <w:gridSpan w:val="10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43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23056" w:rsidRPr="005E671A" w:rsidTr="00523056">
        <w:trPr>
          <w:trHeight w:val="227"/>
        </w:trPr>
        <w:tc>
          <w:tcPr>
            <w:tcW w:w="3856" w:type="dxa"/>
            <w:gridSpan w:val="5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523056" w:rsidRPr="00523056" w:rsidRDefault="00523056" w:rsidP="00523056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523056" w:rsidRPr="005E671A" w:rsidTr="00523056">
        <w:trPr>
          <w:trHeight w:val="227"/>
        </w:trPr>
        <w:tc>
          <w:tcPr>
            <w:tcW w:w="1754" w:type="dxa"/>
            <w:gridSpan w:val="2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523056" w:rsidRPr="005E671A" w:rsidRDefault="00523056" w:rsidP="0052305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0071FC" w:rsidRDefault="000071FC" w:rsidP="00523056"/>
    <w:sectPr w:rsidR="000071FC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052748"/>
    <w:rsid w:val="000071FC"/>
    <w:rsid w:val="00052748"/>
    <w:rsid w:val="002A7365"/>
    <w:rsid w:val="0035315F"/>
    <w:rsid w:val="00523056"/>
    <w:rsid w:val="007476E1"/>
    <w:rsid w:val="00901AC7"/>
    <w:rsid w:val="009B38E3"/>
    <w:rsid w:val="00BE5173"/>
    <w:rsid w:val="00CC27F6"/>
    <w:rsid w:val="00FF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523056"/>
  </w:style>
  <w:style w:type="paragraph" w:customStyle="1" w:styleId="Achievement">
    <w:name w:val="Achievement"/>
    <w:basedOn w:val="Authors"/>
    <w:rsid w:val="00523056"/>
    <w:pPr>
      <w:numPr>
        <w:numId w:val="2"/>
      </w:numPr>
      <w:autoSpaceDE/>
      <w:autoSpaceDN/>
      <w:adjustRightInd/>
      <w:spacing w:after="120"/>
      <w:ind w:left="0" w:firstLine="0"/>
    </w:pPr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230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2305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Authors">
    <w:name w:val="Authors"/>
    <w:basedOn w:val="Normal"/>
    <w:rsid w:val="00523056"/>
    <w:pPr>
      <w:widowControl/>
      <w:jc w:val="center"/>
    </w:pPr>
    <w:rPr>
      <w:rFonts w:ascii="Arial" w:hAnsi="Arial" w:cs="Arial"/>
      <w:sz w:val="22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cp:lastModifiedBy>kontrola2010</cp:lastModifiedBy>
  <cp:revision>2</cp:revision>
  <dcterms:created xsi:type="dcterms:W3CDTF">2017-06-02T12:45:00Z</dcterms:created>
  <dcterms:modified xsi:type="dcterms:W3CDTF">2017-06-02T12:45:00Z</dcterms:modified>
</cp:coreProperties>
</file>