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80673" w14:textId="77777777"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6"/>
        <w:gridCol w:w="450"/>
        <w:gridCol w:w="126"/>
        <w:gridCol w:w="1051"/>
        <w:gridCol w:w="816"/>
        <w:gridCol w:w="277"/>
        <w:gridCol w:w="74"/>
        <w:gridCol w:w="1038"/>
        <w:gridCol w:w="410"/>
        <w:gridCol w:w="144"/>
        <w:gridCol w:w="1346"/>
        <w:gridCol w:w="444"/>
        <w:gridCol w:w="2117"/>
      </w:tblGrid>
      <w:tr w:rsidR="00491993" w:rsidRPr="00491993" w14:paraId="4F9DD5AA" w14:textId="77777777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14:paraId="1C6C25A6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7"/>
            <w:vAlign w:val="center"/>
          </w:tcPr>
          <w:p w14:paraId="7BED09CC" w14:textId="65742F80" w:rsidR="00491993" w:rsidRPr="004715C2" w:rsidRDefault="004715C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Драган Машуловић</w:t>
            </w:r>
          </w:p>
        </w:tc>
      </w:tr>
      <w:tr w:rsidR="00491993" w:rsidRPr="00491993" w14:paraId="11207598" w14:textId="77777777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14:paraId="751AACA7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7"/>
            <w:vAlign w:val="center"/>
          </w:tcPr>
          <w:p w14:paraId="1B5E70F7" w14:textId="2AB96A11" w:rsidR="00491993" w:rsidRPr="00491993" w:rsidRDefault="004715C2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1993" w:rsidRPr="00491993" w14:paraId="025BCE92" w14:textId="77777777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14:paraId="254C1519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vAlign w:val="center"/>
          </w:tcPr>
          <w:p w14:paraId="72D2217E" w14:textId="7A7D3B41" w:rsidR="00491993" w:rsidRPr="00491993" w:rsidRDefault="00623F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3F63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 w:rsidR="00BC798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Универзитета у </w:t>
            </w:r>
            <w:r w:rsidRPr="00623F63">
              <w:rPr>
                <w:rFonts w:ascii="Times New Roman" w:hAnsi="Times New Roman"/>
                <w:sz w:val="20"/>
                <w:szCs w:val="20"/>
                <w:lang w:val="sr-Cyrl-CS"/>
              </w:rPr>
              <w:t>Нов</w:t>
            </w:r>
            <w:r w:rsidR="00BC7980">
              <w:rPr>
                <w:rFonts w:ascii="Times New Roman" w:hAnsi="Times New Roman"/>
                <w:sz w:val="20"/>
                <w:szCs w:val="20"/>
                <w:lang w:val="sr-Cyrl-CS"/>
              </w:rPr>
              <w:t>ом</w:t>
            </w:r>
            <w:r w:rsidRPr="00623F6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Сад</w:t>
            </w:r>
            <w:r w:rsidR="00BC7980"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8D4CC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(ПМФ УНС)</w:t>
            </w:r>
            <w:r w:rsidRPr="00623F6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623F63">
              <w:rPr>
                <w:rFonts w:ascii="Times New Roman" w:hAnsi="Times New Roman"/>
                <w:sz w:val="20"/>
                <w:szCs w:val="20"/>
              </w:rPr>
              <w:t>1994</w:t>
            </w:r>
            <w:r w:rsidRPr="00623F6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91993" w:rsidRPr="00491993" w14:paraId="55F16114" w14:textId="77777777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14:paraId="17106AD1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vAlign w:val="center"/>
          </w:tcPr>
          <w:p w14:paraId="6BDE9B1C" w14:textId="0694DBC3" w:rsidR="00491993" w:rsidRPr="00491993" w:rsidRDefault="00623F6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491993" w:rsidRPr="00491993" w14:paraId="5B0ABA5F" w14:textId="77777777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14:paraId="2826294A" w14:textId="77777777"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14:paraId="560F3EEF" w14:textId="77777777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14:paraId="459CBB15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14:paraId="28C1F60A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34089634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877280D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1E48486D" w14:textId="77777777"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14:paraId="000C1FAE" w14:textId="77777777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14:paraId="21EE3FA7" w14:textId="77777777"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14:paraId="4C0CA190" w14:textId="5BB72DD1" w:rsidR="00AC0E94" w:rsidRPr="00491993" w:rsidRDefault="00BC7980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B9EFE7C" w14:textId="1B5938F6" w:rsidR="00AC0E94" w:rsidRPr="00491993" w:rsidRDefault="008D4CC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3D95A779" w14:textId="5F66F977" w:rsidR="00AC0E94" w:rsidRPr="00491993" w:rsidRDefault="008D4CC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3146B14A" w14:textId="503C5076" w:rsidR="00AC0E94" w:rsidRPr="00491993" w:rsidRDefault="00FF172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8D4CCA">
              <w:rPr>
                <w:rFonts w:ascii="Times New Roman" w:hAnsi="Times New Roman"/>
                <w:sz w:val="20"/>
                <w:szCs w:val="20"/>
                <w:lang w:val="sr-Cyrl-CS"/>
              </w:rPr>
              <w:t>искретна математика</w:t>
            </w:r>
          </w:p>
        </w:tc>
      </w:tr>
      <w:tr w:rsidR="008D4CCA" w:rsidRPr="00491993" w14:paraId="2FA106AF" w14:textId="77777777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14:paraId="6C2807BC" w14:textId="77777777" w:rsidR="008D4CCA" w:rsidRPr="00491993" w:rsidRDefault="008D4CCA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14:paraId="56BDB9F9" w14:textId="704F82C7" w:rsidR="008D4CCA" w:rsidRPr="00491993" w:rsidRDefault="008D4CCA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479464B1" w14:textId="04623F18" w:rsidR="008D4CCA" w:rsidRPr="00491993" w:rsidRDefault="008D4CCA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22E7AEF9" w14:textId="1DEF6AE3" w:rsidR="008D4CCA" w:rsidRPr="00491993" w:rsidRDefault="008D4CCA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D3043AD" w14:textId="35DCB247" w:rsidR="008D4CCA" w:rsidRPr="00491993" w:rsidRDefault="00FF1725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8D4CCA">
              <w:rPr>
                <w:rFonts w:ascii="Times New Roman" w:hAnsi="Times New Roman"/>
                <w:sz w:val="20"/>
                <w:szCs w:val="20"/>
                <w:lang w:val="sr-Cyrl-CS"/>
              </w:rPr>
              <w:t>искретна математика</w:t>
            </w:r>
          </w:p>
        </w:tc>
      </w:tr>
      <w:tr w:rsidR="008D4CCA" w:rsidRPr="00491993" w14:paraId="4D3B7F17" w14:textId="77777777" w:rsidTr="003F2C55">
        <w:trPr>
          <w:trHeight w:val="240"/>
        </w:trPr>
        <w:tc>
          <w:tcPr>
            <w:tcW w:w="2489" w:type="dxa"/>
            <w:gridSpan w:val="4"/>
            <w:vAlign w:val="center"/>
          </w:tcPr>
          <w:p w14:paraId="4F8A4250" w14:textId="77777777" w:rsidR="008D4CCA" w:rsidRPr="00491993" w:rsidRDefault="008D4CCA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51" w:type="dxa"/>
            <w:vAlign w:val="center"/>
          </w:tcPr>
          <w:p w14:paraId="061ECFA2" w14:textId="26399376" w:rsidR="008D4CCA" w:rsidRPr="00491993" w:rsidRDefault="00FF1725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71021C9" w14:textId="444F950F" w:rsidR="008D4CCA" w:rsidRPr="00491993" w:rsidRDefault="00FF1725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0ED151A" w14:textId="14626054" w:rsidR="008D4CCA" w:rsidRPr="00491993" w:rsidRDefault="00FF1725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24F74AA" w14:textId="1E9148FA" w:rsidR="008D4CCA" w:rsidRPr="00491993" w:rsidRDefault="00FF1725" w:rsidP="008D4C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</w:tr>
      <w:tr w:rsidR="00FF1725" w:rsidRPr="00491993" w14:paraId="2DB265D6" w14:textId="77777777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14:paraId="7E876D51" w14:textId="77777777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14:paraId="2C79C612" w14:textId="2F4FC297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56B06DF0" w14:textId="0EC73074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49768261" w14:textId="44627142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6274962F" w14:textId="4B72E8C5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дискретна математика</w:t>
            </w:r>
          </w:p>
        </w:tc>
      </w:tr>
      <w:tr w:rsidR="00FF1725" w:rsidRPr="00491993" w14:paraId="2E581733" w14:textId="77777777" w:rsidTr="003F2C55">
        <w:trPr>
          <w:trHeight w:val="206"/>
        </w:trPr>
        <w:tc>
          <w:tcPr>
            <w:tcW w:w="2489" w:type="dxa"/>
            <w:gridSpan w:val="4"/>
            <w:vAlign w:val="center"/>
          </w:tcPr>
          <w:p w14:paraId="2FF997A3" w14:textId="77777777" w:rsidR="00FF1725" w:rsidRPr="00AC0E94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vAlign w:val="center"/>
          </w:tcPr>
          <w:p w14:paraId="153B1A57" w14:textId="549F74AA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176E3215" w14:textId="6F5BA6AC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79840520" w14:textId="3F41B23D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58C590FD" w14:textId="39529C69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</w:tr>
      <w:tr w:rsidR="00FF1725" w:rsidRPr="00491993" w14:paraId="22F65D0C" w14:textId="77777777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14:paraId="047EB87A" w14:textId="77777777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14:paraId="0C77D599" w14:textId="3751CCEB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1993</w:t>
            </w:r>
          </w:p>
        </w:tc>
        <w:tc>
          <w:tcPr>
            <w:tcW w:w="2205" w:type="dxa"/>
            <w:gridSpan w:val="4"/>
            <w:shd w:val="clear" w:color="auto" w:fill="auto"/>
            <w:vAlign w:val="center"/>
          </w:tcPr>
          <w:p w14:paraId="6C4A07AD" w14:textId="5092EEAC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14:paraId="6F15616B" w14:textId="76369451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14:paraId="22474387" w14:textId="4C784A29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</w:tr>
      <w:tr w:rsidR="00FF1725" w:rsidRPr="00491993" w14:paraId="541D34F8" w14:textId="77777777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14:paraId="605C6861" w14:textId="48A6FA85" w:rsidR="00FF1725" w:rsidRPr="00AC0E94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FF1725" w:rsidRPr="00491993" w14:paraId="2EFC7C39" w14:textId="77777777" w:rsidTr="00177BB3">
        <w:trPr>
          <w:trHeight w:val="716"/>
        </w:trPr>
        <w:tc>
          <w:tcPr>
            <w:tcW w:w="567" w:type="dxa"/>
            <w:shd w:val="clear" w:color="auto" w:fill="auto"/>
            <w:vAlign w:val="center"/>
          </w:tcPr>
          <w:p w14:paraId="4DC3BD25" w14:textId="08C9D129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93C0DD4" w14:textId="77777777" w:rsidR="00FF1725" w:rsidRPr="00AC0E94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FEB729B" w14:textId="77777777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46987010" w14:textId="77777777" w:rsidR="00FF1725" w:rsidRPr="00AC0E94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610FE1CA" w14:textId="77777777" w:rsidR="00FF1725" w:rsidRPr="00AC0E94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955E344" w14:textId="77777777" w:rsidR="00FF1725" w:rsidRPr="00491993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FF1725" w:rsidRPr="00491993" w14:paraId="5B140D78" w14:textId="77777777" w:rsidTr="00177BB3">
        <w:trPr>
          <w:trHeight w:val="230"/>
        </w:trPr>
        <w:tc>
          <w:tcPr>
            <w:tcW w:w="567" w:type="dxa"/>
            <w:shd w:val="clear" w:color="auto" w:fill="auto"/>
            <w:vAlign w:val="center"/>
          </w:tcPr>
          <w:p w14:paraId="27366C5A" w14:textId="3CAD57FB" w:rsidR="00FF1725" w:rsidRPr="003F2C55" w:rsidRDefault="00FF1725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DE783C5" w14:textId="14BE358C" w:rsidR="00FF1725" w:rsidRPr="00592CDE" w:rsidRDefault="00592CDE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ИТ152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65B71CEB" w14:textId="20A2727F" w:rsidR="00FF1725" w:rsidRPr="00491993" w:rsidRDefault="00592CDE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CDD430E" w14:textId="6B9BFF9F" w:rsidR="00FF1725" w:rsidRPr="00491993" w:rsidRDefault="00592CDE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0F624834" w14:textId="091F2231" w:rsidR="00FF1725" w:rsidRPr="00491993" w:rsidRDefault="00F6763E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850DDF">
              <w:rPr>
                <w:rFonts w:ascii="Times New Roman" w:hAnsi="Times New Roman"/>
                <w:sz w:val="20"/>
                <w:szCs w:val="20"/>
                <w:lang w:val="sr-Cyrl-CS"/>
              </w:rPr>
              <w:t>нформ.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</w:t>
            </w:r>
            <w:r w:rsidR="00850DDF">
              <w:rPr>
                <w:rFonts w:ascii="Times New Roman" w:hAnsi="Times New Roman"/>
                <w:sz w:val="20"/>
                <w:szCs w:val="20"/>
                <w:lang w:val="sr-Cyrl-CS"/>
              </w:rPr>
              <w:t>ехн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878BDBE" w14:textId="45BB8382" w:rsidR="00FF1725" w:rsidRPr="00491993" w:rsidRDefault="00850DDF" w:rsidP="00FF17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50DDF" w:rsidRPr="00491993" w14:paraId="3830C677" w14:textId="77777777" w:rsidTr="00177BB3">
        <w:trPr>
          <w:trHeight w:val="257"/>
        </w:trPr>
        <w:tc>
          <w:tcPr>
            <w:tcW w:w="567" w:type="dxa"/>
            <w:shd w:val="clear" w:color="auto" w:fill="auto"/>
            <w:vAlign w:val="center"/>
          </w:tcPr>
          <w:p w14:paraId="2B55A091" w14:textId="002204B3" w:rsidR="00850DDF" w:rsidRPr="003F2C55" w:rsidRDefault="00850DDF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EFDAAB4" w14:textId="46828D15" w:rsidR="00850DDF" w:rsidRPr="00491993" w:rsidRDefault="00850DDF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ИТ153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48A6E91" w14:textId="7D64E0E6" w:rsidR="00850DDF" w:rsidRPr="00491993" w:rsidRDefault="00850DDF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Дискретне структуре 1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3DC08CD7" w14:textId="2214CE05" w:rsidR="00850DDF" w:rsidRPr="00491993" w:rsidRDefault="00850DDF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EE7D79E" w14:textId="2C810722" w:rsidR="00850DDF" w:rsidRPr="00491993" w:rsidRDefault="00F6763E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Информ. техн.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F479520" w14:textId="3F7B4847" w:rsidR="00850DDF" w:rsidRPr="00491993" w:rsidRDefault="00850DDF" w:rsidP="00850D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51F05" w:rsidRPr="00491993" w14:paraId="4DAF2E2B" w14:textId="77777777" w:rsidTr="00177BB3">
        <w:trPr>
          <w:trHeight w:val="320"/>
        </w:trPr>
        <w:tc>
          <w:tcPr>
            <w:tcW w:w="567" w:type="dxa"/>
            <w:shd w:val="clear" w:color="auto" w:fill="auto"/>
            <w:vAlign w:val="center"/>
          </w:tcPr>
          <w:p w14:paraId="423A94E7" w14:textId="0C0E6143" w:rsidR="00D51F05" w:rsidRPr="003F2C55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C6F3B4E" w14:textId="7C9CF3E5" w:rsidR="00D51F05" w:rsidRPr="00491993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ИТ606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324313ED" w14:textId="01B938E7" w:rsidR="00D51F05" w:rsidRPr="00491993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геометрија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526036D9" w14:textId="7A184180" w:rsidR="00D51F05" w:rsidRPr="00491993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5025152C" w14:textId="745578F1" w:rsidR="00D51F05" w:rsidRPr="00491993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Информ. техн.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39AA19DE" w14:textId="5C3F9556" w:rsidR="00D51F05" w:rsidRPr="00491993" w:rsidRDefault="00D51F05" w:rsidP="00D51F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244E6" w:rsidRPr="00491993" w14:paraId="3FA65453" w14:textId="77777777" w:rsidTr="00177BB3">
        <w:trPr>
          <w:trHeight w:val="257"/>
        </w:trPr>
        <w:tc>
          <w:tcPr>
            <w:tcW w:w="567" w:type="dxa"/>
            <w:shd w:val="clear" w:color="auto" w:fill="auto"/>
            <w:vAlign w:val="center"/>
          </w:tcPr>
          <w:p w14:paraId="548AFD43" w14:textId="468C33C9" w:rsidR="006244E6" w:rsidRPr="003F2C55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322E4C7" w14:textId="10171E8A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ИТ632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CAFA6A6" w14:textId="326FAC4A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Школска пракса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1998E7A1" w14:textId="1D4B33ED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ДОН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9FABD3E" w14:textId="2D036233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Информ. техн.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433ABE60" w14:textId="51651E8D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244E6" w:rsidRPr="00491993" w14:paraId="7310BC37" w14:textId="77777777" w:rsidTr="00177BB3">
        <w:trPr>
          <w:trHeight w:val="167"/>
        </w:trPr>
        <w:tc>
          <w:tcPr>
            <w:tcW w:w="567" w:type="dxa"/>
            <w:shd w:val="clear" w:color="auto" w:fill="auto"/>
            <w:vAlign w:val="center"/>
          </w:tcPr>
          <w:p w14:paraId="6AFDB9C2" w14:textId="501DCC85" w:rsidR="006244E6" w:rsidRPr="003F2C55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2CC3DDE" w14:textId="7B165898" w:rsidR="006244E6" w:rsidRPr="00491993" w:rsidRDefault="00EA586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ЦС391</w:t>
            </w:r>
          </w:p>
        </w:tc>
        <w:tc>
          <w:tcPr>
            <w:tcW w:w="2794" w:type="dxa"/>
            <w:gridSpan w:val="6"/>
            <w:shd w:val="clear" w:color="auto" w:fill="auto"/>
            <w:vAlign w:val="center"/>
          </w:tcPr>
          <w:p w14:paraId="106E20D4" w14:textId="22D4952D" w:rsidR="006244E6" w:rsidRPr="00491993" w:rsidRDefault="00EA586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Професионална комуник.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</w:tcPr>
          <w:p w14:paraId="6BEE1AD0" w14:textId="227809A6" w:rsidR="006244E6" w:rsidRPr="00491993" w:rsidRDefault="00EA586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28878770" w14:textId="199FA12D" w:rsidR="006244E6" w:rsidRPr="00491993" w:rsidRDefault="00EA586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Рач. науке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7263A07C" w14:textId="50B065D7" w:rsidR="006244E6" w:rsidRPr="00491993" w:rsidRDefault="00EA586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244E6" w:rsidRPr="00491993" w14:paraId="0E179409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64117DE5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244E6" w:rsidRPr="00491993" w14:paraId="6AE15FC1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996C894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899AF27" w14:textId="458A5F57" w:rsidR="006244E6" w:rsidRPr="005666D8" w:rsidRDefault="009524B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9524B8">
              <w:rPr>
                <w:rFonts w:ascii="Times New Roman" w:hAnsi="Times New Roman"/>
                <w:sz w:val="20"/>
                <w:szCs w:val="20"/>
                <w:lang w:val="sr-Cyrl-CS"/>
              </w:rPr>
              <w:t>D. Masulovic, Ramsey Properties of Products and Pullbacks of Categories and the Grothendieck Construction.     Appl Categor Struct 31 (2023), article number: 6.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10.1007/s10485-022-09700-1</w:t>
            </w:r>
          </w:p>
        </w:tc>
      </w:tr>
      <w:tr w:rsidR="006244E6" w:rsidRPr="00491993" w14:paraId="7C91DCE5" w14:textId="77777777" w:rsidTr="00177BB3">
        <w:trPr>
          <w:trHeight w:val="248"/>
        </w:trPr>
        <w:tc>
          <w:tcPr>
            <w:tcW w:w="567" w:type="dxa"/>
            <w:vAlign w:val="center"/>
          </w:tcPr>
          <w:p w14:paraId="6323613A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BA90FFC" w14:textId="0A8521BB" w:rsidR="006244E6" w:rsidRDefault="00AC408A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08A">
              <w:rPr>
                <w:rFonts w:ascii="Times New Roman" w:hAnsi="Times New Roman"/>
                <w:sz w:val="20"/>
                <w:szCs w:val="20"/>
                <w:lang w:val="sr-Cyrl-CS"/>
              </w:rPr>
              <w:t>D. Masulovic, B. Sobot, Countable ordinals and big Ramsey degrees. Combinatorica 41 (2021), 425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AC408A">
              <w:rPr>
                <w:rFonts w:ascii="Times New Roman" w:hAnsi="Times New Roman"/>
                <w:sz w:val="20"/>
                <w:szCs w:val="20"/>
                <w:lang w:val="sr-Cyrl-CS"/>
              </w:rPr>
              <w:t>446</w:t>
            </w:r>
          </w:p>
          <w:p w14:paraId="5F55E07C" w14:textId="424AE13D" w:rsidR="005666D8" w:rsidRPr="005666D8" w:rsidRDefault="005666D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DOI </w:t>
            </w:r>
            <w:r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10.1007/s00493-020-4192-z</w:t>
            </w:r>
          </w:p>
        </w:tc>
      </w:tr>
      <w:tr w:rsidR="006244E6" w:rsidRPr="00491993" w14:paraId="408213D3" w14:textId="77777777" w:rsidTr="00177BB3">
        <w:trPr>
          <w:trHeight w:val="311"/>
        </w:trPr>
        <w:tc>
          <w:tcPr>
            <w:tcW w:w="567" w:type="dxa"/>
            <w:vAlign w:val="center"/>
          </w:tcPr>
          <w:p w14:paraId="02D433F5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C23E3F6" w14:textId="77777777" w:rsidR="006244E6" w:rsidRDefault="009524B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524B8">
              <w:rPr>
                <w:rFonts w:ascii="Times New Roman" w:hAnsi="Times New Roman"/>
                <w:sz w:val="20"/>
                <w:szCs w:val="20"/>
                <w:lang w:val="sr-Cyrl-CS"/>
              </w:rPr>
              <w:t>D. Masulovic. Ramsey degrees: big v. small. European Journal of Combinatorics, 95 (2021), Article 103323</w:t>
            </w:r>
          </w:p>
          <w:p w14:paraId="21D9EDBC" w14:textId="30AFC497" w:rsidR="005666D8" w:rsidRPr="005666D8" w:rsidRDefault="005666D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DOI </w:t>
            </w:r>
            <w:r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10.1016/j.ejc.2021.103323</w:t>
            </w:r>
          </w:p>
        </w:tc>
      </w:tr>
      <w:tr w:rsidR="006244E6" w:rsidRPr="00491993" w14:paraId="5B51DD19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593F5DEB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6F02D929" w14:textId="6994B196" w:rsidR="006244E6" w:rsidRPr="005666D8" w:rsidRDefault="007F08DC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7F08DC">
              <w:rPr>
                <w:rFonts w:ascii="Times New Roman" w:hAnsi="Times New Roman"/>
                <w:sz w:val="20"/>
                <w:szCs w:val="20"/>
                <w:lang w:val="sr-Cyrl-CS"/>
              </w:rPr>
              <w:t>D. Masulovic. The Kechris-Pestov-Todorcevic correspondence from the point of view of category theory. Applied Categorical Structures 29 (2021), 141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7F08DC">
              <w:rPr>
                <w:rFonts w:ascii="Times New Roman" w:hAnsi="Times New Roman"/>
                <w:sz w:val="20"/>
                <w:szCs w:val="20"/>
                <w:lang w:val="sr-Cyrl-CS"/>
              </w:rPr>
              <w:t>169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10.1007/s10485-020-09611-z</w:t>
            </w:r>
          </w:p>
        </w:tc>
      </w:tr>
      <w:tr w:rsidR="006244E6" w:rsidRPr="00491993" w14:paraId="7C6867C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6E9BF4CD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00B4BD0" w14:textId="17A4137D" w:rsidR="006244E6" w:rsidRPr="005666D8" w:rsidRDefault="007F08DC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7F08DC">
              <w:rPr>
                <w:rFonts w:ascii="Times New Roman" w:hAnsi="Times New Roman"/>
                <w:sz w:val="20"/>
                <w:szCs w:val="20"/>
                <w:lang w:val="sr-Cyrl-CS"/>
              </w:rPr>
              <w:t>D. Masulovic. On dual Ramsey theorems for relational structures. Czechoslovak Mathematical Journal 70 (2020), 553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7F08DC">
              <w:rPr>
                <w:rFonts w:ascii="Times New Roman" w:hAnsi="Times New Roman"/>
                <w:sz w:val="20"/>
                <w:szCs w:val="20"/>
                <w:lang w:val="sr-Cyrl-CS"/>
              </w:rPr>
              <w:t>585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10.21136/CMJ.2020.0408-18</w:t>
            </w:r>
          </w:p>
        </w:tc>
      </w:tr>
      <w:tr w:rsidR="006244E6" w:rsidRPr="00491993" w14:paraId="71893314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4C61B81F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5BE16915" w14:textId="2B92EB1D" w:rsidR="006244E6" w:rsidRPr="005666D8" w:rsidRDefault="00EE4D97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E4D97">
              <w:rPr>
                <w:rFonts w:ascii="Times New Roman" w:hAnsi="Times New Roman"/>
                <w:sz w:val="20"/>
                <w:szCs w:val="20"/>
                <w:lang w:val="sr-Cyrl-CS"/>
              </w:rPr>
              <w:t>D. Masulovic. Finite big Ramsey degrees in universal structures. Journal of Combinatorial Theory Ser. A 170 (2020), 105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EE4D97">
              <w:rPr>
                <w:rFonts w:ascii="Times New Roman" w:hAnsi="Times New Roman"/>
                <w:sz w:val="20"/>
                <w:szCs w:val="20"/>
                <w:lang w:val="sr-Cyrl-CS"/>
              </w:rPr>
              <w:t>137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10.1016/j.jcta.2019.105137</w:t>
            </w:r>
          </w:p>
        </w:tc>
      </w:tr>
      <w:tr w:rsidR="006244E6" w:rsidRPr="00491993" w14:paraId="6464A95A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3779680C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47996FD9" w14:textId="1A3B9AAC" w:rsidR="006244E6" w:rsidRPr="005666D8" w:rsidRDefault="00EE4D97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EE4D97">
              <w:rPr>
                <w:rFonts w:ascii="Times New Roman" w:hAnsi="Times New Roman"/>
                <w:sz w:val="20"/>
                <w:szCs w:val="20"/>
                <w:lang w:val="sr-Cyrl-CS"/>
              </w:rPr>
              <w:t>D. Masulovic. The Ramsey and the ordering property for classes of lattices and semilattices. Order 36 (2019), 487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EE4D97">
              <w:rPr>
                <w:rFonts w:ascii="Times New Roman" w:hAnsi="Times New Roman"/>
                <w:sz w:val="20"/>
                <w:szCs w:val="20"/>
                <w:lang w:val="sr-Cyrl-CS"/>
              </w:rPr>
              <w:t>500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10.1007/s11083-018-9478-z</w:t>
            </w:r>
          </w:p>
        </w:tc>
      </w:tr>
      <w:tr w:rsidR="006244E6" w:rsidRPr="00491993" w14:paraId="09A04D75" w14:textId="77777777" w:rsidTr="003F2C55">
        <w:trPr>
          <w:trHeight w:val="427"/>
        </w:trPr>
        <w:tc>
          <w:tcPr>
            <w:tcW w:w="567" w:type="dxa"/>
            <w:vAlign w:val="center"/>
          </w:tcPr>
          <w:p w14:paraId="04C1D384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ADC1F0F" w14:textId="45E5BDD3" w:rsidR="006244E6" w:rsidRPr="005666D8" w:rsidRDefault="00552B53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N. Draganic, D. Masulovic. A Ramsey Theorem for Multiposets. European Journal of Combinatorics 81 (2019), 142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149</w:t>
            </w:r>
            <w:r w:rsidR="005666D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DOI </w:t>
            </w:r>
            <w:r w:rsidR="005666D8"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10.1016/j.ejc.2019.05.001</w:t>
            </w:r>
          </w:p>
        </w:tc>
      </w:tr>
      <w:tr w:rsidR="006244E6" w:rsidRPr="00491993" w14:paraId="4A60D0E6" w14:textId="77777777" w:rsidTr="00177BB3">
        <w:trPr>
          <w:trHeight w:val="311"/>
        </w:trPr>
        <w:tc>
          <w:tcPr>
            <w:tcW w:w="567" w:type="dxa"/>
            <w:vAlign w:val="center"/>
          </w:tcPr>
          <w:p w14:paraId="65C82E29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14FBF0B5" w14:textId="6D09B2A7" w:rsidR="006244E6" w:rsidRDefault="00552B53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D. Masulovic. Canonizing structural Ramsey theorems. Discrete Mathematics, 342(2019), 747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759</w:t>
            </w:r>
          </w:p>
          <w:p w14:paraId="4B9FBEA0" w14:textId="334F80B9" w:rsidR="005666D8" w:rsidRPr="005666D8" w:rsidRDefault="005666D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DOI </w:t>
            </w:r>
            <w:r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doi.org/10.1016/j.disc.2018.11.016</w:t>
            </w:r>
          </w:p>
        </w:tc>
      </w:tr>
      <w:tr w:rsidR="006244E6" w:rsidRPr="00491993" w14:paraId="1FDD8CE4" w14:textId="77777777" w:rsidTr="00177BB3">
        <w:trPr>
          <w:trHeight w:val="257"/>
        </w:trPr>
        <w:tc>
          <w:tcPr>
            <w:tcW w:w="567" w:type="dxa"/>
            <w:vAlign w:val="center"/>
          </w:tcPr>
          <w:p w14:paraId="7F3ADA0C" w14:textId="77777777" w:rsidR="006244E6" w:rsidRPr="00491993" w:rsidRDefault="006244E6" w:rsidP="006244E6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14:paraId="793348E8" w14:textId="513394D3" w:rsidR="006244E6" w:rsidRDefault="00552B53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D. Masulovic. Pre-adjunctions and the Ramsey property. European Journal of Combinatorics, 70 (2018), 268</w:t>
            </w:r>
            <w:r w:rsidR="005666D8">
              <w:rPr>
                <w:rFonts w:ascii="Times New Roman" w:hAnsi="Times New Roman"/>
                <w:sz w:val="20"/>
                <w:szCs w:val="20"/>
                <w:lang w:val="sr-Cyrl-CS"/>
              </w:rPr>
              <w:t>—</w:t>
            </w:r>
            <w:r w:rsidRPr="00552B53">
              <w:rPr>
                <w:rFonts w:ascii="Times New Roman" w:hAnsi="Times New Roman"/>
                <w:sz w:val="20"/>
                <w:szCs w:val="20"/>
                <w:lang w:val="sr-Cyrl-CS"/>
              </w:rPr>
              <w:t>283</w:t>
            </w:r>
          </w:p>
          <w:p w14:paraId="0FCBFE0A" w14:textId="7304BD7F" w:rsidR="005666D8" w:rsidRPr="005666D8" w:rsidRDefault="005666D8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DOI </w:t>
            </w:r>
            <w:r w:rsidRPr="005666D8">
              <w:rPr>
                <w:rFonts w:ascii="Times New Roman" w:hAnsi="Times New Roman"/>
                <w:sz w:val="20"/>
                <w:szCs w:val="20"/>
                <w:lang w:val="sr-Latn-RS"/>
              </w:rPr>
              <w:t>https://doi.org/10.1016/j.ejc.2018.01.006</w:t>
            </w:r>
          </w:p>
        </w:tc>
      </w:tr>
      <w:tr w:rsidR="006244E6" w:rsidRPr="00491993" w14:paraId="7DA382FD" w14:textId="77777777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14:paraId="1172D6B4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244E6" w:rsidRPr="00491993" w14:paraId="18D2A33B" w14:textId="77777777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14:paraId="04E52EAE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8"/>
            <w:vAlign w:val="center"/>
          </w:tcPr>
          <w:p w14:paraId="673C8BF8" w14:textId="19AA7CBD" w:rsidR="006244E6" w:rsidRPr="008C6DDC" w:rsidRDefault="008C6DDC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233</w:t>
            </w:r>
          </w:p>
        </w:tc>
      </w:tr>
      <w:tr w:rsidR="006244E6" w:rsidRPr="00491993" w14:paraId="750C89A8" w14:textId="77777777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14:paraId="63CCC4C1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vAlign w:val="center"/>
          </w:tcPr>
          <w:p w14:paraId="41A51467" w14:textId="5DBEB7A5" w:rsidR="006244E6" w:rsidRPr="00ED70B9" w:rsidRDefault="00ED70B9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</w:p>
        </w:tc>
      </w:tr>
      <w:tr w:rsidR="006244E6" w:rsidRPr="00491993" w14:paraId="54108186" w14:textId="77777777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14:paraId="7D09F4DA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14:paraId="02035519" w14:textId="6DAFC69A" w:rsidR="006244E6" w:rsidRPr="008C6DDC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8C6DDC">
              <w:rPr>
                <w:rFonts w:ascii="Times New Roman" w:hAnsi="Times New Roman"/>
                <w:sz w:val="20"/>
                <w:szCs w:val="20"/>
                <w:lang w:val="en-US"/>
              </w:rPr>
              <w:t>: 2</w:t>
            </w:r>
          </w:p>
        </w:tc>
        <w:tc>
          <w:tcPr>
            <w:tcW w:w="4051" w:type="dxa"/>
            <w:gridSpan w:val="4"/>
            <w:vAlign w:val="center"/>
          </w:tcPr>
          <w:p w14:paraId="54E443F9" w14:textId="27D2FF1F" w:rsidR="006244E6" w:rsidRPr="008C6DDC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8C6DD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="003520D8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6244E6" w:rsidRPr="00491993" w14:paraId="497D0F20" w14:textId="77777777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14:paraId="1845C8E6" w14:textId="77777777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1"/>
            <w:vAlign w:val="center"/>
          </w:tcPr>
          <w:p w14:paraId="4838E384" w14:textId="10ED20FD" w:rsidR="006244E6" w:rsidRPr="00491993" w:rsidRDefault="004D54A7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D54A7">
              <w:rPr>
                <w:rFonts w:ascii="Times New Roman" w:hAnsi="Times New Roman"/>
                <w:sz w:val="20"/>
                <w:szCs w:val="20"/>
              </w:rPr>
              <w:t>Студијски боравци на Институту за алгебру Универзитета за технологије Дрезден, Немачка (1998, 1999) и на Институту за алгебру Јоханес Кеплер универзитета у Линцу, Аустрија (1999, 2001, 2003); последокторске студије из теоријских основа информатике на Факултету за информатику Универзитета за технологије Дрезден, Немачка (2001, 2002).</w:t>
            </w:r>
          </w:p>
        </w:tc>
      </w:tr>
      <w:tr w:rsidR="006244E6" w:rsidRPr="00491993" w14:paraId="4954875D" w14:textId="77777777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14:paraId="5DBA2619" w14:textId="0B0CD323" w:rsidR="006244E6" w:rsidRPr="00177BB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177BB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="00177BB3" w:rsidRPr="00177BB3">
              <w:rPr>
                <w:rFonts w:ascii="Times New Roman" w:hAnsi="Times New Roman"/>
                <w:sz w:val="20"/>
                <w:szCs w:val="20"/>
              </w:rPr>
              <w:t xml:space="preserve">Гостујући професор Дискретне математике на Институту за алгебру </w:t>
            </w:r>
            <w:r w:rsidR="00177BB3" w:rsidRPr="00177BB3">
              <w:rPr>
                <w:rFonts w:ascii="Times New Roman" w:hAnsi="Times New Roman"/>
                <w:sz w:val="20"/>
                <w:szCs w:val="20"/>
              </w:rPr>
              <w:lastRenderedPageBreak/>
              <w:t>Јоханес Кеплер универзитета у Линцу, Аустрија (2006, 2010)</w:t>
            </w:r>
          </w:p>
        </w:tc>
      </w:tr>
      <w:tr w:rsidR="006244E6" w:rsidRPr="00491993" w14:paraId="2442B2D4" w14:textId="77777777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14:paraId="4AD9E568" w14:textId="3D6A3186" w:rsidR="006244E6" w:rsidRPr="00491993" w:rsidRDefault="006244E6" w:rsidP="006244E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14:paraId="2DD34602" w14:textId="77777777"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5DFDA" w14:textId="77777777" w:rsidR="003C1342" w:rsidRDefault="003C1342" w:rsidP="005A4C35">
      <w:r>
        <w:separator/>
      </w:r>
    </w:p>
  </w:endnote>
  <w:endnote w:type="continuationSeparator" w:id="0">
    <w:p w14:paraId="4D38FEA7" w14:textId="77777777" w:rsidR="003C1342" w:rsidRDefault="003C1342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2160B" w14:textId="77777777" w:rsidR="003C1342" w:rsidRDefault="003C1342" w:rsidP="005A4C35">
      <w:r>
        <w:separator/>
      </w:r>
    </w:p>
  </w:footnote>
  <w:footnote w:type="continuationSeparator" w:id="0">
    <w:p w14:paraId="4C7890A4" w14:textId="77777777" w:rsidR="003C1342" w:rsidRDefault="003C1342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514192">
    <w:abstractNumId w:val="4"/>
  </w:num>
  <w:num w:numId="2" w16cid:durableId="1551725644">
    <w:abstractNumId w:val="0"/>
  </w:num>
  <w:num w:numId="3" w16cid:durableId="1471022795">
    <w:abstractNumId w:val="9"/>
  </w:num>
  <w:num w:numId="4" w16cid:durableId="1310743830">
    <w:abstractNumId w:val="8"/>
  </w:num>
  <w:num w:numId="5" w16cid:durableId="1884556594">
    <w:abstractNumId w:val="7"/>
  </w:num>
  <w:num w:numId="6" w16cid:durableId="1746108061">
    <w:abstractNumId w:val="1"/>
  </w:num>
  <w:num w:numId="7" w16cid:durableId="367142483">
    <w:abstractNumId w:val="6"/>
  </w:num>
  <w:num w:numId="8" w16cid:durableId="1816021512">
    <w:abstractNumId w:val="3"/>
  </w:num>
  <w:num w:numId="9" w16cid:durableId="1716079327">
    <w:abstractNumId w:val="2"/>
  </w:num>
  <w:num w:numId="10" w16cid:durableId="243148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23E2"/>
    <w:rsid w:val="00081151"/>
    <w:rsid w:val="00085D06"/>
    <w:rsid w:val="00092214"/>
    <w:rsid w:val="000B76BC"/>
    <w:rsid w:val="000D4C2C"/>
    <w:rsid w:val="00177BB3"/>
    <w:rsid w:val="00217AA5"/>
    <w:rsid w:val="00245161"/>
    <w:rsid w:val="003520D8"/>
    <w:rsid w:val="0037541D"/>
    <w:rsid w:val="003C1342"/>
    <w:rsid w:val="003D7D7E"/>
    <w:rsid w:val="003F2C55"/>
    <w:rsid w:val="004715C2"/>
    <w:rsid w:val="00473DA4"/>
    <w:rsid w:val="00491993"/>
    <w:rsid w:val="004A0BD0"/>
    <w:rsid w:val="004A5365"/>
    <w:rsid w:val="004D04A6"/>
    <w:rsid w:val="004D54A7"/>
    <w:rsid w:val="00504B9A"/>
    <w:rsid w:val="005162D8"/>
    <w:rsid w:val="00527C6C"/>
    <w:rsid w:val="005335A9"/>
    <w:rsid w:val="00535C05"/>
    <w:rsid w:val="00552B53"/>
    <w:rsid w:val="005666D8"/>
    <w:rsid w:val="005921EA"/>
    <w:rsid w:val="00592CDE"/>
    <w:rsid w:val="005A4C35"/>
    <w:rsid w:val="00623F63"/>
    <w:rsid w:val="006244E6"/>
    <w:rsid w:val="00675394"/>
    <w:rsid w:val="00695869"/>
    <w:rsid w:val="006A4922"/>
    <w:rsid w:val="006E4988"/>
    <w:rsid w:val="0074215C"/>
    <w:rsid w:val="00771730"/>
    <w:rsid w:val="00785BFE"/>
    <w:rsid w:val="007E175A"/>
    <w:rsid w:val="007F08DC"/>
    <w:rsid w:val="007F5D13"/>
    <w:rsid w:val="00817D28"/>
    <w:rsid w:val="0084457E"/>
    <w:rsid w:val="00850DDF"/>
    <w:rsid w:val="00876D2E"/>
    <w:rsid w:val="008C6DDC"/>
    <w:rsid w:val="008D4CCA"/>
    <w:rsid w:val="009029EB"/>
    <w:rsid w:val="00911748"/>
    <w:rsid w:val="009210E4"/>
    <w:rsid w:val="00930297"/>
    <w:rsid w:val="009524B8"/>
    <w:rsid w:val="00990BB1"/>
    <w:rsid w:val="00A023E2"/>
    <w:rsid w:val="00A5004B"/>
    <w:rsid w:val="00A5284A"/>
    <w:rsid w:val="00A71BAC"/>
    <w:rsid w:val="00A93E9A"/>
    <w:rsid w:val="00AC0E94"/>
    <w:rsid w:val="00AC408A"/>
    <w:rsid w:val="00B63774"/>
    <w:rsid w:val="00BC7980"/>
    <w:rsid w:val="00BE6424"/>
    <w:rsid w:val="00C351D2"/>
    <w:rsid w:val="00C42611"/>
    <w:rsid w:val="00C502E3"/>
    <w:rsid w:val="00C92B88"/>
    <w:rsid w:val="00CA784F"/>
    <w:rsid w:val="00D50576"/>
    <w:rsid w:val="00D51F05"/>
    <w:rsid w:val="00D56D22"/>
    <w:rsid w:val="00D87D1F"/>
    <w:rsid w:val="00DB5296"/>
    <w:rsid w:val="00E2605B"/>
    <w:rsid w:val="00E96EB0"/>
    <w:rsid w:val="00EA5868"/>
    <w:rsid w:val="00ED70B9"/>
    <w:rsid w:val="00EE4D97"/>
    <w:rsid w:val="00EF1FF3"/>
    <w:rsid w:val="00F34AB5"/>
    <w:rsid w:val="00F34ABD"/>
    <w:rsid w:val="00F41627"/>
    <w:rsid w:val="00F6763E"/>
    <w:rsid w:val="00FE7DE6"/>
    <w:rsid w:val="00FF1725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B48EC"/>
  <w15:chartTrackingRefBased/>
  <w15:docId w15:val="{363BBE42-BCB5-4979-A6F2-B4534091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sr-Cyrl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cp:keywords/>
  <cp:lastModifiedBy>Dragan Masulovic</cp:lastModifiedBy>
  <cp:revision>24</cp:revision>
  <dcterms:created xsi:type="dcterms:W3CDTF">2023-02-07T15:57:00Z</dcterms:created>
  <dcterms:modified xsi:type="dcterms:W3CDTF">2023-03-30T09:23:00Z</dcterms:modified>
</cp:coreProperties>
</file>