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453B1" w14:textId="77777777" w:rsidR="00A5284A" w:rsidRPr="009266B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004A9A61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74B8C7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8585891" w14:textId="77777777" w:rsidR="00491993" w:rsidRPr="00491993" w:rsidRDefault="00AE0D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Сања Рапајић</w:t>
            </w:r>
          </w:p>
        </w:tc>
      </w:tr>
      <w:tr w:rsidR="00491993" w:rsidRPr="00491993" w14:paraId="785B1E13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49113DB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578DA4A" w14:textId="77777777" w:rsidR="00491993" w:rsidRPr="00491993" w:rsidRDefault="00AE0D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827928" w:rsidRPr="00491993" w14:paraId="611504A4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5A9DACE5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6DFEBFE7" w14:textId="77777777" w:rsidR="00827928" w:rsidRPr="00B014C5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="00827928" w:rsidRPr="009F093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827928">
              <w:rPr>
                <w:rFonts w:ascii="Times New Roman" w:eastAsia="Times New Roman" w:hAnsi="Times New Roman"/>
                <w:sz w:val="20"/>
                <w:szCs w:val="20"/>
              </w:rPr>
              <w:t>1995</w:t>
            </w:r>
            <w:r w:rsidR="00B014C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827928" w:rsidRPr="00491993" w14:paraId="7C9306AA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7E5FEE00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413A81D1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01478DFB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F739C7F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27928" w:rsidRPr="00491993" w14:paraId="5B725D3B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311E817E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7A5A9829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08C5CFD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3D809FD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203EB9B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27928" w:rsidRPr="00491993" w14:paraId="0DC72E19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4D6F804E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99A06A7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FE1819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2EF5259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236DCF4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3AA9FD3C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2D402411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10B46663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2005.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3C89F01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288EEA8" w14:textId="77777777"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A38A8A2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7C727818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2664AAFC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7F004442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8479974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DD6CC2E" w14:textId="77777777"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4640722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4AECB644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4E761B44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2400E4EF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1994.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15B6782" w14:textId="77777777"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A9ED964" w14:textId="77777777"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B06B222" w14:textId="77777777"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14:paraId="3E352E2B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7619288A" w14:textId="77777777" w:rsidR="00827928" w:rsidRPr="00AC0E94" w:rsidRDefault="00827928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27928" w:rsidRPr="00491993" w14:paraId="518F0C27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1939012A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EE5E0F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9B28F5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C7F3219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19C90" w14:textId="77777777"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6CFEB9E" w14:textId="77777777"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27928" w:rsidRPr="00491993" w14:paraId="6AD565B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7D20264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EB2A871" w14:textId="77777777" w:rsidR="0082792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6F4E978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Математички модели у економији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CAD6214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2989007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1DA32A3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827928" w:rsidRPr="00491993" w14:paraId="427D091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7ACEB4A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FCB3173" w14:textId="77777777" w:rsidR="00E6363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36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134F221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Операциона истраживања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7399E4D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87AC04C" w14:textId="77777777" w:rsidR="00827928" w:rsidRPr="00A71649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  <w:r w:rsidR="00234240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,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82FF2A8" w14:textId="77777777"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3A2848" w:rsidRPr="00491993" w14:paraId="3B1DFEC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1D1E2E9" w14:textId="77777777" w:rsidR="003A2848" w:rsidRPr="00A71649" w:rsidRDefault="00B014C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3A2848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FAE9A5" w14:textId="77777777" w:rsidR="003A2848" w:rsidRPr="00A71649" w:rsidRDefault="00E6363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OA0007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3E25973" w14:textId="77777777"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Нумеричке методе и програмирање у физици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D8E6A03" w14:textId="77777777"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B86021B" w14:textId="77777777"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0B99F4" w14:textId="77777777"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A2848" w:rsidRPr="00491993" w14:paraId="4232E322" w14:textId="77777777" w:rsidTr="00B4039A">
        <w:trPr>
          <w:trHeight w:val="626"/>
        </w:trPr>
        <w:tc>
          <w:tcPr>
            <w:tcW w:w="567" w:type="dxa"/>
            <w:shd w:val="clear" w:color="auto" w:fill="auto"/>
            <w:vAlign w:val="center"/>
          </w:tcPr>
          <w:p w14:paraId="08C50486" w14:textId="77777777" w:rsidR="003A2848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234240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94B3A70" w14:textId="77777777" w:rsidR="003A284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OХ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0012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60D7F2E" w14:textId="77777777" w:rsidR="003A2848" w:rsidRPr="00A71649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Софтвери за обраду експерименталних података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ED4CCCB" w14:textId="77777777" w:rsidR="003A2848" w:rsidRPr="00A71649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4C173B7" w14:textId="77777777" w:rsidR="003A2848" w:rsidRPr="00A71649" w:rsidRDefault="003A2848" w:rsidP="00B403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Хемија</w:t>
            </w:r>
            <w:r w:rsidR="00B4039A">
              <w:rPr>
                <w:rFonts w:ascii="Times New Roman" w:hAnsi="Times New Roman"/>
                <w:sz w:val="18"/>
                <w:szCs w:val="18"/>
              </w:rPr>
              <w:t>, K</w:t>
            </w:r>
            <w:r w:rsidR="00B4039A" w:rsidRPr="00A71649">
              <w:rPr>
                <w:rFonts w:ascii="Times New Roman" w:hAnsi="Times New Roman"/>
                <w:sz w:val="18"/>
                <w:szCs w:val="18"/>
              </w:rPr>
              <w:t>онтрола квалитета и управљање животном средином, Заштита животне средине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C8129F1" w14:textId="77777777" w:rsidR="003A2848" w:rsidRPr="00A71649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63638" w:rsidRPr="00491993" w14:paraId="13A1E8B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5406E5D" w14:textId="77777777" w:rsidR="00E63638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E4A09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D6A58E" w14:textId="77777777" w:rsidR="00E6363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M0048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C99DBCD" w14:textId="77777777" w:rsidR="00E63638" w:rsidRPr="00A71649" w:rsidRDefault="00E6363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Рачуноводство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5922F8D" w14:textId="77777777" w:rsidR="00E63638" w:rsidRPr="00A71649" w:rsidRDefault="00E6363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436F32A" w14:textId="77777777" w:rsidR="00E63638" w:rsidRPr="00A71649" w:rsidRDefault="00F94955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Примењена м</w:t>
            </w:r>
            <w:r w:rsidR="00E63638" w:rsidRPr="00A71649">
              <w:rPr>
                <w:rFonts w:ascii="Times New Roman" w:hAnsi="Times New Roman"/>
                <w:sz w:val="18"/>
                <w:szCs w:val="18"/>
              </w:rPr>
              <w:t>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B1B5BE9" w14:textId="77777777" w:rsidR="00E63638" w:rsidRPr="00A71649" w:rsidRDefault="00E6363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5E02" w:rsidRPr="00491993" w14:paraId="70FA53F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5688945" w14:textId="77777777" w:rsidR="00B65E02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AE4A09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66F408" w14:textId="77777777" w:rsidR="00B65E02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OП</w:t>
            </w:r>
            <w:r w:rsidR="00B65E02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6ACBA30" w14:textId="77777777"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Нумеричке методе и 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B6F90C3" w14:textId="77777777"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2117410" w14:textId="77777777" w:rsidR="00B65E02" w:rsidRPr="00A71649" w:rsidRDefault="00B65E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29E60F4" w14:textId="77777777"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5E02" w:rsidRPr="00491993" w14:paraId="393693E9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E7531EE" w14:textId="77777777" w:rsidR="00B65E02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AE4A09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1095EA4" w14:textId="77777777" w:rsidR="00B65E02" w:rsidRPr="00A71649" w:rsidRDefault="00B65E02" w:rsidP="00B057C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O</w:t>
            </w:r>
            <w:r w:rsidR="00B057CE"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0010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F80719F" w14:textId="77777777"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Програмирање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D93DBDE" w14:textId="77777777"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C66C9AA" w14:textId="77777777" w:rsidR="00B65E02" w:rsidRPr="00A71649" w:rsidRDefault="00F94955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Примењена м</w:t>
            </w:r>
            <w:r w:rsidR="00B65E02" w:rsidRPr="00A71649">
              <w:rPr>
                <w:rFonts w:ascii="Times New Roman" w:hAnsi="Times New Roman"/>
                <w:sz w:val="18"/>
                <w:szCs w:val="18"/>
              </w:rPr>
              <w:t>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E533574" w14:textId="77777777"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7B18A6" w:rsidRPr="00491993" w14:paraId="4F23BD1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DD51347" w14:textId="77777777" w:rsidR="007B18A6" w:rsidRDefault="007B18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2518F7D" w14:textId="77777777" w:rsidR="007B18A6" w:rsidRPr="007B18A6" w:rsidRDefault="007B18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ИОИ18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DFAA2A0" w14:textId="77777777" w:rsidR="007B18A6" w:rsidRPr="007B18A6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Нумеричке методе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33DA379" w14:textId="77777777" w:rsidR="007B18A6" w:rsidRPr="00A71649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EB54081" w14:textId="77777777" w:rsidR="007B18A6" w:rsidRPr="007B18A6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B18A6">
              <w:rPr>
                <w:rFonts w:ascii="Times New Roman" w:hAnsi="Times New Roman"/>
                <w:sz w:val="18"/>
                <w:szCs w:val="18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A78961E" w14:textId="77777777" w:rsidR="007B18A6" w:rsidRPr="00A71649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E4A09" w:rsidRPr="00491993" w14:paraId="047339AA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291ACE90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E4A09" w:rsidRPr="00491993" w14:paraId="2C152BF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377EFF2" w14:textId="77777777"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B3CF1CD" w14:textId="77777777" w:rsidR="00AE4A09" w:rsidRPr="004C68B2" w:rsidRDefault="00AE4A09" w:rsidP="008C4C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C68B2">
              <w:rPr>
                <w:rFonts w:ascii="Times New Roman" w:hAnsi="Times New Roman"/>
                <w:sz w:val="18"/>
                <w:szCs w:val="18"/>
              </w:rPr>
              <w:t>A.H. Ibrahim, P. Kumam</w:t>
            </w:r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, </w:t>
            </w:r>
            <w:r w:rsidRPr="004C68B2">
              <w:rPr>
                <w:rFonts w:ascii="Times New Roman" w:eastAsia="OCPFG A+ MTSYN" w:hAnsi="Times New Roman"/>
                <w:b/>
                <w:sz w:val="18"/>
                <w:szCs w:val="18"/>
              </w:rPr>
              <w:t>S. Rapajić</w:t>
            </w:r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, Z. Papp, A.B. Abubakar, Approximation methods with inertial term for large-scale nonlinear monotone equations, Applied Numerical Mathematics 181 (2022), 417-435, </w:t>
            </w:r>
            <w:r w:rsidRPr="008C4C6C">
              <w:rPr>
                <w:rFonts w:ascii="Times New Roman" w:eastAsia="OCPFG A+ MTSYN" w:hAnsi="Times New Roman"/>
                <w:sz w:val="18"/>
                <w:szCs w:val="18"/>
              </w:rPr>
              <w:t>DOI:</w:t>
            </w:r>
            <w:r w:rsidR="008C4C6C" w:rsidRPr="008C4C6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10.1016/j.apnum.2022.06.015</w:t>
            </w:r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 ,</w:t>
            </w:r>
            <w:r w:rsidR="00614970">
              <w:rPr>
                <w:rFonts w:ascii="Times New Roman" w:eastAsia="OCPFG A+ MTSYN" w:hAnsi="Times New Roman"/>
                <w:sz w:val="18"/>
                <w:szCs w:val="18"/>
              </w:rPr>
              <w:t xml:space="preserve">  </w:t>
            </w:r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 </w:t>
            </w:r>
            <w:r w:rsidRPr="00BE7AF3">
              <w:rPr>
                <w:rFonts w:ascii="Times New Roman" w:eastAsia="OCPFG A+ MTSYN" w:hAnsi="Times New Roman"/>
                <w:b/>
                <w:sz w:val="18"/>
                <w:szCs w:val="18"/>
              </w:rPr>
              <w:t>M21</w:t>
            </w:r>
          </w:p>
        </w:tc>
      </w:tr>
      <w:tr w:rsidR="00AE4A09" w:rsidRPr="00491993" w14:paraId="6F5E4A6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344DBE1" w14:textId="77777777"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3B41A35" w14:textId="77777777" w:rsidR="00BD2997" w:rsidRPr="006543C4" w:rsidRDefault="00AE4A09" w:rsidP="00BD2997">
            <w:pPr>
              <w:pStyle w:val="Default"/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S. Buhmiler, </w:t>
            </w:r>
            <w:r w:rsidRPr="00EF1E48">
              <w:rPr>
                <w:rFonts w:ascii="Times New Roman" w:hAnsi="Times New Roman" w:cs="Times New Roman"/>
                <w:b/>
                <w:sz w:val="18"/>
                <w:szCs w:val="18"/>
              </w:rPr>
              <w:t>S. Rapajić</w:t>
            </w:r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, S. Medić, N. Duraković and T. Grbić, Comparison of Derivative-free method and Finite-difference method for singular systems,  Acta Polytechnica Hungar</w:t>
            </w:r>
            <w:r w:rsidR="0001183A">
              <w:rPr>
                <w:rFonts w:ascii="Times New Roman" w:hAnsi="Times New Roman" w:cs="Times New Roman"/>
                <w:sz w:val="18"/>
                <w:szCs w:val="18"/>
              </w:rPr>
              <w:t>ica 18 (9), (2021), 49-67, DOI:</w:t>
            </w:r>
            <w:r w:rsidR="00BD2997">
              <w:rPr>
                <w:rFonts w:ascii="Times New Roman" w:hAnsi="Times New Roman" w:cs="Times New Roman"/>
                <w:sz w:val="18"/>
                <w:szCs w:val="18"/>
              </w:rPr>
              <w:t xml:space="preserve"> 10.12700/aph.18.9.2021.9.4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97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E7AF3">
              <w:rPr>
                <w:rFonts w:ascii="Times New Roman" w:hAnsi="Times New Roman" w:cs="Times New Roman"/>
                <w:b/>
                <w:sz w:val="18"/>
                <w:szCs w:val="18"/>
              </w:rPr>
              <w:t>M23</w:t>
            </w:r>
          </w:p>
        </w:tc>
      </w:tr>
      <w:tr w:rsidR="00AE4A09" w:rsidRPr="00491993" w14:paraId="6896F12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F5A3C60" w14:textId="77777777"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3CADD42" w14:textId="77777777" w:rsidR="00AE4A09" w:rsidRPr="004C68B2" w:rsidRDefault="00AE4A09" w:rsidP="00EF1E48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M. Maslarić, S. Medić, N. Duraković, S.</w:t>
            </w:r>
            <w:r w:rsidRPr="00EF1E48">
              <w:rPr>
                <w:rFonts w:ascii="Times New Roman" w:hAnsi="Times New Roman"/>
                <w:sz w:val="18"/>
                <w:szCs w:val="18"/>
              </w:rPr>
              <w:t xml:space="preserve"> Buhmiler, </w:t>
            </w:r>
            <w:r w:rsidRPr="00EF1E48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EF1E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Rapajić</w:t>
            </w:r>
            <w:r>
              <w:rPr>
                <w:rFonts w:ascii="Times New Roman" w:hAnsi="Times New Roman"/>
                <w:sz w:val="18"/>
                <w:szCs w:val="18"/>
              </w:rPr>
              <w:t>, T.</w:t>
            </w:r>
            <w:r w:rsidRPr="00EF1E48">
              <w:rPr>
                <w:rFonts w:ascii="Times New Roman" w:hAnsi="Times New Roman"/>
                <w:sz w:val="18"/>
                <w:szCs w:val="18"/>
              </w:rPr>
              <w:t xml:space="preserve"> Grbić, Generalized pseudo-probability measure, Fuzzy sets and Systems 379 (2020), 48-62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BD2997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BD2997" w:rsidRPr="00BD29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7" w:tgtFrame="_blank" w:tooltip="Persistent link using digital object identifier" w:history="1">
              <w:r w:rsidR="00BD2997" w:rsidRPr="00BD2997">
                <w:rPr>
                  <w:rStyle w:val="anchor-text"/>
                  <w:rFonts w:ascii="Times New Roman" w:hAnsi="Times New Roman"/>
                  <w:color w:val="2E2E2E"/>
                  <w:sz w:val="18"/>
                  <w:szCs w:val="18"/>
                </w:rPr>
                <w:t>10.1016/j.fss.2019.01.020</w:t>
              </w:r>
            </w:hyperlink>
            <w:r w:rsidR="00BD2997">
              <w:t xml:space="preserve">, </w:t>
            </w:r>
            <w:r w:rsidR="00BD29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1E4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EF1E48">
              <w:rPr>
                <w:rFonts w:ascii="Times New Roman" w:hAnsi="Times New Roman"/>
                <w:b/>
                <w:sz w:val="18"/>
                <w:szCs w:val="18"/>
              </w:rPr>
              <w:t>M21a</w:t>
            </w:r>
          </w:p>
        </w:tc>
      </w:tr>
      <w:tr w:rsidR="00AE4A09" w:rsidRPr="00491993" w14:paraId="0F901B1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1AE96FA" w14:textId="77777777"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E2A992" w14:textId="77777777" w:rsidR="00AE4A09" w:rsidRPr="004C68B2" w:rsidRDefault="00AE4A09" w:rsidP="00EF1E48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S.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Buhmiler, </w:t>
            </w:r>
            <w:r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</w:rPr>
              <w:t>S.</w:t>
            </w:r>
            <w:r w:rsidRPr="00EF1E48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</w:rPr>
              <w:t xml:space="preserve"> Rapajić,</w:t>
            </w:r>
            <w:r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S. Medić, T.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Grbić, Finite-difference method for singular nonlinear systems, Numerical Algorithms 79 (1) (2018), 65-86, </w:t>
            </w:r>
            <w:r w:rsidRPr="00BD2997">
              <w:rPr>
                <w:rFonts w:ascii="Times New Roman" w:hAnsi="Times New Roman"/>
                <w:sz w:val="18"/>
                <w:szCs w:val="18"/>
              </w:rPr>
              <w:t>DOI: 10.1007/s11075-017-0428-4,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   </w:t>
            </w:r>
            <w:r w:rsidRPr="00EF1E48">
              <w:rPr>
                <w:rFonts w:ascii="Times New Roman" w:hAnsi="Times New Roman"/>
                <w:b/>
                <w:sz w:val="18"/>
                <w:szCs w:val="18"/>
              </w:rPr>
              <w:t>M21a</w:t>
            </w:r>
            <w:r w:rsidRPr="00EF1E48">
              <w:rPr>
                <w:rFonts w:ascii="Times New Roman" w:hAnsi="Times New Roman"/>
                <w:b/>
                <w:color w:val="035289"/>
                <w:sz w:val="18"/>
                <w:szCs w:val="18"/>
              </w:rPr>
              <w:t xml:space="preserve">  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</w:p>
        </w:tc>
      </w:tr>
      <w:tr w:rsidR="00AE4A09" w:rsidRPr="00491993" w14:paraId="7AB5927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66BEBB1" w14:textId="77777777"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53DB0D5" w14:textId="77777777" w:rsidR="00AE4A09" w:rsidRPr="004C68B2" w:rsidRDefault="00AE4A09" w:rsidP="00BE7AF3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S.</w:t>
            </w:r>
            <w:r w:rsidRPr="00BE7AF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Rapajić,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Z.</w:t>
            </w:r>
            <w:r w:rsidRPr="00BE7AF3">
              <w:rPr>
                <w:rFonts w:ascii="Times New Roman" w:hAnsi="Times New Roman"/>
                <w:sz w:val="18"/>
                <w:szCs w:val="18"/>
              </w:rPr>
              <w:t xml:space="preserve"> Papp, </w:t>
            </w:r>
            <w:r w:rsidRPr="00BE7AF3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A Nonmonotone Jacobian Smoothing Inexact Newton Method for NCP, Computational Optimization and Applications 66 (3)  (2017), 507-532, </w:t>
            </w:r>
            <w:r w:rsidRPr="00BD2997">
              <w:rPr>
                <w:rFonts w:ascii="Times New Roman" w:hAnsi="Times New Roman"/>
                <w:sz w:val="18"/>
                <w:szCs w:val="18"/>
              </w:rPr>
              <w:t>DOI: 10.1007/s10589-016-9881-6</w:t>
            </w:r>
            <w:r w:rsidR="00BD2997">
              <w:rPr>
                <w:rFonts w:ascii="Times New Roman" w:hAnsi="Times New Roman"/>
                <w:sz w:val="18"/>
                <w:szCs w:val="18"/>
              </w:rPr>
              <w:t>,</w:t>
            </w:r>
            <w:r w:rsidRPr="00BD29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7AF3">
              <w:rPr>
                <w:rFonts w:ascii="Times New Roman" w:hAnsi="Times New Roman"/>
                <w:color w:val="5C5B5B"/>
                <w:sz w:val="18"/>
                <w:szCs w:val="18"/>
              </w:rPr>
              <w:t xml:space="preserve">  </w:t>
            </w:r>
            <w:r w:rsidRPr="00BE7AF3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</w:p>
        </w:tc>
      </w:tr>
      <w:tr w:rsidR="00AE4A09" w:rsidRPr="00491993" w14:paraId="3429E75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2C03306" w14:textId="77777777"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27240BA" w14:textId="77777777" w:rsidR="00BD2997" w:rsidRPr="00BD2997" w:rsidRDefault="00AE4A09" w:rsidP="00BD2997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Z.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Papp,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S.</w:t>
            </w:r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Rapajić, 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FR type methods for systems of large-scale nonlinear monotone equations, Applied Mathematics and Computation 269 (2015), 816-823</w:t>
            </w:r>
            <w:r w:rsidR="00BD2997">
              <w:rPr>
                <w:rFonts w:ascii="Times New Roman" w:hAnsi="Times New Roman"/>
                <w:sz w:val="18"/>
                <w:szCs w:val="18"/>
              </w:rPr>
              <w:t xml:space="preserve">, DOI: 10.1016/j.amc.2015.08.002, 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925BB6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</w:p>
        </w:tc>
      </w:tr>
      <w:tr w:rsidR="00AE4A09" w:rsidRPr="00491993" w14:paraId="088CA1C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69D41FC" w14:textId="77777777"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9F935AB" w14:textId="77777777" w:rsidR="00AE4A09" w:rsidRPr="004C68B2" w:rsidRDefault="00AE4A09" w:rsidP="00925BB6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N. Krejić, N. Krklec Jerinkic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S.</w:t>
            </w:r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Rapajić,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Barzilai-Borwein method with variable sample size for stochastic linear complementarity problems, Optimizat</w:t>
            </w:r>
            <w:r>
              <w:rPr>
                <w:rFonts w:ascii="Times New Roman" w:hAnsi="Times New Roman"/>
                <w:sz w:val="18"/>
                <w:szCs w:val="18"/>
              </w:rPr>
              <w:t>ion 65 (2) (2016) , 479-499, DOI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>: 10.1080/02331934.2015.1062008</w:t>
            </w:r>
            <w:r w:rsidR="00BD3D6D">
              <w:rPr>
                <w:rFonts w:ascii="Times New Roman" w:hAnsi="Times New Roman"/>
                <w:sz w:val="18"/>
                <w:szCs w:val="18"/>
              </w:rPr>
              <w:t>,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925BB6">
              <w:rPr>
                <w:rFonts w:ascii="Times New Roman" w:hAnsi="Times New Roman"/>
                <w:b/>
                <w:sz w:val="18"/>
                <w:szCs w:val="18"/>
              </w:rPr>
              <w:t>M22</w:t>
            </w:r>
          </w:p>
        </w:tc>
      </w:tr>
      <w:tr w:rsidR="00AE4A09" w:rsidRPr="00491993" w14:paraId="0179FAC3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6276C7F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E4A09" w:rsidRPr="00491993" w14:paraId="23EDEDA6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3F95CE47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71173F8D" w14:textId="77777777" w:rsidR="00AE4A09" w:rsidRPr="00E1378E" w:rsidRDefault="00BE625B" w:rsidP="00612C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131</w:t>
            </w:r>
            <w:r w:rsidR="0059327C">
              <w:rPr>
                <w:rFonts w:ascii="Times New Roman" w:eastAsia="Times New Roman" w:hAnsi="Times New Roman"/>
                <w:sz w:val="20"/>
                <w:szCs w:val="20"/>
              </w:rPr>
              <w:t xml:space="preserve"> (115)</w:t>
            </w:r>
            <w:r w:rsidR="00612CB7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AE4A09" w:rsidRPr="00E1378E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 w:rsidR="00612CB7">
              <w:rPr>
                <w:rFonts w:ascii="Times New Roman" w:eastAsia="Times New Roman" w:hAnsi="Times New Roman"/>
                <w:sz w:val="20"/>
                <w:szCs w:val="20"/>
              </w:rPr>
              <w:t>copus</w:t>
            </w:r>
          </w:p>
        </w:tc>
      </w:tr>
      <w:tr w:rsidR="00AE4A09" w:rsidRPr="00491993" w14:paraId="42C6A621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79C2C2A8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3FB2A091" w14:textId="77777777" w:rsidR="00AE4A09" w:rsidRPr="00E1378E" w:rsidRDefault="00BE625B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AE4A09" w:rsidRPr="00491993" w14:paraId="510D439E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59E01674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4CA5183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  <w:tc>
          <w:tcPr>
            <w:tcW w:w="4051" w:type="dxa"/>
            <w:gridSpan w:val="4"/>
            <w:vAlign w:val="center"/>
          </w:tcPr>
          <w:p w14:paraId="60A5BB3F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</w:tr>
      <w:tr w:rsidR="00AE4A09" w:rsidRPr="00491993" w14:paraId="4030070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4E7D52D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CE9CB7B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E4A09" w:rsidRPr="00491993" w14:paraId="68257DD9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D895243" w14:textId="77777777"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0159DFCD" w14:textId="77777777" w:rsidR="00491993" w:rsidRPr="00E63638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E63638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6642A" w14:textId="77777777" w:rsidR="00F1670C" w:rsidRDefault="00F1670C" w:rsidP="005A4C35">
      <w:r>
        <w:separator/>
      </w:r>
    </w:p>
  </w:endnote>
  <w:endnote w:type="continuationSeparator" w:id="0">
    <w:p w14:paraId="7A0589F2" w14:textId="77777777" w:rsidR="00F1670C" w:rsidRDefault="00F1670C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PFG A+ MTSYN">
    <w:altName w:val="MTSYN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7983" w14:textId="77777777" w:rsidR="00F1670C" w:rsidRDefault="00F1670C" w:rsidP="005A4C35">
      <w:r>
        <w:separator/>
      </w:r>
    </w:p>
  </w:footnote>
  <w:footnote w:type="continuationSeparator" w:id="0">
    <w:p w14:paraId="49AD6EDD" w14:textId="77777777" w:rsidR="00F1670C" w:rsidRDefault="00F1670C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9353B"/>
    <w:multiLevelType w:val="multilevel"/>
    <w:tmpl w:val="9B06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71100E8"/>
    <w:multiLevelType w:val="hybridMultilevel"/>
    <w:tmpl w:val="29285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91E59"/>
    <w:multiLevelType w:val="hybridMultilevel"/>
    <w:tmpl w:val="7EE6A05E"/>
    <w:lvl w:ilvl="0" w:tplc="5A6AE8EE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Myriad Pro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667D1"/>
    <w:multiLevelType w:val="multilevel"/>
    <w:tmpl w:val="03D0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023722">
    <w:abstractNumId w:val="5"/>
  </w:num>
  <w:num w:numId="2" w16cid:durableId="589394700">
    <w:abstractNumId w:val="1"/>
  </w:num>
  <w:num w:numId="3" w16cid:durableId="1080299237">
    <w:abstractNumId w:val="13"/>
  </w:num>
  <w:num w:numId="4" w16cid:durableId="496001884">
    <w:abstractNumId w:val="12"/>
  </w:num>
  <w:num w:numId="5" w16cid:durableId="1555197691">
    <w:abstractNumId w:val="10"/>
  </w:num>
  <w:num w:numId="6" w16cid:durableId="641932988">
    <w:abstractNumId w:val="2"/>
  </w:num>
  <w:num w:numId="7" w16cid:durableId="647634209">
    <w:abstractNumId w:val="8"/>
  </w:num>
  <w:num w:numId="8" w16cid:durableId="2022857692">
    <w:abstractNumId w:val="4"/>
  </w:num>
  <w:num w:numId="9" w16cid:durableId="1754742925">
    <w:abstractNumId w:val="3"/>
  </w:num>
  <w:num w:numId="10" w16cid:durableId="1665082112">
    <w:abstractNumId w:val="7"/>
  </w:num>
  <w:num w:numId="11" w16cid:durableId="1085880852">
    <w:abstractNumId w:val="6"/>
  </w:num>
  <w:num w:numId="12" w16cid:durableId="2105224093">
    <w:abstractNumId w:val="9"/>
  </w:num>
  <w:num w:numId="13" w16cid:durableId="2056151154">
    <w:abstractNumId w:val="11"/>
  </w:num>
  <w:num w:numId="14" w16cid:durableId="210799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183A"/>
    <w:rsid w:val="00017A4E"/>
    <w:rsid w:val="00081151"/>
    <w:rsid w:val="00085D06"/>
    <w:rsid w:val="00092214"/>
    <w:rsid w:val="000B76BC"/>
    <w:rsid w:val="000C4548"/>
    <w:rsid w:val="000D4C2C"/>
    <w:rsid w:val="001973DF"/>
    <w:rsid w:val="00217AA5"/>
    <w:rsid w:val="00234240"/>
    <w:rsid w:val="00245161"/>
    <w:rsid w:val="00293174"/>
    <w:rsid w:val="002E1EF9"/>
    <w:rsid w:val="00303007"/>
    <w:rsid w:val="0032760F"/>
    <w:rsid w:val="0034355C"/>
    <w:rsid w:val="00353304"/>
    <w:rsid w:val="0037541D"/>
    <w:rsid w:val="003A2848"/>
    <w:rsid w:val="003D5CE4"/>
    <w:rsid w:val="003D7D7E"/>
    <w:rsid w:val="003F2C55"/>
    <w:rsid w:val="00404D96"/>
    <w:rsid w:val="00473DA4"/>
    <w:rsid w:val="00491993"/>
    <w:rsid w:val="00491EE9"/>
    <w:rsid w:val="004A0BD0"/>
    <w:rsid w:val="004A5365"/>
    <w:rsid w:val="004C68B2"/>
    <w:rsid w:val="004D04A6"/>
    <w:rsid w:val="004F3D8B"/>
    <w:rsid w:val="005049D0"/>
    <w:rsid w:val="00504B9A"/>
    <w:rsid w:val="005162D8"/>
    <w:rsid w:val="00527C6C"/>
    <w:rsid w:val="005335A9"/>
    <w:rsid w:val="00535C05"/>
    <w:rsid w:val="005921EA"/>
    <w:rsid w:val="0059327C"/>
    <w:rsid w:val="005A4C35"/>
    <w:rsid w:val="00612CB7"/>
    <w:rsid w:val="00614970"/>
    <w:rsid w:val="006543C4"/>
    <w:rsid w:val="00675394"/>
    <w:rsid w:val="00695869"/>
    <w:rsid w:val="006A4922"/>
    <w:rsid w:val="006E4988"/>
    <w:rsid w:val="006E7B95"/>
    <w:rsid w:val="0071653D"/>
    <w:rsid w:val="0074215C"/>
    <w:rsid w:val="00771730"/>
    <w:rsid w:val="00773E37"/>
    <w:rsid w:val="00785BFE"/>
    <w:rsid w:val="007B18A6"/>
    <w:rsid w:val="007E0C2B"/>
    <w:rsid w:val="007E175A"/>
    <w:rsid w:val="007F50EF"/>
    <w:rsid w:val="007F5D13"/>
    <w:rsid w:val="00817D28"/>
    <w:rsid w:val="00827928"/>
    <w:rsid w:val="0084457E"/>
    <w:rsid w:val="00876D2E"/>
    <w:rsid w:val="008778FE"/>
    <w:rsid w:val="008C4C6C"/>
    <w:rsid w:val="009029EB"/>
    <w:rsid w:val="00911748"/>
    <w:rsid w:val="00916226"/>
    <w:rsid w:val="009210E4"/>
    <w:rsid w:val="0092252D"/>
    <w:rsid w:val="00925BB6"/>
    <w:rsid w:val="009266BE"/>
    <w:rsid w:val="00930297"/>
    <w:rsid w:val="00942003"/>
    <w:rsid w:val="00990BB1"/>
    <w:rsid w:val="00A023E2"/>
    <w:rsid w:val="00A5004B"/>
    <w:rsid w:val="00A5284A"/>
    <w:rsid w:val="00A71649"/>
    <w:rsid w:val="00A71BAC"/>
    <w:rsid w:val="00A93E9A"/>
    <w:rsid w:val="00AC0E94"/>
    <w:rsid w:val="00AE0D6A"/>
    <w:rsid w:val="00AE0EEC"/>
    <w:rsid w:val="00AE4A09"/>
    <w:rsid w:val="00B014C5"/>
    <w:rsid w:val="00B057CE"/>
    <w:rsid w:val="00B4039A"/>
    <w:rsid w:val="00B63774"/>
    <w:rsid w:val="00B65E02"/>
    <w:rsid w:val="00B96B87"/>
    <w:rsid w:val="00BD2997"/>
    <w:rsid w:val="00BD3D6D"/>
    <w:rsid w:val="00BE625B"/>
    <w:rsid w:val="00BE6424"/>
    <w:rsid w:val="00BE7AF3"/>
    <w:rsid w:val="00C240C0"/>
    <w:rsid w:val="00C351D2"/>
    <w:rsid w:val="00C42611"/>
    <w:rsid w:val="00C502E3"/>
    <w:rsid w:val="00C51B5A"/>
    <w:rsid w:val="00C92B88"/>
    <w:rsid w:val="00CA784F"/>
    <w:rsid w:val="00D50576"/>
    <w:rsid w:val="00D56D22"/>
    <w:rsid w:val="00D643D0"/>
    <w:rsid w:val="00D87D1F"/>
    <w:rsid w:val="00DB5296"/>
    <w:rsid w:val="00E2605B"/>
    <w:rsid w:val="00E63638"/>
    <w:rsid w:val="00E96EB0"/>
    <w:rsid w:val="00E97288"/>
    <w:rsid w:val="00EF1E48"/>
    <w:rsid w:val="00EF1FF3"/>
    <w:rsid w:val="00F07D3E"/>
    <w:rsid w:val="00F1670C"/>
    <w:rsid w:val="00F34AB5"/>
    <w:rsid w:val="00F34ABD"/>
    <w:rsid w:val="00F41627"/>
    <w:rsid w:val="00F87F52"/>
    <w:rsid w:val="00F94955"/>
    <w:rsid w:val="00FB27D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9E09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7F5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</w:rPr>
  </w:style>
  <w:style w:type="character" w:customStyle="1" w:styleId="title-text">
    <w:name w:val="title-text"/>
    <w:basedOn w:val="DefaultParagraphFont"/>
    <w:rsid w:val="00F87F52"/>
  </w:style>
  <w:style w:type="paragraph" w:styleId="ListParagraph">
    <w:name w:val="List Paragraph"/>
    <w:basedOn w:val="Normal"/>
    <w:uiPriority w:val="34"/>
    <w:qFormat/>
    <w:rsid w:val="00EF1E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oilabel">
    <w:name w:val="doi__label"/>
    <w:basedOn w:val="DefaultParagraphFont"/>
    <w:rsid w:val="00BD2997"/>
  </w:style>
  <w:style w:type="character" w:customStyle="1" w:styleId="anchor-text">
    <w:name w:val="anchor-text"/>
    <w:basedOn w:val="DefaultParagraphFont"/>
    <w:rsid w:val="00BD2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fss.2019.01.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2023-05-10T07:41:00Z</dcterms:created>
  <dcterms:modified xsi:type="dcterms:W3CDTF">2023-05-10T07:41:00Z</dcterms:modified>
</cp:coreProperties>
</file>