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370A" w14:textId="77777777" w:rsidR="00A5284A" w:rsidRPr="004121EC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53"/>
        <w:gridCol w:w="360"/>
        <w:gridCol w:w="383"/>
        <w:gridCol w:w="517"/>
        <w:gridCol w:w="360"/>
        <w:gridCol w:w="1116"/>
        <w:gridCol w:w="144"/>
        <w:gridCol w:w="133"/>
        <w:gridCol w:w="1112"/>
        <w:gridCol w:w="410"/>
        <w:gridCol w:w="1490"/>
        <w:gridCol w:w="725"/>
        <w:gridCol w:w="1836"/>
      </w:tblGrid>
      <w:tr w:rsidR="00491993" w:rsidRPr="004121EC" w14:paraId="50C51332" w14:textId="77777777" w:rsidTr="003F2C55">
        <w:trPr>
          <w:trHeight w:val="257"/>
        </w:trPr>
        <w:tc>
          <w:tcPr>
            <w:tcW w:w="4633" w:type="dxa"/>
            <w:gridSpan w:val="9"/>
            <w:vAlign w:val="center"/>
          </w:tcPr>
          <w:p w14:paraId="2F8F4111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5"/>
            <w:vAlign w:val="center"/>
          </w:tcPr>
          <w:p w14:paraId="25BFF920" w14:textId="77777777" w:rsidR="00491993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Љиљана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Кнежевић</w:t>
            </w:r>
            <w:proofErr w:type="spellEnd"/>
          </w:p>
        </w:tc>
      </w:tr>
      <w:tr w:rsidR="00491993" w:rsidRPr="004121EC" w14:paraId="0ADE5442" w14:textId="77777777" w:rsidTr="003F2C55">
        <w:trPr>
          <w:trHeight w:val="247"/>
        </w:trPr>
        <w:tc>
          <w:tcPr>
            <w:tcW w:w="4633" w:type="dxa"/>
            <w:gridSpan w:val="9"/>
            <w:vAlign w:val="center"/>
          </w:tcPr>
          <w:p w14:paraId="337E4573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5"/>
            <w:vAlign w:val="center"/>
          </w:tcPr>
          <w:p w14:paraId="0E3B0FEB" w14:textId="77777777" w:rsidR="00491993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491993" w:rsidRPr="004121EC" w14:paraId="25897EE3" w14:textId="77777777" w:rsidTr="003F2C55">
        <w:trPr>
          <w:trHeight w:val="427"/>
        </w:trPr>
        <w:tc>
          <w:tcPr>
            <w:tcW w:w="4633" w:type="dxa"/>
            <w:gridSpan w:val="9"/>
            <w:vAlign w:val="center"/>
          </w:tcPr>
          <w:p w14:paraId="0E533010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5"/>
            <w:vAlign w:val="center"/>
          </w:tcPr>
          <w:p w14:paraId="28677F40" w14:textId="77777777" w:rsidR="00491993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Новом Саду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>2.9.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19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>96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91993" w:rsidRPr="004121EC" w14:paraId="0B276EAC" w14:textId="77777777" w:rsidTr="003F2C55">
        <w:trPr>
          <w:trHeight w:val="272"/>
        </w:trPr>
        <w:tc>
          <w:tcPr>
            <w:tcW w:w="4633" w:type="dxa"/>
            <w:gridSpan w:val="9"/>
            <w:vAlign w:val="center"/>
          </w:tcPr>
          <w:p w14:paraId="26D58CA1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5"/>
            <w:vAlign w:val="center"/>
          </w:tcPr>
          <w:p w14:paraId="6980BEDF" w14:textId="77777777" w:rsidR="00491993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</w:tr>
      <w:tr w:rsidR="00491993" w:rsidRPr="004121EC" w14:paraId="1C10FBC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2CD610E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121EC" w14:paraId="750FE0E8" w14:textId="77777777" w:rsidTr="005C6B50">
        <w:trPr>
          <w:trHeight w:val="427"/>
        </w:trPr>
        <w:tc>
          <w:tcPr>
            <w:tcW w:w="1980" w:type="dxa"/>
            <w:gridSpan w:val="3"/>
            <w:vAlign w:val="center"/>
          </w:tcPr>
          <w:p w14:paraId="5297C2C8" w14:textId="77777777"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3185A0F" w14:textId="77777777"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14:paraId="7843BE66" w14:textId="77777777"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59EC3DCC" w14:textId="77777777"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70BA6EE" w14:textId="77777777"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121EC" w14:paraId="5DF9A774" w14:textId="77777777" w:rsidTr="005C6B50">
        <w:trPr>
          <w:trHeight w:val="274"/>
        </w:trPr>
        <w:tc>
          <w:tcPr>
            <w:tcW w:w="1980" w:type="dxa"/>
            <w:gridSpan w:val="3"/>
            <w:vAlign w:val="center"/>
          </w:tcPr>
          <w:p w14:paraId="7D342C6C" w14:textId="77777777"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2"/>
            <w:vAlign w:val="center"/>
          </w:tcPr>
          <w:p w14:paraId="55992D16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14:paraId="70637696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32C95147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03FE323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</w:tr>
      <w:tr w:rsidR="00AC0E94" w:rsidRPr="004121EC" w14:paraId="4A436432" w14:textId="77777777" w:rsidTr="005C6B50">
        <w:trPr>
          <w:trHeight w:val="265"/>
        </w:trPr>
        <w:tc>
          <w:tcPr>
            <w:tcW w:w="1980" w:type="dxa"/>
            <w:gridSpan w:val="3"/>
            <w:vAlign w:val="center"/>
          </w:tcPr>
          <w:p w14:paraId="4D9A0327" w14:textId="77777777"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2"/>
            <w:vAlign w:val="center"/>
          </w:tcPr>
          <w:p w14:paraId="2877CC3B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2013.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14:paraId="16E2BDD7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1399A2BF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805315D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AC0E94" w:rsidRPr="004121EC" w14:paraId="066195ED" w14:textId="77777777" w:rsidTr="005C6B50">
        <w:trPr>
          <w:trHeight w:val="231"/>
        </w:trPr>
        <w:tc>
          <w:tcPr>
            <w:tcW w:w="1980" w:type="dxa"/>
            <w:gridSpan w:val="3"/>
            <w:vAlign w:val="center"/>
          </w:tcPr>
          <w:p w14:paraId="1667C0D6" w14:textId="77777777"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2"/>
            <w:vAlign w:val="center"/>
          </w:tcPr>
          <w:p w14:paraId="255D9016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14:paraId="116D5444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A4677FE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C760318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AC0E94" w:rsidRPr="004121EC" w14:paraId="4AC880B2" w14:textId="77777777" w:rsidTr="005C6B50">
        <w:trPr>
          <w:trHeight w:val="197"/>
        </w:trPr>
        <w:tc>
          <w:tcPr>
            <w:tcW w:w="1980" w:type="dxa"/>
            <w:gridSpan w:val="3"/>
            <w:vAlign w:val="center"/>
          </w:tcPr>
          <w:p w14:paraId="68C14F48" w14:textId="77777777"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2"/>
            <w:vAlign w:val="center"/>
          </w:tcPr>
          <w:p w14:paraId="5B0B611C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14:paraId="5E9954D9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3B58F554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Англистика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EC871F4" w14:textId="77777777"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</w:tr>
      <w:tr w:rsidR="00491993" w:rsidRPr="004121EC" w14:paraId="150A0C01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8FE0B74" w14:textId="77777777" w:rsidR="00491993" w:rsidRPr="004121EC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4121EC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121EC" w14:paraId="1515F236" w14:textId="77777777" w:rsidTr="005C6B50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3D7B31F1" w14:textId="77777777"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3A37D181" w14:textId="77777777"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0A6D0B5F" w14:textId="77777777"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121E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1459F642" w14:textId="77777777"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14:paraId="5A490509" w14:textId="77777777"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3E5319EA" w14:textId="77777777"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121E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121EC" w14:paraId="2F0D3134" w14:textId="77777777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5F9D10C" w14:textId="77777777"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5BD55B27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M132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2316BDF0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3A8160B4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14:paraId="10679BEE" w14:textId="77777777"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71D5B853" w14:textId="77777777"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63774" w:rsidRPr="004121EC" w14:paraId="6C18F8F0" w14:textId="77777777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82564D8" w14:textId="77777777"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3D9A7ADA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M141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6A67C280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 w:rsidRPr="00412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299DA961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14:paraId="2077B1E7" w14:textId="77777777"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AF09F38" w14:textId="77777777"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63774" w:rsidRPr="004121EC" w14:paraId="4D1E79CB" w14:textId="77777777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51307FA" w14:textId="77777777"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1625ADCE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IT607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3E898337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3C7BA47B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14:paraId="6E61D1CE" w14:textId="77777777"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39BAC4D9" w14:textId="77777777"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121EC" w14:paraId="2661070C" w14:textId="77777777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5334D18" w14:textId="77777777"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3C215E39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IT620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672875A4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 w:rsidRPr="00412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1635F29E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14:paraId="2EA9494D" w14:textId="77777777"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F6DE7C4" w14:textId="77777777"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121EC" w14:paraId="20BBD966" w14:textId="77777777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3581DB7" w14:textId="77777777"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1678E4D4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О-08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36EF497F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 w:rsidRPr="004121EC">
              <w:rPr>
                <w:rFonts w:ascii="Times New Roman" w:hAnsi="Times New Roman"/>
                <w:sz w:val="20"/>
                <w:szCs w:val="20"/>
              </w:rPr>
              <w:t xml:space="preserve"> Б1/Б2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14E3549F" w14:textId="77777777"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14:paraId="7032162D" w14:textId="77777777"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биолог; Дипломирани еколог; Мастер професор биологије; </w:t>
            </w:r>
            <w:r w:rsidR="004121EC"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хемичар; Дипломирани биохемичар; Дипломирани аналитичар заштите животне средине</w:t>
            </w: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; </w:t>
            </w:r>
            <w:r w:rsidR="004121EC"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хемије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4C89A1F3" w14:textId="77777777"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  <w:p w14:paraId="5716CCCE" w14:textId="77777777" w:rsidR="001B59F3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B59F3" w:rsidRPr="004121EC" w14:paraId="60E26488" w14:textId="77777777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18FDA5F" w14:textId="77777777" w:rsidR="001B59F3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66B950D1" w14:textId="77777777" w:rsidR="001B59F3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ОВЕ0</w:t>
            </w:r>
            <w:r w:rsidR="004121EC">
              <w:rPr>
                <w:rFonts w:ascii="Times New Roman" w:hAnsi="Times New Roman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6E5E47C0" w14:textId="77777777" w:rsidR="001B59F3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А1/А2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31F38B2F" w14:textId="77777777" w:rsidR="001B59F3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14:paraId="672F5C6B" w14:textId="77777777" w:rsidR="001B59F3" w:rsidRPr="005C6B50" w:rsidRDefault="005C6B5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биолог; Дипломирани еколог; Мастер професор биологије; Дипломирани хемичар; Дипломирани биохемичар; Дипломирани аналитичар заштите животне средине; Мастер професор хемије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EF9669D" w14:textId="77777777" w:rsidR="001B59F3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491993" w:rsidRPr="004121EC" w14:paraId="3AA3E5D7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837AAE4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121EC" w14:paraId="0D89094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CB529FE" w14:textId="77777777" w:rsidR="00491993" w:rsidRPr="004121E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D18DAA8" w14:textId="77777777" w:rsidR="00491993" w:rsidRPr="005C6B50" w:rsidRDefault="007A222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.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70948"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266F">
              <w:rPr>
                <w:rFonts w:ascii="Times New Roman" w:hAnsi="Times New Roman"/>
                <w:sz w:val="18"/>
                <w:szCs w:val="18"/>
              </w:rPr>
              <w:t>S.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</w:t>
            </w:r>
            <w:r w:rsidR="00BA266F">
              <w:rPr>
                <w:rFonts w:ascii="Times New Roman" w:hAnsi="Times New Roman"/>
                <w:sz w:val="18"/>
                <w:szCs w:val="18"/>
              </w:rPr>
              <w:t>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What it takes to communicate: Comparing EFL students’ willingness to communicate in </w:t>
            </w:r>
            <w:r w:rsidR="00623D71" w:rsidRPr="005C6B50">
              <w:rPr>
                <w:rFonts w:ascii="Times New Roman" w:hAnsi="Times New Roman"/>
                <w:sz w:val="18"/>
                <w:szCs w:val="18"/>
              </w:rPr>
              <w:t xml:space="preserve">traditional and online </w:t>
            </w:r>
            <w:proofErr w:type="gramStart"/>
            <w:r w:rsidR="00623D71" w:rsidRPr="005C6B50">
              <w:rPr>
                <w:rFonts w:ascii="Times New Roman" w:hAnsi="Times New Roman"/>
                <w:sz w:val="18"/>
                <w:szCs w:val="18"/>
              </w:rPr>
              <w:t>classroom,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>Godišnjak</w:t>
            </w:r>
            <w:proofErr w:type="spellEnd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>filozofskog</w:t>
            </w:r>
            <w:proofErr w:type="spellEnd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>fakulteta</w:t>
            </w:r>
            <w:proofErr w:type="spellEnd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u </w:t>
            </w:r>
            <w:proofErr w:type="spellStart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>Novom</w:t>
            </w:r>
            <w:proofErr w:type="spellEnd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Sadu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>47(2), 2022,</w:t>
            </w:r>
            <w:r w:rsidR="00623D71" w:rsidRPr="005C6B50">
              <w:rPr>
                <w:rFonts w:ascii="Times New Roman" w:hAnsi="Times New Roman"/>
                <w:sz w:val="18"/>
                <w:szCs w:val="18"/>
              </w:rPr>
              <w:t xml:space="preserve"> 41-57,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 doi: </w:t>
            </w:r>
            <w:r w:rsidR="00370948" w:rsidRPr="005C6B50">
              <w:rPr>
                <w:rStyle w:val="markedcontent"/>
                <w:rFonts w:ascii="Times New Roman" w:hAnsi="Times New Roman"/>
                <w:sz w:val="18"/>
                <w:szCs w:val="18"/>
              </w:rPr>
              <w:t>10.19090/gff.2022.2.41-57</w:t>
            </w:r>
            <w:r w:rsidRPr="005C6B50">
              <w:rPr>
                <w:rStyle w:val="markedcontent"/>
                <w:rFonts w:ascii="Times New Roman" w:hAnsi="Times New Roman"/>
                <w:sz w:val="18"/>
                <w:szCs w:val="18"/>
              </w:rPr>
              <w:t xml:space="preserve"> (M51)</w:t>
            </w:r>
          </w:p>
        </w:tc>
      </w:tr>
      <w:tr w:rsidR="007A222D" w:rsidRPr="004121EC" w14:paraId="73CB9F3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D3646CE" w14:textId="77777777" w:rsidR="007A222D" w:rsidRPr="004121EC" w:rsidRDefault="007A222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472E65" w14:textId="77777777" w:rsidR="007A222D" w:rsidRPr="005C6B50" w:rsidRDefault="00623D71" w:rsidP="007A222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, J</w:t>
            </w:r>
            <w:r w:rsidR="00BA266F">
              <w:rPr>
                <w:rFonts w:ascii="Times New Roman" w:hAnsi="Times New Roman"/>
                <w:sz w:val="18"/>
                <w:szCs w:val="18"/>
              </w:rPr>
              <w:t>.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S.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,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Students’ disinhibition in online communication and the implications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for foreign language pedagogy,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Zbornik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radova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Filozofskog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fakulteta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Univerziteta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u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Prištini</w:t>
            </w:r>
            <w:proofErr w:type="spellEnd"/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>52(3), 2022, 39-54,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="007A222D" w:rsidRPr="005C6B50">
              <w:rPr>
                <w:rFonts w:ascii="Times New Roman" w:hAnsi="Times New Roman"/>
                <w:sz w:val="18"/>
                <w:szCs w:val="18"/>
              </w:rPr>
              <w:t>: 10.5937/zrffp52-36824 (M51)</w:t>
            </w:r>
          </w:p>
        </w:tc>
      </w:tr>
      <w:tr w:rsidR="00491993" w:rsidRPr="004121EC" w14:paraId="6FD123F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5A73E71" w14:textId="77777777" w:rsidR="00491993" w:rsidRPr="004121E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C1369DD" w14:textId="77777777" w:rsidR="00491993" w:rsidRPr="005C6B50" w:rsidRDefault="00BA266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Lj.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Knežević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, S.</w:t>
            </w:r>
            <w:r w:rsidR="00520426" w:rsidRP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Halupka-Rešetar, I.</w:t>
            </w:r>
            <w:r w:rsidR="00520426" w:rsidRP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Miškeljin</w:t>
            </w:r>
            <w:proofErr w:type="spellEnd"/>
            <w:r w:rsid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M. </w:t>
            </w:r>
            <w:proofErr w:type="spellStart"/>
            <w:r w:rsidR="005C6B50">
              <w:rPr>
                <w:rFonts w:ascii="Times New Roman" w:hAnsi="Times New Roman"/>
                <w:snapToGrid w:val="0"/>
                <w:sz w:val="18"/>
                <w:szCs w:val="18"/>
              </w:rPr>
              <w:t>Milić</w:t>
            </w:r>
            <w:proofErr w:type="spellEnd"/>
            <w:r w:rsidR="005C6B50">
              <w:rPr>
                <w:rFonts w:ascii="Times New Roman" w:hAnsi="Times New Roman"/>
                <w:snapToGrid w:val="0"/>
                <w:sz w:val="18"/>
                <w:szCs w:val="18"/>
              </w:rPr>
              <w:t>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Millennials as dictionary users: A study of dictionary use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habits of Serbian EFL students,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20426" w:rsidRPr="005C6B50">
              <w:rPr>
                <w:rFonts w:ascii="Times New Roman" w:hAnsi="Times New Roman"/>
                <w:i/>
                <w:sz w:val="18"/>
                <w:szCs w:val="18"/>
              </w:rPr>
              <w:t>Sage Open,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11(2), 2021,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   doi: 10.1177/21582440211008422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491993" w:rsidRPr="004121EC" w14:paraId="11872F8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55CBA87" w14:textId="77777777" w:rsidR="00491993" w:rsidRPr="004121E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16CAF21" w14:textId="77777777" w:rsidR="00491993" w:rsidRPr="005C6B50" w:rsidRDefault="00623D7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V.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Županec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, B.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20426" w:rsidRPr="005C6B50">
              <w:rPr>
                <w:rFonts w:ascii="Times New Roman" w:hAnsi="Times New Roman"/>
                <w:sz w:val="18"/>
                <w:szCs w:val="18"/>
              </w:rPr>
              <w:t>Radu</w:t>
            </w:r>
            <w:r w:rsidR="005C6B50" w:rsidRPr="005C6B50">
              <w:rPr>
                <w:rFonts w:ascii="Times New Roman" w:hAnsi="Times New Roman"/>
                <w:sz w:val="18"/>
                <w:szCs w:val="18"/>
              </w:rPr>
              <w:t>lović</w:t>
            </w:r>
            <w:proofErr w:type="spellEnd"/>
            <w:r w:rsidR="005C6B50" w:rsidRPr="005C6B50">
              <w:rPr>
                <w:rFonts w:ascii="Times New Roman" w:hAnsi="Times New Roman"/>
                <w:sz w:val="18"/>
                <w:szCs w:val="18"/>
              </w:rPr>
              <w:t>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Flipping the classroom to enhance academic vocabulary learning in an English for Academic Purposes (EAP) c</w:t>
            </w:r>
            <w:r w:rsidR="00BA266F">
              <w:rPr>
                <w:rFonts w:ascii="Times New Roman" w:hAnsi="Times New Roman"/>
                <w:sz w:val="18"/>
                <w:szCs w:val="18"/>
              </w:rPr>
              <w:t>ourse,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20426" w:rsidRPr="005C6B50">
              <w:rPr>
                <w:rFonts w:ascii="Times New Roman" w:hAnsi="Times New Roman"/>
                <w:i/>
                <w:sz w:val="18"/>
                <w:szCs w:val="18"/>
              </w:rPr>
              <w:t>Sage Open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>, 10(3), 2020,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 doi: 10.1177/2158244020957052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491993" w:rsidRPr="004121EC" w14:paraId="678A05C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A37EE4C" w14:textId="77777777" w:rsidR="00491993" w:rsidRPr="004121E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EBD8452" w14:textId="77777777" w:rsidR="00491993" w:rsidRPr="005C6B50" w:rsidRDefault="00623D7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 w:rsidR="00520426" w:rsidRPr="005C6B50">
              <w:rPr>
                <w:rFonts w:ascii="Times New Roman" w:hAnsi="Times New Roman"/>
                <w:sz w:val="18"/>
                <w:szCs w:val="18"/>
              </w:rPr>
              <w:t>Halupka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>-Rešetar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>Revisiting willingness to communicate in English as a foreign la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>nguage: The Serbian perspective,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20426" w:rsidRPr="005C6B50">
              <w:rPr>
                <w:rFonts w:ascii="Times New Roman" w:hAnsi="Times New Roman"/>
                <w:i/>
                <w:iCs/>
                <w:sz w:val="18"/>
                <w:szCs w:val="18"/>
              </w:rPr>
              <w:t>Journal of Multilingual and Multicultural Development,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39(10), 2018, 912-924, 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>doi: 10.1080/01434632.2018.1454456 (M21)</w:t>
            </w:r>
          </w:p>
        </w:tc>
      </w:tr>
      <w:tr w:rsidR="00491993" w:rsidRPr="004121EC" w14:paraId="555B854E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350D2BF1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121EC" w14:paraId="42E9DD53" w14:textId="77777777" w:rsidTr="003F2C55">
        <w:trPr>
          <w:trHeight w:val="264"/>
        </w:trPr>
        <w:tc>
          <w:tcPr>
            <w:tcW w:w="4356" w:type="dxa"/>
            <w:gridSpan w:val="7"/>
            <w:vAlign w:val="center"/>
          </w:tcPr>
          <w:p w14:paraId="3315E97D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7"/>
            <w:vAlign w:val="center"/>
          </w:tcPr>
          <w:p w14:paraId="6AAB2651" w14:textId="77777777" w:rsidR="00491993" w:rsidRPr="004121EC" w:rsidRDefault="00ED56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13(12)</w:t>
            </w:r>
          </w:p>
        </w:tc>
      </w:tr>
      <w:tr w:rsidR="00491993" w:rsidRPr="004121EC" w14:paraId="1F6ED4CC" w14:textId="77777777" w:rsidTr="003F2C55">
        <w:trPr>
          <w:trHeight w:val="255"/>
        </w:trPr>
        <w:tc>
          <w:tcPr>
            <w:tcW w:w="4356" w:type="dxa"/>
            <w:gridSpan w:val="7"/>
            <w:vAlign w:val="center"/>
          </w:tcPr>
          <w:p w14:paraId="20DC8236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7"/>
            <w:vAlign w:val="center"/>
          </w:tcPr>
          <w:p w14:paraId="467C08EA" w14:textId="77777777" w:rsidR="00491993" w:rsidRPr="004121EC" w:rsidRDefault="003709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</w:tr>
      <w:tr w:rsidR="00491993" w:rsidRPr="004121EC" w14:paraId="2C9C8053" w14:textId="77777777" w:rsidTr="003F2C55">
        <w:trPr>
          <w:trHeight w:val="278"/>
        </w:trPr>
        <w:tc>
          <w:tcPr>
            <w:tcW w:w="4356" w:type="dxa"/>
            <w:gridSpan w:val="7"/>
            <w:vAlign w:val="center"/>
          </w:tcPr>
          <w:p w14:paraId="79E65D23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15900F6A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3"/>
            <w:vAlign w:val="center"/>
          </w:tcPr>
          <w:p w14:paraId="52AC072F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B21FB3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="00520426"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3</w:t>
            </w:r>
          </w:p>
        </w:tc>
      </w:tr>
      <w:tr w:rsidR="00491993" w:rsidRPr="004121EC" w14:paraId="74D0D793" w14:textId="77777777" w:rsidTr="003F2C55">
        <w:trPr>
          <w:trHeight w:val="363"/>
        </w:trPr>
        <w:tc>
          <w:tcPr>
            <w:tcW w:w="2363" w:type="dxa"/>
            <w:gridSpan w:val="4"/>
            <w:vAlign w:val="center"/>
          </w:tcPr>
          <w:p w14:paraId="0AF3B95C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0"/>
            <w:vAlign w:val="center"/>
          </w:tcPr>
          <w:p w14:paraId="431AC3A8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121EC" w14:paraId="76E6A54B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0AEB108D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121EC" w14:paraId="4B4453B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96037AB" w14:textId="77777777"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4121EC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4121EC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121EC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174B8C76" w14:textId="77777777" w:rsidR="00491993" w:rsidRPr="004121EC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121EC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B1E13" w14:textId="77777777" w:rsidR="000D41AF" w:rsidRDefault="000D41AF" w:rsidP="005A4C35">
      <w:r>
        <w:separator/>
      </w:r>
    </w:p>
  </w:endnote>
  <w:endnote w:type="continuationSeparator" w:id="0">
    <w:p w14:paraId="6DFEBFE7" w14:textId="77777777" w:rsidR="000D41AF" w:rsidRDefault="000D41AF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85891" w14:textId="77777777" w:rsidR="000D41AF" w:rsidRDefault="000D41AF" w:rsidP="005A4C35">
      <w:r>
        <w:separator/>
      </w:r>
    </w:p>
  </w:footnote>
  <w:footnote w:type="continuationSeparator" w:id="0">
    <w:p w14:paraId="49113DB3" w14:textId="77777777" w:rsidR="000D41AF" w:rsidRDefault="000D41AF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9057">
    <w:abstractNumId w:val="4"/>
  </w:num>
  <w:num w:numId="2" w16cid:durableId="1907762649">
    <w:abstractNumId w:val="0"/>
  </w:num>
  <w:num w:numId="3" w16cid:durableId="1491754368">
    <w:abstractNumId w:val="9"/>
  </w:num>
  <w:num w:numId="4" w16cid:durableId="1108234147">
    <w:abstractNumId w:val="8"/>
  </w:num>
  <w:num w:numId="5" w16cid:durableId="1755666468">
    <w:abstractNumId w:val="7"/>
  </w:num>
  <w:num w:numId="6" w16cid:durableId="1604990732">
    <w:abstractNumId w:val="1"/>
  </w:num>
  <w:num w:numId="7" w16cid:durableId="1008405344">
    <w:abstractNumId w:val="6"/>
  </w:num>
  <w:num w:numId="8" w16cid:durableId="1326973310">
    <w:abstractNumId w:val="3"/>
  </w:num>
  <w:num w:numId="9" w16cid:durableId="872697109">
    <w:abstractNumId w:val="2"/>
  </w:num>
  <w:num w:numId="10" w16cid:durableId="2349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1AF"/>
    <w:rsid w:val="000D4C2C"/>
    <w:rsid w:val="001B59F3"/>
    <w:rsid w:val="00217AA5"/>
    <w:rsid w:val="00245161"/>
    <w:rsid w:val="003452CD"/>
    <w:rsid w:val="00370948"/>
    <w:rsid w:val="0037541D"/>
    <w:rsid w:val="003D7D7E"/>
    <w:rsid w:val="003F2C55"/>
    <w:rsid w:val="004121EC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0426"/>
    <w:rsid w:val="00527C6C"/>
    <w:rsid w:val="005335A9"/>
    <w:rsid w:val="00535C05"/>
    <w:rsid w:val="00556570"/>
    <w:rsid w:val="005921EA"/>
    <w:rsid w:val="005A4C35"/>
    <w:rsid w:val="005C6B50"/>
    <w:rsid w:val="00623D71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A222D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21FB3"/>
    <w:rsid w:val="00B63774"/>
    <w:rsid w:val="00B96B87"/>
    <w:rsid w:val="00BA266F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E2605B"/>
    <w:rsid w:val="00E85582"/>
    <w:rsid w:val="00E96EB0"/>
    <w:rsid w:val="00ED5695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306AA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370948"/>
    <w:pPr>
      <w:tabs>
        <w:tab w:val="num" w:pos="1311"/>
      </w:tabs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370948"/>
    <w:rPr>
      <w:rFonts w:ascii="Times New Roman" w:hAnsi="Times New Roman"/>
      <w:sz w:val="24"/>
      <w:szCs w:val="24"/>
      <w:lang w:val="sr-Cyrl-CS"/>
    </w:rPr>
  </w:style>
  <w:style w:type="character" w:customStyle="1" w:styleId="markedcontent">
    <w:name w:val="markedcontent"/>
    <w:basedOn w:val="DefaultParagraphFont"/>
    <w:rsid w:val="00370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2023-05-10T12:44:00Z</dcterms:created>
  <dcterms:modified xsi:type="dcterms:W3CDTF">2023-05-10T12:44:00Z</dcterms:modified>
</cp:coreProperties>
</file>