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F370A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14:paraId="50C51332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2F8F411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25BFF920" w14:textId="77777777" w:rsidR="00491993" w:rsidRPr="00491993" w:rsidRDefault="00C827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Кристина Аго</w:t>
            </w:r>
          </w:p>
        </w:tc>
      </w:tr>
      <w:tr w:rsidR="00491993" w:rsidRPr="00491993" w14:paraId="0ADE5442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337E4573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0E3B0FEB" w14:textId="77777777" w:rsidR="00491993" w:rsidRPr="00C82796" w:rsidRDefault="00C827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Доцент</w:t>
            </w:r>
          </w:p>
        </w:tc>
      </w:tr>
      <w:tr w:rsidR="00491993" w:rsidRPr="00491993" w14:paraId="25897EE3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0E533010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28677F40" w14:textId="77777777" w:rsidR="00491993" w:rsidRPr="00A02601" w:rsidRDefault="00C827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 од 2016</w:t>
            </w:r>
            <w:r w:rsidR="00A0260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491993" w:rsidRPr="00491993" w14:paraId="0B276EAC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26D58CA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6980BEDF" w14:textId="77777777" w:rsidR="00491993" w:rsidRPr="00491993" w:rsidRDefault="00C827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математика</w:t>
            </w:r>
          </w:p>
        </w:tc>
      </w:tr>
      <w:tr w:rsidR="00491993" w:rsidRPr="00491993" w14:paraId="1C10FBC7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02CD610E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750FE0E8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5297C2C8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23185A0F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7843BE66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59EC3DCC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70BA6EE" w14:textId="77777777"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91993" w14:paraId="5DF9A774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7D342C6C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55992D16" w14:textId="77777777" w:rsidR="00AC0E94" w:rsidRPr="000B3987" w:rsidRDefault="00C827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70637696" w14:textId="77777777" w:rsidR="00AC0E94" w:rsidRPr="000B3987" w:rsidRDefault="00C827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32C95147" w14:textId="77777777" w:rsidR="00AC0E94" w:rsidRPr="000B3987" w:rsidRDefault="00C827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03FE323" w14:textId="77777777" w:rsidR="00AC0E94" w:rsidRPr="000B3987" w:rsidRDefault="00C827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математика</w:t>
            </w:r>
          </w:p>
        </w:tc>
      </w:tr>
      <w:tr w:rsidR="00AC0E94" w:rsidRPr="00491993" w14:paraId="4A436432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4D9A0327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2877CC3B" w14:textId="77777777" w:rsidR="00AC0E94" w:rsidRPr="000B3987" w:rsidRDefault="00C827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6E2BDD7" w14:textId="77777777" w:rsidR="00AC0E94" w:rsidRPr="000B3987" w:rsidRDefault="00C827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1399A2BF" w14:textId="77777777" w:rsidR="00AC0E94" w:rsidRPr="000B3987" w:rsidRDefault="00C827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0805315D" w14:textId="77777777" w:rsidR="00AC0E94" w:rsidRPr="000B3987" w:rsidRDefault="00C827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математика</w:t>
            </w:r>
          </w:p>
        </w:tc>
      </w:tr>
      <w:tr w:rsidR="00AC0E94" w:rsidRPr="00491993" w14:paraId="066195ED" w14:textId="77777777" w:rsidTr="003F2C55">
        <w:trPr>
          <w:trHeight w:val="206"/>
        </w:trPr>
        <w:tc>
          <w:tcPr>
            <w:tcW w:w="2489" w:type="dxa"/>
            <w:gridSpan w:val="4"/>
            <w:vAlign w:val="center"/>
          </w:tcPr>
          <w:p w14:paraId="1667C0D6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B3987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1" w:type="dxa"/>
            <w:vAlign w:val="center"/>
          </w:tcPr>
          <w:p w14:paraId="255D9016" w14:textId="77777777" w:rsidR="00AC0E94" w:rsidRPr="000B3987" w:rsidRDefault="00C827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16D5444" w14:textId="77777777" w:rsidR="00AC0E94" w:rsidRPr="000B3987" w:rsidRDefault="00C827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2A4677FE" w14:textId="77777777" w:rsidR="00AC0E94" w:rsidRPr="000B3987" w:rsidRDefault="00C827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6C760318" w14:textId="77777777" w:rsidR="00AC0E94" w:rsidRPr="000B3987" w:rsidRDefault="00C827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математика</w:t>
            </w:r>
          </w:p>
        </w:tc>
      </w:tr>
      <w:tr w:rsidR="00AC0E94" w:rsidRPr="00491993" w14:paraId="4AC880B2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68C14F48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5B0B611C" w14:textId="77777777" w:rsidR="00AC0E94" w:rsidRPr="00A721D2" w:rsidRDefault="00A721D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5E9954D9" w14:textId="77777777" w:rsidR="00AC0E94" w:rsidRPr="00A721D2" w:rsidRDefault="00A721D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3B58F554" w14:textId="77777777" w:rsidR="00AC0E94" w:rsidRPr="000B3987" w:rsidRDefault="00A721D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EC871F4" w14:textId="77777777" w:rsidR="00AC0E94" w:rsidRPr="000B3987" w:rsidRDefault="00A721D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491993" w:rsidRPr="00491993" w14:paraId="150A0C01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08FE0B74" w14:textId="77777777" w:rsidR="00491993" w:rsidRPr="00AC0E94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91993" w14:paraId="1515F236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3D7B31F1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A37D181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A6D0B5F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1459F642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5A490509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E5319EA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91993" w14:paraId="2F0D3134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5F9D10C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BD55B27" w14:textId="77777777" w:rsidR="00B63774" w:rsidRPr="008F02B3" w:rsidRDefault="008F02B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П102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2316BDF0" w14:textId="77777777" w:rsidR="00B63774" w:rsidRPr="003B0807" w:rsidRDefault="003B080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Дискретна математика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A8160B4" w14:textId="77777777" w:rsidR="00B63774" w:rsidRPr="00422881" w:rsidRDefault="003B080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0679BEE" w14:textId="77777777" w:rsidR="00B63774" w:rsidRPr="00422881" w:rsidRDefault="003B080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71D5B853" w14:textId="77777777" w:rsidR="00B63774" w:rsidRPr="00422881" w:rsidRDefault="003B080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14:paraId="6C18F8F0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82564D8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D9A7ADA" w14:textId="77777777" w:rsidR="00B63774" w:rsidRPr="00981E5C" w:rsidRDefault="00981E5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М110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A67C280" w14:textId="77777777" w:rsidR="00B63774" w:rsidRPr="00422881" w:rsidRDefault="003B080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Основи геометрије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299DA961" w14:textId="77777777" w:rsidR="00B63774" w:rsidRPr="00422881" w:rsidRDefault="003B080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2077B1E7" w14:textId="77777777" w:rsidR="00B63774" w:rsidRPr="00422881" w:rsidRDefault="003B080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2AF09F38" w14:textId="77777777" w:rsidR="00B63774" w:rsidRPr="00422881" w:rsidRDefault="003B080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14:paraId="4D1E79CB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151307FA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625ADCE" w14:textId="77777777" w:rsidR="00B63774" w:rsidRPr="00422881" w:rsidRDefault="008F02B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М131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E898337" w14:textId="77777777" w:rsidR="00B63774" w:rsidRPr="00422881" w:rsidRDefault="003B080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Булове алгебре и оптимизација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C7BA47B" w14:textId="77777777" w:rsidR="00B63774" w:rsidRPr="00422881" w:rsidRDefault="003B080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6E61D1CE" w14:textId="77777777" w:rsidR="00B63774" w:rsidRPr="00422881" w:rsidRDefault="003B080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Математика, Мастер професор математика, 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9BAC4D9" w14:textId="77777777" w:rsidR="00B63774" w:rsidRPr="00422881" w:rsidRDefault="00981E5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ОАС, МАС</w:t>
            </w:r>
          </w:p>
        </w:tc>
      </w:tr>
      <w:tr w:rsidR="00B63774" w:rsidRPr="00491993" w14:paraId="2661070C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5334D18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C215E39" w14:textId="77777777" w:rsidR="00B63774" w:rsidRPr="00422881" w:rsidRDefault="008F02B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М509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72875A4" w14:textId="77777777" w:rsidR="00B63774" w:rsidRPr="00422881" w:rsidRDefault="00981E5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Алгебра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1635F29E" w14:textId="77777777" w:rsidR="00B63774" w:rsidRPr="00422881" w:rsidRDefault="00981E5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2EA9494D" w14:textId="77777777" w:rsidR="00B63774" w:rsidRPr="00422881" w:rsidRDefault="00981E5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2F6DE7C4" w14:textId="77777777" w:rsidR="00B63774" w:rsidRPr="00422881" w:rsidRDefault="00981E5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63774" w:rsidRPr="00491993" w14:paraId="5716CCCE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73581DB7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678E4D4" w14:textId="77777777" w:rsidR="00B63774" w:rsidRPr="00422881" w:rsidRDefault="008F02B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П202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6EF497F" w14:textId="77777777" w:rsidR="00B63774" w:rsidRPr="00422881" w:rsidRDefault="008F02B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Дискретна математика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14E3549F" w14:textId="77777777" w:rsidR="00B63774" w:rsidRPr="00422881" w:rsidRDefault="008F02B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7032162D" w14:textId="77777777" w:rsidR="00B63774" w:rsidRPr="00422881" w:rsidRDefault="008F02B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C89A1F3" w14:textId="77777777" w:rsidR="00B63774" w:rsidRPr="00422881" w:rsidRDefault="008F02B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491993" w:rsidRPr="00491993" w14:paraId="618FDA5F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20BBD966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1993" w:rsidRPr="00491993" w14:paraId="31F38B2F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6B950D1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E5E47C0" w14:textId="77777777" w:rsidR="00491993" w:rsidRPr="00422881" w:rsidRDefault="00A721D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21D2">
              <w:rPr>
                <w:rFonts w:ascii="Times New Roman" w:hAnsi="Times New Roman"/>
                <w:b/>
                <w:sz w:val="18"/>
                <w:szCs w:val="18"/>
              </w:rPr>
              <w:t>K. Ago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721D2">
              <w:rPr>
                <w:rFonts w:ascii="Times New Roman" w:hAnsi="Times New Roman"/>
                <w:sz w:val="18"/>
                <w:szCs w:val="18"/>
              </w:rPr>
              <w:t>&amp; B. Bašić,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On highly palindromic words: The ternary case, </w:t>
            </w:r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Discrete Appl. Math.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284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(2020), 434–443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DOI: </w:t>
            </w:r>
            <w:r w:rsidRPr="00B34B97">
              <w:rPr>
                <w:rFonts w:ascii="Times New Roman" w:hAnsi="Times New Roman"/>
                <w:sz w:val="18"/>
                <w:szCs w:val="18"/>
              </w:rPr>
              <w:t>10.1016/j.dam.2020.04.006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(М22)</w:t>
            </w:r>
          </w:p>
        </w:tc>
      </w:tr>
      <w:tr w:rsidR="00491993" w:rsidRPr="00491993" w14:paraId="60E26488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72F5C6B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EF9669D" w14:textId="77777777" w:rsidR="00491993" w:rsidRPr="00422881" w:rsidRDefault="00A721D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21D2">
              <w:rPr>
                <w:rFonts w:ascii="Times New Roman" w:hAnsi="Times New Roman"/>
                <w:b/>
                <w:sz w:val="18"/>
                <w:szCs w:val="18"/>
              </w:rPr>
              <w:t>K. Ago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721D2">
              <w:rPr>
                <w:rFonts w:ascii="Times New Roman" w:hAnsi="Times New Roman"/>
                <w:sz w:val="18"/>
                <w:szCs w:val="18"/>
              </w:rPr>
              <w:t>&amp; B. Bašić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On highly palindromic words: The </w:t>
            </w:r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n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-ary case, </w:t>
            </w:r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Discrete Appl. Math.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304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(2021), 98–109</w:t>
            </w:r>
            <w:r>
              <w:rPr>
                <w:rFonts w:ascii="Times New Roman" w:hAnsi="Times New Roman"/>
                <w:sz w:val="18"/>
                <w:szCs w:val="18"/>
              </w:rPr>
              <w:t>, DOI:</w:t>
            </w:r>
            <w:r>
              <w:t xml:space="preserve"> 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>10.1016/j.dam.2021.07.020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(М22)</w:t>
            </w:r>
          </w:p>
        </w:tc>
      </w:tr>
      <w:tr w:rsidR="00491993" w:rsidRPr="00491993" w14:paraId="3CB529FE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837AAE4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3AA3E5D7" w14:textId="77777777" w:rsidR="00491993" w:rsidRPr="00422881" w:rsidRDefault="00A721D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21D2">
              <w:rPr>
                <w:rFonts w:ascii="Times New Roman" w:hAnsi="Times New Roman"/>
                <w:b/>
                <w:sz w:val="18"/>
                <w:szCs w:val="18"/>
              </w:rPr>
              <w:t>K. Ago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&amp; </w:t>
            </w:r>
            <w:r w:rsidRPr="00A721D2">
              <w:rPr>
                <w:rFonts w:ascii="Times New Roman" w:hAnsi="Times New Roman"/>
                <w:sz w:val="18"/>
                <w:szCs w:val="18"/>
              </w:rPr>
              <w:t>B. Bašić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&amp; S. Hačko &amp; D. Mitrović, On generalized highly potential words, </w:t>
            </w:r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Theoret. Comput. Sci.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849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(2021), 184–196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DOI: </w:t>
            </w:r>
            <w:r w:rsidRPr="00F41B26">
              <w:rPr>
                <w:rFonts w:ascii="Times New Roman" w:hAnsi="Times New Roman"/>
                <w:sz w:val="18"/>
                <w:szCs w:val="18"/>
              </w:rPr>
              <w:t>10.1016/j.tcs.2020.10.022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(М23)</w:t>
            </w:r>
          </w:p>
        </w:tc>
      </w:tr>
      <w:tr w:rsidR="00491993" w:rsidRPr="00491993" w14:paraId="5D3646CE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D18DAA8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D89094B" w14:textId="77777777" w:rsidR="00491993" w:rsidRPr="00422881" w:rsidRDefault="00A721D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21D2">
              <w:rPr>
                <w:rFonts w:ascii="Times New Roman" w:hAnsi="Times New Roman"/>
                <w:b/>
                <w:sz w:val="18"/>
                <w:szCs w:val="18"/>
              </w:rPr>
              <w:t>K. Ago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&amp; </w:t>
            </w:r>
            <w:r w:rsidRPr="00A721D2">
              <w:rPr>
                <w:rFonts w:ascii="Times New Roman" w:hAnsi="Times New Roman"/>
                <w:sz w:val="18"/>
                <w:szCs w:val="18"/>
              </w:rPr>
              <w:t>B. Bašić,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On a theorem concerning partially overlapping subpalindromes of a binary word, </w:t>
            </w:r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Adv. in Appl. Math.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134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(2022), Article No. 102302, 21 pp</w:t>
            </w:r>
            <w:r>
              <w:rPr>
                <w:rFonts w:ascii="Times New Roman" w:hAnsi="Times New Roman"/>
                <w:sz w:val="18"/>
                <w:szCs w:val="18"/>
              </w:rPr>
              <w:t>, DOI:</w:t>
            </w:r>
            <w:r>
              <w:t xml:space="preserve"> 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>10.1016/j.aam.2021.102302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(М22)</w:t>
            </w:r>
          </w:p>
        </w:tc>
      </w:tr>
      <w:tr w:rsidR="00491993" w:rsidRPr="00491993" w14:paraId="65A73E71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6472E65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3CB9F32" w14:textId="77777777" w:rsidR="00491993" w:rsidRPr="00A721D2" w:rsidRDefault="00A721D2" w:rsidP="00A721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721D2">
              <w:rPr>
                <w:rFonts w:ascii="Times New Roman" w:hAnsi="Times New Roman"/>
                <w:b/>
                <w:sz w:val="18"/>
                <w:szCs w:val="18"/>
              </w:rPr>
              <w:t>K. Ago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>&amp;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721D2">
              <w:rPr>
                <w:rFonts w:ascii="Times New Roman" w:hAnsi="Times New Roman"/>
                <w:sz w:val="18"/>
                <w:szCs w:val="18"/>
              </w:rPr>
              <w:t>B. Bašić, On MP-ratio for multiary words: well-definedness and upper bounds, 14th Nordic Combin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atorial Conference, Tromsø, Норвешка, </w:t>
            </w:r>
            <w:r w:rsidRPr="00A721D2">
              <w:rPr>
                <w:rFonts w:ascii="Times New Roman" w:hAnsi="Times New Roman"/>
                <w:sz w:val="18"/>
                <w:szCs w:val="18"/>
              </w:rPr>
              <w:t>7–9.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6. 2022. (M34)</w:t>
            </w:r>
          </w:p>
        </w:tc>
      </w:tr>
      <w:tr w:rsidR="00491993" w:rsidRPr="00491993" w14:paraId="6FD123F1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5C1369DD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1993" w:rsidRPr="00491993" w14:paraId="11872F8D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455CBA87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116CAF21" w14:textId="77777777" w:rsidR="00491993" w:rsidRPr="00555C08" w:rsidRDefault="00555C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(2) Scopus</w:t>
            </w:r>
          </w:p>
        </w:tc>
      </w:tr>
      <w:tr w:rsidR="00491993" w:rsidRPr="00491993" w14:paraId="678A05CB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0A37EE4C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1EBD8452" w14:textId="77777777" w:rsidR="00491993" w:rsidRPr="009612D8" w:rsidRDefault="009612D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491993" w:rsidRPr="00491993" w14:paraId="6AAB2651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350D2BF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555B854E" w14:textId="77777777" w:rsidR="00491993" w:rsidRPr="00421C85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421C85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051" w:type="dxa"/>
            <w:gridSpan w:val="4"/>
            <w:vAlign w:val="center"/>
          </w:tcPr>
          <w:p w14:paraId="3315E97D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491993" w:rsidRPr="00491993" w14:paraId="467C08EA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42E9DD53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20DC8236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91993" w:rsidRPr="00491993" w14:paraId="79E65D23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1F6ED4CC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491993" w:rsidRPr="00491993" w14:paraId="52AC072F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15900F6A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="003F2C55"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14:paraId="2C9C8053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6A54B" w14:textId="77777777" w:rsidR="008B7411" w:rsidRDefault="008B7411" w:rsidP="005A4C35">
      <w:r>
        <w:separator/>
      </w:r>
    </w:p>
  </w:endnote>
  <w:endnote w:type="continuationSeparator" w:id="0">
    <w:p w14:paraId="4B4453B1" w14:textId="77777777" w:rsidR="008B7411" w:rsidRDefault="008B7411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3B95C" w14:textId="77777777" w:rsidR="008B7411" w:rsidRDefault="008B7411" w:rsidP="005A4C35">
      <w:r>
        <w:separator/>
      </w:r>
    </w:p>
  </w:footnote>
  <w:footnote w:type="continuationSeparator" w:id="0">
    <w:p w14:paraId="74D0D793" w14:textId="77777777" w:rsidR="008B7411" w:rsidRDefault="008B7411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969057">
    <w:abstractNumId w:val="4"/>
  </w:num>
  <w:num w:numId="2" w16cid:durableId="1907762649">
    <w:abstractNumId w:val="0"/>
  </w:num>
  <w:num w:numId="3" w16cid:durableId="1491754368">
    <w:abstractNumId w:val="9"/>
  </w:num>
  <w:num w:numId="4" w16cid:durableId="1108234147">
    <w:abstractNumId w:val="8"/>
  </w:num>
  <w:num w:numId="5" w16cid:durableId="1755666468">
    <w:abstractNumId w:val="7"/>
  </w:num>
  <w:num w:numId="6" w16cid:durableId="1604990732">
    <w:abstractNumId w:val="1"/>
  </w:num>
  <w:num w:numId="7" w16cid:durableId="1008405344">
    <w:abstractNumId w:val="6"/>
  </w:num>
  <w:num w:numId="8" w16cid:durableId="1326973310">
    <w:abstractNumId w:val="3"/>
  </w:num>
  <w:num w:numId="9" w16cid:durableId="872697109">
    <w:abstractNumId w:val="2"/>
  </w:num>
  <w:num w:numId="10" w16cid:durableId="2349732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31F8C"/>
    <w:rsid w:val="00081151"/>
    <w:rsid w:val="00085D06"/>
    <w:rsid w:val="00092214"/>
    <w:rsid w:val="000B3987"/>
    <w:rsid w:val="000B76BC"/>
    <w:rsid w:val="000D4C2C"/>
    <w:rsid w:val="00217AA5"/>
    <w:rsid w:val="00245161"/>
    <w:rsid w:val="0037541D"/>
    <w:rsid w:val="003B0807"/>
    <w:rsid w:val="003D7D7E"/>
    <w:rsid w:val="003F2C55"/>
    <w:rsid w:val="00421C85"/>
    <w:rsid w:val="00422881"/>
    <w:rsid w:val="00473DA4"/>
    <w:rsid w:val="00491993"/>
    <w:rsid w:val="004A0BD0"/>
    <w:rsid w:val="004A5365"/>
    <w:rsid w:val="004D04A6"/>
    <w:rsid w:val="004D7B60"/>
    <w:rsid w:val="004F2C93"/>
    <w:rsid w:val="00504B9A"/>
    <w:rsid w:val="005162D8"/>
    <w:rsid w:val="00527C6C"/>
    <w:rsid w:val="005335A9"/>
    <w:rsid w:val="00535C05"/>
    <w:rsid w:val="00555C08"/>
    <w:rsid w:val="00556570"/>
    <w:rsid w:val="00560407"/>
    <w:rsid w:val="005921EA"/>
    <w:rsid w:val="005A4C35"/>
    <w:rsid w:val="00675394"/>
    <w:rsid w:val="0068134D"/>
    <w:rsid w:val="00695869"/>
    <w:rsid w:val="006A4922"/>
    <w:rsid w:val="006E4988"/>
    <w:rsid w:val="0071653D"/>
    <w:rsid w:val="0074215C"/>
    <w:rsid w:val="00771730"/>
    <w:rsid w:val="00785BFE"/>
    <w:rsid w:val="00786AE8"/>
    <w:rsid w:val="007E175A"/>
    <w:rsid w:val="007F50EF"/>
    <w:rsid w:val="007F5D13"/>
    <w:rsid w:val="00817D28"/>
    <w:rsid w:val="0084457E"/>
    <w:rsid w:val="00876D2E"/>
    <w:rsid w:val="008778FE"/>
    <w:rsid w:val="008B7411"/>
    <w:rsid w:val="008D40B5"/>
    <w:rsid w:val="008F02B3"/>
    <w:rsid w:val="009029EB"/>
    <w:rsid w:val="00911748"/>
    <w:rsid w:val="009210E4"/>
    <w:rsid w:val="00930297"/>
    <w:rsid w:val="00940925"/>
    <w:rsid w:val="009612D8"/>
    <w:rsid w:val="00981E5C"/>
    <w:rsid w:val="00990BB1"/>
    <w:rsid w:val="00A023E2"/>
    <w:rsid w:val="00A02601"/>
    <w:rsid w:val="00A16D12"/>
    <w:rsid w:val="00A5004B"/>
    <w:rsid w:val="00A5284A"/>
    <w:rsid w:val="00A71BAC"/>
    <w:rsid w:val="00A721D2"/>
    <w:rsid w:val="00A93E9A"/>
    <w:rsid w:val="00AC0E94"/>
    <w:rsid w:val="00AE0D6A"/>
    <w:rsid w:val="00B47BA5"/>
    <w:rsid w:val="00B63774"/>
    <w:rsid w:val="00B96B87"/>
    <w:rsid w:val="00BE6424"/>
    <w:rsid w:val="00C240C0"/>
    <w:rsid w:val="00C351D2"/>
    <w:rsid w:val="00C42611"/>
    <w:rsid w:val="00C502E3"/>
    <w:rsid w:val="00C82796"/>
    <w:rsid w:val="00C92B88"/>
    <w:rsid w:val="00CA784F"/>
    <w:rsid w:val="00D02921"/>
    <w:rsid w:val="00D50576"/>
    <w:rsid w:val="00D56D22"/>
    <w:rsid w:val="00D87D1F"/>
    <w:rsid w:val="00DB5296"/>
    <w:rsid w:val="00E16259"/>
    <w:rsid w:val="00E2605B"/>
    <w:rsid w:val="00E85582"/>
    <w:rsid w:val="00E96EB0"/>
    <w:rsid w:val="00EF1FF3"/>
    <w:rsid w:val="00F34AB5"/>
    <w:rsid w:val="00F34ABD"/>
    <w:rsid w:val="00F41627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13DB3"/>
  <w15:docId w15:val="{5E8B0361-DF46-4DBF-8257-BE493D341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Nebojša</cp:lastModifiedBy>
  <cp:revision>2</cp:revision>
  <dcterms:created xsi:type="dcterms:W3CDTF">2023-05-10T07:47:00Z</dcterms:created>
  <dcterms:modified xsi:type="dcterms:W3CDTF">2023-05-10T07:47:00Z</dcterms:modified>
</cp:coreProperties>
</file>