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42455F" w:rsidRDefault="00A5284A" w:rsidP="00E5699D">
      <w:pPr>
        <w:tabs>
          <w:tab w:val="left" w:pos="567"/>
        </w:tabs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576"/>
        <w:gridCol w:w="1051"/>
        <w:gridCol w:w="816"/>
        <w:gridCol w:w="277"/>
        <w:gridCol w:w="74"/>
        <w:gridCol w:w="1233"/>
        <w:gridCol w:w="215"/>
        <w:gridCol w:w="144"/>
        <w:gridCol w:w="1346"/>
        <w:gridCol w:w="635"/>
        <w:gridCol w:w="1926"/>
      </w:tblGrid>
      <w:tr w:rsidR="00CB0A8B" w:rsidRPr="0042455F" w:rsidTr="003F2C55">
        <w:trPr>
          <w:trHeight w:val="257"/>
        </w:trPr>
        <w:tc>
          <w:tcPr>
            <w:tcW w:w="4633" w:type="dxa"/>
            <w:gridSpan w:val="6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Снежана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С.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Бабић-Кекез</w:t>
            </w:r>
            <w:proofErr w:type="spellEnd"/>
          </w:p>
        </w:tc>
      </w:tr>
      <w:tr w:rsidR="00CB0A8B" w:rsidRPr="0042455F" w:rsidTr="003F2C55">
        <w:trPr>
          <w:trHeight w:val="247"/>
        </w:trPr>
        <w:tc>
          <w:tcPr>
            <w:tcW w:w="4633" w:type="dxa"/>
            <w:gridSpan w:val="6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Редовни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CB0A8B" w:rsidRPr="0042455F" w:rsidTr="003F2C55">
        <w:trPr>
          <w:trHeight w:val="427"/>
        </w:trPr>
        <w:tc>
          <w:tcPr>
            <w:tcW w:w="4633" w:type="dxa"/>
            <w:gridSpan w:val="6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Департман за хемију, биохемију и заштиту животне средине</w:t>
            </w:r>
            <w:r w:rsidR="00E5699D"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од</w:t>
            </w:r>
            <w:r w:rsidRPr="0042455F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15.5.2012.</w:t>
            </w:r>
          </w:p>
        </w:tc>
      </w:tr>
      <w:tr w:rsidR="00CB0A8B" w:rsidRPr="0042455F" w:rsidTr="003F2C55">
        <w:trPr>
          <w:trHeight w:val="272"/>
        </w:trPr>
        <w:tc>
          <w:tcPr>
            <w:tcW w:w="4633" w:type="dxa"/>
            <w:gridSpan w:val="6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CB0A8B" w:rsidRPr="0042455F" w:rsidTr="00AB1432">
        <w:trPr>
          <w:trHeight w:val="427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CB0A8B" w:rsidRPr="0042455F" w:rsidTr="00AB1432">
        <w:trPr>
          <w:trHeight w:val="274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2022.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AB1432">
        <w:trPr>
          <w:trHeight w:val="265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Одсек Педагогија,Нови Сад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AB1432">
        <w:trPr>
          <w:trHeight w:val="231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2000.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Технички факултет „М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.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Пупин“,Зрењанин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AB1432">
        <w:trPr>
          <w:trHeight w:val="197"/>
        </w:trPr>
        <w:tc>
          <w:tcPr>
            <w:tcW w:w="2489" w:type="dxa"/>
            <w:gridSpan w:val="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1986.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CB0A8B" w:rsidRPr="0042455F" w:rsidRDefault="00CB0A8B" w:rsidP="00E5699D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</w:t>
            </w:r>
          </w:p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Одсек Педагогија,Нови Сад</w:t>
            </w:r>
          </w:p>
        </w:tc>
        <w:tc>
          <w:tcPr>
            <w:tcW w:w="1705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Друштвено-хуманистичка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</w:tr>
      <w:tr w:rsidR="00CB0A8B" w:rsidRPr="0042455F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CB0A8B" w:rsidRPr="0042455F" w:rsidTr="00B00D86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  <w:r w:rsidRPr="004245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4245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42455F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CB0A8B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 xml:space="preserve"> ПМФ03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Педагогија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noProof/>
                <w:color w:val="333333"/>
                <w:sz w:val="18"/>
                <w:szCs w:val="18"/>
                <w:shd w:val="clear" w:color="auto" w:fill="FFFFFF"/>
              </w:rPr>
              <w:t xml:space="preserve">Основне </w:t>
            </w:r>
            <w:r w:rsidRPr="0042455F">
              <w:rPr>
                <w:rFonts w:ascii="Times New Roman" w:hAnsi="Times New Roman"/>
                <w:noProof/>
                <w:color w:val="333333"/>
                <w:sz w:val="18"/>
                <w:szCs w:val="18"/>
                <w:shd w:val="clear" w:color="auto" w:fill="FFFFFF"/>
                <w:lang w:val="sr-Cyrl-CS"/>
              </w:rPr>
              <w:t xml:space="preserve">академске студије; Интегрисане студије двопредметне наставе 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CB0A8B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O18ДИД 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Дидактика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Предавање, вежбе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Основне струковне студије </w:t>
            </w:r>
            <w:r w:rsidRPr="0042455F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CS"/>
              </w:rPr>
              <w:t>оптометрије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CB0A8B" w:rsidRPr="0042455F" w:rsidRDefault="00CB0A8B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ОСС</w:t>
            </w:r>
          </w:p>
        </w:tc>
      </w:tr>
      <w:tr w:rsidR="00B66FBA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ИПХ-506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 xml:space="preserve">Општа педагогија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Мастер академске студије хемије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6FBA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ДВ-501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Методологија педагошких истраживања у настави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noProof/>
                <w:color w:val="333333"/>
                <w:sz w:val="18"/>
                <w:szCs w:val="18"/>
                <w:shd w:val="clear" w:color="auto" w:fill="FFFFFF"/>
                <w:lang w:val="sr-Cyrl-CS"/>
              </w:rPr>
              <w:t>Интегрисане студије двопредметне наставе (мастер професор)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6FBA" w:rsidRPr="0042455F" w:rsidTr="00B00D86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Г407</w:t>
            </w:r>
          </w:p>
        </w:tc>
        <w:tc>
          <w:tcPr>
            <w:tcW w:w="2794" w:type="dxa"/>
            <w:gridSpan w:val="5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Педагошка етика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Основне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академске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студије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географије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6FBA" w:rsidRPr="0042455F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:rsidR="00B66FBA" w:rsidRPr="0042455F" w:rsidRDefault="00B66FBA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66FBA" w:rsidRPr="0042455F" w:rsidTr="003F2C55">
        <w:trPr>
          <w:trHeight w:val="427"/>
        </w:trPr>
        <w:tc>
          <w:tcPr>
            <w:tcW w:w="567" w:type="dxa"/>
            <w:vAlign w:val="center"/>
          </w:tcPr>
          <w:p w:rsidR="00B66FBA" w:rsidRPr="0042455F" w:rsidRDefault="00B66FBA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B66FBA" w:rsidRPr="0042455F" w:rsidRDefault="00735C90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Gajić, M.; Miljanović,T.; Babić-Kekez, S. (cooresponding author), Županec, V.; Jovanović,T. (2021), Correlations Between Teaching Strategies in Biology, Learning Styles, and Student School Achievement: Implications for Inquiry Based Teaching, Journal of Baltic Science Education, Vol. 20, No. 2, 2021, pp. 184-203. ISSN 1648-3898 /Print/ ISSN 2538-7138 /Online/ /doi.org/10.33225/jbse/21.20.184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.      </w:t>
            </w:r>
            <w:r w:rsidR="00AB1432" w:rsidRP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 M23</w:t>
            </w:r>
          </w:p>
        </w:tc>
      </w:tr>
      <w:tr w:rsidR="00B66FBA" w:rsidRPr="0042455F" w:rsidTr="003F2C55">
        <w:trPr>
          <w:trHeight w:val="427"/>
        </w:trPr>
        <w:tc>
          <w:tcPr>
            <w:tcW w:w="567" w:type="dxa"/>
            <w:vAlign w:val="center"/>
          </w:tcPr>
          <w:p w:rsidR="00B66FBA" w:rsidRPr="0042455F" w:rsidRDefault="00B66FBA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B66FBA" w:rsidRPr="000A2B9D" w:rsidRDefault="000615A1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Babić-Kekez, S. (2020), Parent Engagement Teaching Methodology - Challenges and Dilemmas, Educational space. Selected theoretical and practical approaches. State University of Applied Sciences in Nowy Sacz, Institute of Pedagogy Poland, University of Belgrade,Teacher Education Faculty, Serbia, p.64-74. ISBN 978-83-65575-70-8</w:t>
            </w:r>
            <w:r w:rsidR="000A2B9D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0A2B9D" w:rsidRPr="000A2B9D">
              <w:rPr>
                <w:rFonts w:ascii="Times New Roman" w:hAnsi="Times New Roman"/>
                <w:b/>
                <w:sz w:val="18"/>
                <w:szCs w:val="18"/>
              </w:rPr>
              <w:t>M14</w:t>
            </w:r>
          </w:p>
        </w:tc>
      </w:tr>
      <w:tr w:rsidR="005572EE" w:rsidRPr="0042455F" w:rsidTr="00433538">
        <w:trPr>
          <w:trHeight w:val="427"/>
        </w:trPr>
        <w:tc>
          <w:tcPr>
            <w:tcW w:w="567" w:type="dxa"/>
            <w:vAlign w:val="center"/>
          </w:tcPr>
          <w:p w:rsidR="005572EE" w:rsidRPr="0042455F" w:rsidRDefault="005572EE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572EE" w:rsidRPr="0042455F" w:rsidRDefault="005572EE" w:rsidP="00E569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eastAsia="TimesNewRoman" w:hAnsi="Times New Roman"/>
                <w:sz w:val="18"/>
                <w:szCs w:val="18"/>
                <w:lang w:val="sr-Cyrl-CS"/>
              </w:rPr>
              <w:t>Бабић-Кекез, С. (2012)</w:t>
            </w:r>
            <w:r w:rsidRPr="0042455F">
              <w:rPr>
                <w:rFonts w:ascii="Times New Roman" w:eastAsia="TimesNewRoman" w:hAnsi="Times New Roman"/>
                <w:sz w:val="18"/>
                <w:szCs w:val="18"/>
              </w:rPr>
              <w:t>,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 xml:space="preserve"> A School*s Role In The Population Policy Implementation Program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Didactica</w:t>
            </w:r>
            <w:proofErr w:type="spellEnd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Slovenica</w:t>
            </w:r>
            <w:proofErr w:type="spellEnd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Pedago</w:t>
            </w:r>
            <w:proofErr w:type="spellEnd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  <w:lang w:val="sr-Cyrl-CS"/>
              </w:rPr>
              <w:t>š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ka</w:t>
            </w:r>
            <w:r w:rsidRPr="0042455F">
              <w:rPr>
                <w:rFonts w:ascii="Times New Roman" w:eastAsia="TimesNew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2455F">
              <w:rPr>
                <w:rFonts w:ascii="Times New Roman" w:eastAsia="TimesNewRoman" w:hAnsi="Times New Roman"/>
                <w:i/>
                <w:sz w:val="18"/>
                <w:szCs w:val="18"/>
              </w:rPr>
              <w:t>Obzorja</w:t>
            </w:r>
            <w:proofErr w:type="spellEnd"/>
            <w:r w:rsidRPr="0042455F">
              <w:rPr>
                <w:rFonts w:ascii="Times New Roman" w:eastAsia="TimesNewRoman" w:hAnsi="Times New Roman"/>
                <w:sz w:val="18"/>
                <w:szCs w:val="18"/>
              </w:rPr>
              <w:t>), 27/2012, 158-171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.      </w:t>
            </w:r>
            <w:r w:rsidR="00AB1432" w:rsidRP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 M23</w:t>
            </w:r>
          </w:p>
        </w:tc>
      </w:tr>
      <w:tr w:rsidR="00535D19" w:rsidRPr="0042455F" w:rsidTr="00442FF6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35D19" w:rsidRPr="0042455F" w:rsidRDefault="00535D19" w:rsidP="00E5699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Бабић-Кекез,С., Хрин,Т., Миленковић,Д., Сегединац,М. (2014), 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 xml:space="preserve">Application Of Systemic Approach In Initial Teaching Of Chemistry: Learning The Mole Concept,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Croatian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Journal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of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 </w:t>
            </w:r>
            <w:r w:rsidRPr="0042455F">
              <w:rPr>
                <w:rFonts w:ascii="Times New Roman" w:hAnsi="Times New Roman"/>
                <w:i/>
                <w:sz w:val="18"/>
                <w:szCs w:val="18"/>
              </w:rPr>
              <w:t>Education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, </w:t>
            </w:r>
            <w:r w:rsidRPr="0042455F">
              <w:rPr>
                <w:rFonts w:ascii="Times New Roman" w:hAnsi="Times New Roman"/>
                <w:color w:val="272727"/>
                <w:sz w:val="18"/>
                <w:szCs w:val="18"/>
              </w:rPr>
              <w:t>Zagreb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Vol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.16; 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Sp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Ed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No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.3/2014, 175-209</w:t>
            </w:r>
            <w:r w:rsid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.      </w:t>
            </w:r>
            <w:r w:rsidR="00AB1432" w:rsidRPr="00AB1432">
              <w:rPr>
                <w:rFonts w:ascii="Times New Roman" w:eastAsia="TimesNewRoman" w:hAnsi="Times New Roman"/>
                <w:b/>
                <w:sz w:val="18"/>
                <w:szCs w:val="18"/>
              </w:rPr>
              <w:t xml:space="preserve"> M23</w:t>
            </w:r>
          </w:p>
        </w:tc>
      </w:tr>
      <w:tr w:rsidR="00535D19" w:rsidRPr="0042455F" w:rsidTr="005F7617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35D19" w:rsidRPr="00AB1432" w:rsidRDefault="00535D19" w:rsidP="00E569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Баби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ћ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-Кекез, С. (2013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):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Развој педагошке културе родитеља,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Зборник Матице српске за дру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ш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твене науке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455F">
              <w:rPr>
                <w:rFonts w:ascii="Times New Roman" w:hAnsi="Times New Roman"/>
                <w:sz w:val="18"/>
                <w:szCs w:val="18"/>
              </w:rPr>
              <w:t>Сад</w:t>
            </w:r>
            <w:proofErr w:type="spellEnd"/>
            <w:r w:rsidRPr="0042455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Вол.142 Но 1/2013,119-128</w:t>
            </w:r>
            <w:r w:rsidR="00AB1432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AB1432" w:rsidRPr="00AB1432">
              <w:rPr>
                <w:rFonts w:ascii="Times New Roman" w:hAnsi="Times New Roman"/>
                <w:b/>
                <w:sz w:val="18"/>
                <w:szCs w:val="18"/>
              </w:rPr>
              <w:t>M24</w:t>
            </w:r>
          </w:p>
        </w:tc>
      </w:tr>
      <w:tr w:rsidR="00535D19" w:rsidRPr="0042455F" w:rsidTr="00F32FFA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35D19" w:rsidRPr="000A2B9D" w:rsidRDefault="00535D19" w:rsidP="00E5699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Бабић-Кекез, С. (2009): 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Образовне потребе у функцији развоја компетенција за одговорним родитељством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, Вршац, ВШССОВ,197стр.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(монографија)</w:t>
            </w:r>
            <w:r w:rsidR="000A2B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A2B9D" w:rsidRPr="000A2B9D">
              <w:rPr>
                <w:rFonts w:ascii="Times New Roman" w:hAnsi="Times New Roman"/>
                <w:b/>
                <w:sz w:val="18"/>
                <w:szCs w:val="18"/>
              </w:rPr>
              <w:t>M43</w:t>
            </w:r>
          </w:p>
        </w:tc>
      </w:tr>
      <w:tr w:rsidR="00535D19" w:rsidRPr="0042455F" w:rsidTr="00352142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</w:tcPr>
          <w:p w:rsidR="00535D19" w:rsidRPr="0042455F" w:rsidRDefault="00535D19" w:rsidP="00E5699D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Баби</w:t>
            </w:r>
            <w:r w:rsidRPr="0042455F">
              <w:rPr>
                <w:rFonts w:ascii="Times New Roman" w:eastAsia="TimesNewRoman" w:hAnsi="Times New Roman"/>
                <w:sz w:val="18"/>
                <w:szCs w:val="18"/>
                <w:lang w:val="ru-RU"/>
              </w:rPr>
              <w:t>ћ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-Кекез,</w:t>
            </w:r>
            <w:r w:rsidRPr="0042455F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С.;Тасић,И.(2012):</w:t>
            </w:r>
            <w:r w:rsidRPr="0042455F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>Дидактика</w:t>
            </w:r>
            <w:r w:rsidRPr="0042455F">
              <w:rPr>
                <w:rFonts w:ascii="Times New Roman" w:hAnsi="Times New Roman"/>
                <w:sz w:val="18"/>
                <w:szCs w:val="18"/>
                <w:lang w:val="ru-RU"/>
              </w:rPr>
              <w:t>,Универзитет у Новом Саду.(уџбеник)</w:t>
            </w:r>
          </w:p>
        </w:tc>
      </w:tr>
      <w:tr w:rsidR="00535D19" w:rsidRPr="0042455F" w:rsidTr="003F2C55">
        <w:trPr>
          <w:trHeight w:val="427"/>
        </w:trPr>
        <w:tc>
          <w:tcPr>
            <w:tcW w:w="567" w:type="dxa"/>
            <w:vAlign w:val="center"/>
          </w:tcPr>
          <w:p w:rsidR="00535D19" w:rsidRPr="0042455F" w:rsidRDefault="00535D19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535D19" w:rsidRPr="000A2B9D" w:rsidRDefault="009F3B5C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Гојков, Г., Бабић - Кекез, С., Стојановић, А., (2013.), Cognitive style and a method of discourse in higher education teaching, Proceedings of 3th. World Conference on Leaning, Teaching &amp; Educational Leaderschip, Maison N,-D.du Chat D Oiseau, Brussels, Belgium, Elsevier Ltd, Procedia-Social and Behavioral Jounal, 93 (2013), p.762-774. ISBN: 1877-0428doi:10.1016/j.sbspro.2013.09.27</w:t>
            </w:r>
            <w:r w:rsidR="000A2B9D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0A2B9D" w:rsidRPr="000A2B9D">
              <w:rPr>
                <w:rFonts w:ascii="Times New Roman" w:hAnsi="Times New Roman"/>
                <w:b/>
                <w:sz w:val="18"/>
                <w:szCs w:val="18"/>
              </w:rPr>
              <w:t>M33</w:t>
            </w:r>
          </w:p>
        </w:tc>
      </w:tr>
      <w:tr w:rsidR="009F3B5C" w:rsidRPr="0042455F" w:rsidTr="003F2C55">
        <w:trPr>
          <w:trHeight w:val="427"/>
        </w:trPr>
        <w:tc>
          <w:tcPr>
            <w:tcW w:w="567" w:type="dxa"/>
            <w:vAlign w:val="center"/>
          </w:tcPr>
          <w:p w:rsidR="009F3B5C" w:rsidRPr="0042455F" w:rsidRDefault="009F3B5C" w:rsidP="00E5699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9F3B5C" w:rsidRPr="0042455F" w:rsidRDefault="001217F9" w:rsidP="00B00D8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B</w:t>
            </w: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abić-Kekez, S. (2021), Pedagoška kultura roditelja, Vršac, Visoka škola strukovnih studija za obrazovanje vaspitača „Mihailo Palov“, 107 str. elektronsko izdanje dostupno na www.uskolavrsac.edu.rs ISBN 978-86-7372-293-1 ; UDK 37.018.</w:t>
            </w:r>
            <w:r w:rsidRPr="0042455F">
              <w:rPr>
                <w:rFonts w:ascii="Times New Roman" w:hAnsi="Times New Roman"/>
                <w:sz w:val="18"/>
                <w:szCs w:val="18"/>
              </w:rPr>
              <w:t>1</w:t>
            </w:r>
            <w:r w:rsidR="000A2B9D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0A2B9D" w:rsidRPr="000A2B9D">
              <w:rPr>
                <w:rFonts w:ascii="Times New Roman" w:hAnsi="Times New Roman"/>
                <w:b/>
                <w:sz w:val="18"/>
                <w:szCs w:val="18"/>
              </w:rPr>
              <w:t>M43</w:t>
            </w:r>
          </w:p>
        </w:tc>
      </w:tr>
      <w:tr w:rsidR="00535D19" w:rsidRPr="0042455F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35D19" w:rsidRPr="0042455F" w:rsidTr="003F2C55">
        <w:trPr>
          <w:trHeight w:val="264"/>
        </w:trPr>
        <w:tc>
          <w:tcPr>
            <w:tcW w:w="4356" w:type="dxa"/>
            <w:gridSpan w:val="5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27</w:t>
            </w:r>
            <w:r w:rsidR="00E5699D" w:rsidRPr="0042455F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E5699D" w:rsidRPr="0042455F">
              <w:rPr>
                <w:rFonts w:ascii="Times New Roman" w:hAnsi="Times New Roman"/>
                <w:sz w:val="18"/>
                <w:szCs w:val="18"/>
              </w:rPr>
              <w:t>без</w:t>
            </w:r>
            <w:proofErr w:type="spellEnd"/>
            <w:r w:rsidR="00E5699D" w:rsidRPr="004245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699D" w:rsidRPr="0042455F">
              <w:rPr>
                <w:rFonts w:ascii="Times New Roman" w:hAnsi="Times New Roman"/>
                <w:sz w:val="18"/>
                <w:szCs w:val="18"/>
              </w:rPr>
              <w:t>аутоцитата</w:t>
            </w:r>
            <w:proofErr w:type="spellEnd"/>
            <w:r w:rsidR="00E5699D" w:rsidRPr="0042455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35D19" w:rsidRPr="0042455F" w:rsidTr="003F2C55">
        <w:trPr>
          <w:trHeight w:val="255"/>
        </w:trPr>
        <w:tc>
          <w:tcPr>
            <w:tcW w:w="4356" w:type="dxa"/>
            <w:gridSpan w:val="5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535D19" w:rsidRPr="0042455F" w:rsidRDefault="001217F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2455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535D19" w:rsidRPr="0042455F" w:rsidTr="003F2C55">
        <w:trPr>
          <w:trHeight w:val="278"/>
        </w:trPr>
        <w:tc>
          <w:tcPr>
            <w:tcW w:w="4356" w:type="dxa"/>
            <w:gridSpan w:val="5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Домаћи 1</w:t>
            </w:r>
          </w:p>
        </w:tc>
        <w:tc>
          <w:tcPr>
            <w:tcW w:w="4051" w:type="dxa"/>
            <w:gridSpan w:val="4"/>
            <w:vAlign w:val="center"/>
          </w:tcPr>
          <w:p w:rsidR="00535D19" w:rsidRPr="0042455F" w:rsidRDefault="00535D19" w:rsidP="00E5699D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455F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</w:p>
        </w:tc>
      </w:tr>
    </w:tbl>
    <w:p w:rsidR="00491993" w:rsidRPr="0042455F" w:rsidRDefault="00491993" w:rsidP="00E5699D">
      <w:pPr>
        <w:tabs>
          <w:tab w:val="left" w:pos="567"/>
        </w:tabs>
        <w:jc w:val="both"/>
        <w:rPr>
          <w:rFonts w:ascii="Times New Roman" w:hAnsi="Times New Roman"/>
          <w:sz w:val="18"/>
          <w:szCs w:val="18"/>
        </w:rPr>
      </w:pPr>
    </w:p>
    <w:sectPr w:rsidR="00491993" w:rsidRPr="0042455F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1B4" w:rsidRDefault="00EC51B4" w:rsidP="005A4C35">
      <w:r>
        <w:separator/>
      </w:r>
    </w:p>
  </w:endnote>
  <w:endnote w:type="continuationSeparator" w:id="0">
    <w:p w:rsidR="00EC51B4" w:rsidRDefault="00EC51B4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1B4" w:rsidRDefault="00EC51B4" w:rsidP="005A4C35">
      <w:r>
        <w:separator/>
      </w:r>
    </w:p>
  </w:footnote>
  <w:footnote w:type="continuationSeparator" w:id="0">
    <w:p w:rsidR="00EC51B4" w:rsidRDefault="00EC51B4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615A1"/>
    <w:rsid w:val="00081151"/>
    <w:rsid w:val="00085D06"/>
    <w:rsid w:val="00092214"/>
    <w:rsid w:val="000A2B9D"/>
    <w:rsid w:val="000B3987"/>
    <w:rsid w:val="000B76BC"/>
    <w:rsid w:val="000D4C2C"/>
    <w:rsid w:val="001217F9"/>
    <w:rsid w:val="001A7643"/>
    <w:rsid w:val="00217AA5"/>
    <w:rsid w:val="00230AD2"/>
    <w:rsid w:val="00245161"/>
    <w:rsid w:val="002C2F1B"/>
    <w:rsid w:val="0037541D"/>
    <w:rsid w:val="003A5B78"/>
    <w:rsid w:val="003D7D7E"/>
    <w:rsid w:val="003F2C55"/>
    <w:rsid w:val="00422881"/>
    <w:rsid w:val="0042455F"/>
    <w:rsid w:val="004302AB"/>
    <w:rsid w:val="00473DA4"/>
    <w:rsid w:val="0048307A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35D19"/>
    <w:rsid w:val="00556570"/>
    <w:rsid w:val="005572EE"/>
    <w:rsid w:val="005921EA"/>
    <w:rsid w:val="005A4C35"/>
    <w:rsid w:val="0067180C"/>
    <w:rsid w:val="00675394"/>
    <w:rsid w:val="0068134D"/>
    <w:rsid w:val="00695869"/>
    <w:rsid w:val="006A4922"/>
    <w:rsid w:val="006E4988"/>
    <w:rsid w:val="0071653D"/>
    <w:rsid w:val="00735C90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9F3B5C"/>
    <w:rsid w:val="00A023E2"/>
    <w:rsid w:val="00A16D12"/>
    <w:rsid w:val="00A5004B"/>
    <w:rsid w:val="00A5284A"/>
    <w:rsid w:val="00A71BAC"/>
    <w:rsid w:val="00A93E9A"/>
    <w:rsid w:val="00AB1432"/>
    <w:rsid w:val="00AC0E94"/>
    <w:rsid w:val="00AE0D6A"/>
    <w:rsid w:val="00B00D86"/>
    <w:rsid w:val="00B63774"/>
    <w:rsid w:val="00B66FBA"/>
    <w:rsid w:val="00B96B87"/>
    <w:rsid w:val="00BE6424"/>
    <w:rsid w:val="00C240C0"/>
    <w:rsid w:val="00C351D2"/>
    <w:rsid w:val="00C42611"/>
    <w:rsid w:val="00C502E3"/>
    <w:rsid w:val="00C92B88"/>
    <w:rsid w:val="00CA784F"/>
    <w:rsid w:val="00CB0A8B"/>
    <w:rsid w:val="00CE658B"/>
    <w:rsid w:val="00D02921"/>
    <w:rsid w:val="00D50576"/>
    <w:rsid w:val="00D56D22"/>
    <w:rsid w:val="00D87D1F"/>
    <w:rsid w:val="00DB5296"/>
    <w:rsid w:val="00E01804"/>
    <w:rsid w:val="00E2605B"/>
    <w:rsid w:val="00E5699D"/>
    <w:rsid w:val="00E64936"/>
    <w:rsid w:val="00E96252"/>
    <w:rsid w:val="00E96EB0"/>
    <w:rsid w:val="00EC51B4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SanjaR</cp:lastModifiedBy>
  <cp:revision>2</cp:revision>
  <dcterms:created xsi:type="dcterms:W3CDTF">2023-06-24T11:04:00Z</dcterms:created>
  <dcterms:modified xsi:type="dcterms:W3CDTF">2023-06-24T11:04:00Z</dcterms:modified>
</cp:coreProperties>
</file>