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D5BFD" w14:textId="303DC159" w:rsidR="000F78F4" w:rsidRPr="000F78F4" w:rsidRDefault="000F78F4" w:rsidP="000F78F4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20"/>
          <w:szCs w:val="20"/>
          <w:lang w:val="sr-Cyrl-CS"/>
        </w:rPr>
      </w:pPr>
      <w:r w:rsidRPr="000F78F4">
        <w:rPr>
          <w:rFonts w:ascii="Times New Roman" w:hAnsi="Times New Roman"/>
          <w:b/>
          <w:i/>
          <w:iCs/>
          <w:sz w:val="20"/>
          <w:szCs w:val="20"/>
          <w:lang w:val="sr-Cyrl-CS"/>
        </w:rPr>
        <w:t>Табела 9.1.</w:t>
      </w:r>
      <w:r w:rsidRPr="000F78F4">
        <w:rPr>
          <w:rFonts w:ascii="Times New Roman" w:hAnsi="Times New Roman"/>
          <w:i/>
          <w:iCs/>
          <w:sz w:val="20"/>
          <w:szCs w:val="20"/>
          <w:lang w:val="sr-Cyrl-CS"/>
        </w:rPr>
        <w:t xml:space="preserve"> Научне, уметничке и стручне квалификације наставника и задужења у настави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511"/>
        <w:gridCol w:w="553"/>
        <w:gridCol w:w="327"/>
        <w:gridCol w:w="117"/>
        <w:gridCol w:w="837"/>
        <w:gridCol w:w="893"/>
        <w:gridCol w:w="252"/>
        <w:gridCol w:w="112"/>
        <w:gridCol w:w="1049"/>
        <w:gridCol w:w="346"/>
        <w:gridCol w:w="1233"/>
        <w:gridCol w:w="322"/>
        <w:gridCol w:w="1534"/>
      </w:tblGrid>
      <w:tr w:rsidR="000F78F4" w:rsidRPr="00491993" w14:paraId="59C0DE28" w14:textId="77777777" w:rsidTr="00083D8A">
        <w:trPr>
          <w:trHeight w:val="228"/>
        </w:trPr>
        <w:tc>
          <w:tcPr>
            <w:tcW w:w="4306" w:type="dxa"/>
            <w:gridSpan w:val="8"/>
            <w:vAlign w:val="center"/>
          </w:tcPr>
          <w:p w14:paraId="3EFEB59A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596" w:type="dxa"/>
            <w:gridSpan w:val="6"/>
            <w:vAlign w:val="center"/>
          </w:tcPr>
          <w:p w14:paraId="4C89B3BB" w14:textId="4CF78B3F" w:rsidR="000F78F4" w:rsidRPr="00491993" w:rsidRDefault="00E9305B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Ернест Шанца</w:t>
            </w:r>
          </w:p>
        </w:tc>
      </w:tr>
      <w:tr w:rsidR="000F78F4" w:rsidRPr="00491993" w14:paraId="4D266626" w14:textId="77777777" w:rsidTr="00083D8A">
        <w:trPr>
          <w:trHeight w:val="228"/>
        </w:trPr>
        <w:tc>
          <w:tcPr>
            <w:tcW w:w="4306" w:type="dxa"/>
            <w:gridSpan w:val="8"/>
            <w:vAlign w:val="center"/>
          </w:tcPr>
          <w:p w14:paraId="57177A79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596" w:type="dxa"/>
            <w:gridSpan w:val="6"/>
            <w:vAlign w:val="center"/>
          </w:tcPr>
          <w:p w14:paraId="3AC25AE9" w14:textId="5C69B122" w:rsidR="000F78F4" w:rsidRPr="00491993" w:rsidRDefault="00E9305B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доцент</w:t>
            </w:r>
          </w:p>
        </w:tc>
      </w:tr>
      <w:tr w:rsidR="000F78F4" w:rsidRPr="00491993" w14:paraId="0DB61FD3" w14:textId="77777777" w:rsidTr="00083D8A">
        <w:trPr>
          <w:trHeight w:val="634"/>
        </w:trPr>
        <w:tc>
          <w:tcPr>
            <w:tcW w:w="4306" w:type="dxa"/>
            <w:gridSpan w:val="8"/>
            <w:vAlign w:val="center"/>
          </w:tcPr>
          <w:p w14:paraId="5529A0E9" w14:textId="77777777" w:rsidR="000F78F4" w:rsidRPr="00491993" w:rsidRDefault="000F78F4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596" w:type="dxa"/>
            <w:gridSpan w:val="6"/>
            <w:vAlign w:val="center"/>
          </w:tcPr>
          <w:p w14:paraId="390EF412" w14:textId="4A23C207" w:rsidR="000F78F4" w:rsidRPr="00491993" w:rsidRDefault="00E9305B" w:rsidP="00AB31D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Природно-математички факултет, Универзитет у Новом Саду, од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2015</w:t>
            </w: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</w:tr>
      <w:tr w:rsidR="00E9305B" w:rsidRPr="00491993" w14:paraId="0399B8B0" w14:textId="77777777" w:rsidTr="00083D8A">
        <w:trPr>
          <w:trHeight w:val="199"/>
        </w:trPr>
        <w:tc>
          <w:tcPr>
            <w:tcW w:w="4306" w:type="dxa"/>
            <w:gridSpan w:val="8"/>
            <w:vAlign w:val="center"/>
          </w:tcPr>
          <w:p w14:paraId="1EEF877E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596" w:type="dxa"/>
            <w:gridSpan w:val="6"/>
            <w:vAlign w:val="center"/>
          </w:tcPr>
          <w:p w14:paraId="662DBC32" w14:textId="491BD59C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E9305B" w:rsidRPr="00491993" w14:paraId="5D34387B" w14:textId="77777777" w:rsidTr="00083D8A">
        <w:trPr>
          <w:trHeight w:val="241"/>
        </w:trPr>
        <w:tc>
          <w:tcPr>
            <w:tcW w:w="8902" w:type="dxa"/>
            <w:gridSpan w:val="14"/>
            <w:vAlign w:val="center"/>
          </w:tcPr>
          <w:p w14:paraId="3B4EE857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E9305B" w:rsidRPr="00491993" w14:paraId="3B8C8141" w14:textId="77777777" w:rsidTr="00E9305B">
        <w:trPr>
          <w:trHeight w:val="427"/>
        </w:trPr>
        <w:tc>
          <w:tcPr>
            <w:tcW w:w="2324" w:type="dxa"/>
            <w:gridSpan w:val="5"/>
            <w:vAlign w:val="center"/>
          </w:tcPr>
          <w:p w14:paraId="3767AF96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37" w:type="dxa"/>
            <w:vAlign w:val="center"/>
          </w:tcPr>
          <w:p w14:paraId="1FC7CC5C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306" w:type="dxa"/>
            <w:gridSpan w:val="4"/>
            <w:shd w:val="clear" w:color="auto" w:fill="auto"/>
            <w:vAlign w:val="center"/>
          </w:tcPr>
          <w:p w14:paraId="4EF7A81C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</w:tcPr>
          <w:p w14:paraId="0DF906FA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14:paraId="258D5F44" w14:textId="77777777" w:rsidR="00E9305B" w:rsidRPr="00AC0E94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E9305B" w:rsidRPr="00491993" w14:paraId="2379B17E" w14:textId="77777777" w:rsidTr="00E9305B">
        <w:trPr>
          <w:trHeight w:val="427"/>
        </w:trPr>
        <w:tc>
          <w:tcPr>
            <w:tcW w:w="2324" w:type="dxa"/>
            <w:gridSpan w:val="5"/>
            <w:vAlign w:val="center"/>
          </w:tcPr>
          <w:p w14:paraId="18477461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37" w:type="dxa"/>
            <w:vAlign w:val="center"/>
          </w:tcPr>
          <w:p w14:paraId="084877F2" w14:textId="1529A8C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2306" w:type="dxa"/>
            <w:gridSpan w:val="4"/>
            <w:shd w:val="clear" w:color="auto" w:fill="auto"/>
            <w:vAlign w:val="center"/>
          </w:tcPr>
          <w:p w14:paraId="5F2E360F" w14:textId="71C8401F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  <w:lang w:val="sr"/>
              </w:rPr>
              <w:t xml:space="preserve"> Нови Сад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</w:tcPr>
          <w:p w14:paraId="0ADCD1AB" w14:textId="53E254DF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14:paraId="54643608" w14:textId="791B59F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E9305B" w:rsidRPr="00491993" w14:paraId="2BF952BF" w14:textId="77777777" w:rsidTr="00E9305B">
        <w:trPr>
          <w:trHeight w:val="427"/>
        </w:trPr>
        <w:tc>
          <w:tcPr>
            <w:tcW w:w="2324" w:type="dxa"/>
            <w:gridSpan w:val="5"/>
            <w:vAlign w:val="center"/>
          </w:tcPr>
          <w:p w14:paraId="0E9AE76C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37" w:type="dxa"/>
            <w:vAlign w:val="center"/>
          </w:tcPr>
          <w:p w14:paraId="67ACD9FF" w14:textId="33B0D1B9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2306" w:type="dxa"/>
            <w:gridSpan w:val="4"/>
            <w:shd w:val="clear" w:color="auto" w:fill="auto"/>
            <w:vAlign w:val="center"/>
          </w:tcPr>
          <w:p w14:paraId="6D33FB94" w14:textId="49E2D2F5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  <w:lang w:val="sr"/>
              </w:rPr>
              <w:t xml:space="preserve"> Нови Сад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</w:tcPr>
          <w:p w14:paraId="7E4744D6" w14:textId="2CDEDF68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14:paraId="0F28D17D" w14:textId="33664B33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нумеричка математика</w:t>
            </w:r>
          </w:p>
        </w:tc>
      </w:tr>
      <w:tr w:rsidR="00E9305B" w:rsidRPr="00491993" w14:paraId="0AE0DE93" w14:textId="77777777" w:rsidTr="008C3E90">
        <w:trPr>
          <w:trHeight w:val="235"/>
        </w:trPr>
        <w:tc>
          <w:tcPr>
            <w:tcW w:w="2324" w:type="dxa"/>
            <w:gridSpan w:val="5"/>
            <w:vAlign w:val="center"/>
          </w:tcPr>
          <w:p w14:paraId="16E834EB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Специјализација</w:t>
            </w:r>
          </w:p>
        </w:tc>
        <w:tc>
          <w:tcPr>
            <w:tcW w:w="837" w:type="dxa"/>
            <w:vAlign w:val="center"/>
          </w:tcPr>
          <w:p w14:paraId="6542D271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06" w:type="dxa"/>
            <w:gridSpan w:val="4"/>
            <w:shd w:val="clear" w:color="auto" w:fill="auto"/>
            <w:vAlign w:val="center"/>
          </w:tcPr>
          <w:p w14:paraId="4F90264C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79" w:type="dxa"/>
            <w:gridSpan w:val="2"/>
            <w:shd w:val="clear" w:color="auto" w:fill="auto"/>
            <w:vAlign w:val="center"/>
          </w:tcPr>
          <w:p w14:paraId="681A0501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14:paraId="493ED792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9305B" w:rsidRPr="00491993" w14:paraId="1C271D57" w14:textId="77777777" w:rsidTr="008C3E90">
        <w:trPr>
          <w:trHeight w:val="121"/>
        </w:trPr>
        <w:tc>
          <w:tcPr>
            <w:tcW w:w="2324" w:type="dxa"/>
            <w:gridSpan w:val="5"/>
            <w:vAlign w:val="center"/>
          </w:tcPr>
          <w:p w14:paraId="6FC75B68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837" w:type="dxa"/>
            <w:vAlign w:val="center"/>
          </w:tcPr>
          <w:p w14:paraId="4E0A92DA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306" w:type="dxa"/>
            <w:gridSpan w:val="4"/>
            <w:shd w:val="clear" w:color="auto" w:fill="auto"/>
            <w:vAlign w:val="center"/>
          </w:tcPr>
          <w:p w14:paraId="06B08898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79" w:type="dxa"/>
            <w:gridSpan w:val="2"/>
            <w:shd w:val="clear" w:color="auto" w:fill="auto"/>
            <w:vAlign w:val="center"/>
          </w:tcPr>
          <w:p w14:paraId="3D74E910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14:paraId="491DED58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9305B" w:rsidRPr="00491993" w14:paraId="288DD330" w14:textId="77777777" w:rsidTr="00E9305B">
        <w:trPr>
          <w:trHeight w:val="427"/>
        </w:trPr>
        <w:tc>
          <w:tcPr>
            <w:tcW w:w="2324" w:type="dxa"/>
            <w:gridSpan w:val="5"/>
            <w:vAlign w:val="center"/>
          </w:tcPr>
          <w:p w14:paraId="239D5A50" w14:textId="77777777" w:rsidR="00E9305B" w:rsidRPr="00AC0E94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837" w:type="dxa"/>
            <w:vAlign w:val="center"/>
          </w:tcPr>
          <w:p w14:paraId="669E8261" w14:textId="1AEA1115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2015</w:t>
            </w:r>
          </w:p>
        </w:tc>
        <w:tc>
          <w:tcPr>
            <w:tcW w:w="2306" w:type="dxa"/>
            <w:gridSpan w:val="4"/>
            <w:shd w:val="clear" w:color="auto" w:fill="auto"/>
            <w:vAlign w:val="center"/>
          </w:tcPr>
          <w:p w14:paraId="69FCC2D7" w14:textId="3746835A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  <w:lang w:val="sr"/>
              </w:rPr>
              <w:t xml:space="preserve"> Нови Сад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</w:tcPr>
          <w:p w14:paraId="20CB98C2" w14:textId="7D2D5DF0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14:paraId="168551FD" w14:textId="77777777" w:rsidR="00E9305B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"/>
              </w:rPr>
            </w:pPr>
            <w:r>
              <w:rPr>
                <w:rFonts w:ascii="Times New Roman" w:hAnsi="Times New Roman"/>
                <w:sz w:val="20"/>
                <w:szCs w:val="20"/>
                <w:lang w:val="sr"/>
              </w:rPr>
              <w:t>примењена</w:t>
            </w:r>
          </w:p>
          <w:p w14:paraId="3DB01E79" w14:textId="13A72789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</w:tr>
      <w:tr w:rsidR="00E9305B" w:rsidRPr="00491993" w14:paraId="0751770D" w14:textId="77777777" w:rsidTr="00E9305B">
        <w:trPr>
          <w:trHeight w:val="427"/>
        </w:trPr>
        <w:tc>
          <w:tcPr>
            <w:tcW w:w="2324" w:type="dxa"/>
            <w:gridSpan w:val="5"/>
            <w:vAlign w:val="center"/>
          </w:tcPr>
          <w:p w14:paraId="63EB99FF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37" w:type="dxa"/>
            <w:vAlign w:val="center"/>
          </w:tcPr>
          <w:p w14:paraId="607FC95D" w14:textId="112A951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2013</w:t>
            </w:r>
          </w:p>
        </w:tc>
        <w:tc>
          <w:tcPr>
            <w:tcW w:w="2306" w:type="dxa"/>
            <w:gridSpan w:val="4"/>
            <w:shd w:val="clear" w:color="auto" w:fill="auto"/>
            <w:vAlign w:val="center"/>
          </w:tcPr>
          <w:p w14:paraId="215CED0C" w14:textId="431C9623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Природно-математички факултет</w:t>
            </w:r>
            <w:r>
              <w:rPr>
                <w:rFonts w:ascii="Times New Roman" w:hAnsi="Times New Roman"/>
                <w:sz w:val="20"/>
                <w:szCs w:val="20"/>
                <w:lang w:val="sr"/>
              </w:rPr>
              <w:t xml:space="preserve"> Нови Сад</w:t>
            </w:r>
          </w:p>
        </w:tc>
        <w:tc>
          <w:tcPr>
            <w:tcW w:w="1579" w:type="dxa"/>
            <w:gridSpan w:val="2"/>
            <w:shd w:val="clear" w:color="auto" w:fill="auto"/>
            <w:vAlign w:val="center"/>
          </w:tcPr>
          <w:p w14:paraId="04FEAD4B" w14:textId="5079B320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  <w:tc>
          <w:tcPr>
            <w:tcW w:w="1856" w:type="dxa"/>
            <w:gridSpan w:val="2"/>
            <w:shd w:val="clear" w:color="auto" w:fill="auto"/>
            <w:vAlign w:val="center"/>
          </w:tcPr>
          <w:p w14:paraId="621BBE33" w14:textId="76159020" w:rsidR="00E9305B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"/>
              </w:rPr>
            </w:pPr>
            <w:r>
              <w:rPr>
                <w:rFonts w:ascii="Times New Roman" w:hAnsi="Times New Roman"/>
                <w:sz w:val="20"/>
                <w:szCs w:val="20"/>
                <w:lang w:val="sr"/>
              </w:rPr>
              <w:t>примењена</w:t>
            </w:r>
          </w:p>
          <w:p w14:paraId="394AD81C" w14:textId="039E11C1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E3936">
              <w:rPr>
                <w:rFonts w:ascii="Times New Roman" w:hAnsi="Times New Roman"/>
                <w:sz w:val="20"/>
                <w:szCs w:val="20"/>
                <w:lang w:val="sr"/>
              </w:rPr>
              <w:t>математика</w:t>
            </w:r>
          </w:p>
        </w:tc>
      </w:tr>
      <w:tr w:rsidR="00E9305B" w:rsidRPr="00491993" w14:paraId="4AF2DB25" w14:textId="77777777" w:rsidTr="00083D8A">
        <w:trPr>
          <w:trHeight w:val="213"/>
        </w:trPr>
        <w:tc>
          <w:tcPr>
            <w:tcW w:w="8902" w:type="dxa"/>
            <w:gridSpan w:val="14"/>
            <w:vAlign w:val="center"/>
          </w:tcPr>
          <w:p w14:paraId="5B50EF22" w14:textId="77777777" w:rsidR="00E9305B" w:rsidRPr="00AC0E94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E9305B" w:rsidRPr="00491993" w14:paraId="46762301" w14:textId="77777777" w:rsidTr="008C3E90">
        <w:trPr>
          <w:trHeight w:val="928"/>
        </w:trPr>
        <w:tc>
          <w:tcPr>
            <w:tcW w:w="816" w:type="dxa"/>
            <w:shd w:val="clear" w:color="auto" w:fill="auto"/>
            <w:vAlign w:val="center"/>
          </w:tcPr>
          <w:p w14:paraId="61CDF494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  <w:p w14:paraId="352CBF50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,2,3...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1064" w:type="dxa"/>
            <w:gridSpan w:val="2"/>
            <w:shd w:val="clear" w:color="auto" w:fill="auto"/>
            <w:vAlign w:val="center"/>
          </w:tcPr>
          <w:p w14:paraId="10B428F9" w14:textId="77777777" w:rsidR="00E9305B" w:rsidRPr="00AC0E94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38" w:type="dxa"/>
            <w:gridSpan w:val="6"/>
            <w:shd w:val="clear" w:color="auto" w:fill="auto"/>
            <w:vAlign w:val="center"/>
          </w:tcPr>
          <w:p w14:paraId="6A9481D1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395" w:type="dxa"/>
            <w:gridSpan w:val="2"/>
            <w:shd w:val="clear" w:color="auto" w:fill="auto"/>
            <w:vAlign w:val="center"/>
          </w:tcPr>
          <w:p w14:paraId="5E4512F4" w14:textId="77777777" w:rsidR="00E9305B" w:rsidRPr="00AC0E94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555" w:type="dxa"/>
            <w:gridSpan w:val="2"/>
            <w:shd w:val="clear" w:color="auto" w:fill="auto"/>
            <w:vAlign w:val="center"/>
          </w:tcPr>
          <w:p w14:paraId="1AF5074A" w14:textId="77777777" w:rsidR="00E9305B" w:rsidRPr="00AC0E94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534" w:type="dxa"/>
            <w:shd w:val="clear" w:color="auto" w:fill="auto"/>
            <w:vAlign w:val="center"/>
          </w:tcPr>
          <w:p w14:paraId="452563E5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E9305B" w:rsidRPr="00491993" w14:paraId="40B23BAA" w14:textId="77777777" w:rsidTr="00083D8A">
        <w:trPr>
          <w:trHeight w:val="255"/>
        </w:trPr>
        <w:tc>
          <w:tcPr>
            <w:tcW w:w="8902" w:type="dxa"/>
            <w:gridSpan w:val="14"/>
            <w:vAlign w:val="center"/>
          </w:tcPr>
          <w:p w14:paraId="20A04CE2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E9305B" w:rsidRPr="00491993" w14:paraId="3A4AA59D" w14:textId="77777777" w:rsidTr="0014185B">
        <w:trPr>
          <w:trHeight w:val="427"/>
        </w:trPr>
        <w:tc>
          <w:tcPr>
            <w:tcW w:w="1327" w:type="dxa"/>
            <w:gridSpan w:val="2"/>
            <w:vAlign w:val="center"/>
          </w:tcPr>
          <w:p w14:paraId="10A7C021" w14:textId="77777777" w:rsidR="00E9305B" w:rsidRPr="00491993" w:rsidRDefault="00E9305B" w:rsidP="00E9305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75" w:type="dxa"/>
            <w:gridSpan w:val="12"/>
            <w:shd w:val="clear" w:color="auto" w:fill="auto"/>
            <w:vAlign w:val="center"/>
          </w:tcPr>
          <w:p w14:paraId="0E825D86" w14:textId="654EAC1E" w:rsidR="00E9305B" w:rsidRPr="006A0BAA" w:rsidRDefault="00775C90" w:rsidP="006A0BAA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Fonts w:ascii="Helvetica Neue" w:hAnsi="Helvetica Neue"/>
                <w:color w:val="333333"/>
                <w:sz w:val="27"/>
                <w:szCs w:val="27"/>
              </w:rPr>
            </w:pPr>
            <w:proofErr w:type="spellStart"/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>Ljiljana</w:t>
            </w:r>
            <w:proofErr w:type="spellEnd"/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>Cvetković</w:t>
            </w:r>
            <w:proofErr w:type="spellEnd"/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, Vladimir </w:t>
            </w:r>
            <w:proofErr w:type="spellStart"/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>Kostić</w:t>
            </w:r>
            <w:proofErr w:type="spellEnd"/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, Ernest </w:t>
            </w:r>
            <w:proofErr w:type="spellStart"/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>Šanca</w:t>
            </w:r>
            <w:proofErr w:type="spellEnd"/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: </w:t>
            </w:r>
            <w:r w:rsidRPr="00775C90">
              <w:rPr>
                <w:rFonts w:eastAsiaTheme="minorHAnsi"/>
                <w:i/>
                <w:iCs/>
                <w:color w:val="000000"/>
                <w:sz w:val="20"/>
                <w:szCs w:val="20"/>
                <w:lang w:val="en-US"/>
              </w:rPr>
              <w:t>A wider convergence area for the MSTMAOR iteration methods for LCP</w:t>
            </w:r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>, Numerical Algorithms, Vol. 71, 77-88</w:t>
            </w:r>
            <w:r>
              <w:rPr>
                <w:rFonts w:eastAsiaTheme="minorHAnsi"/>
                <w:color w:val="000000"/>
                <w:sz w:val="20"/>
                <w:szCs w:val="20"/>
              </w:rPr>
              <w:t xml:space="preserve">, </w:t>
            </w:r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>2016</w:t>
            </w:r>
            <w:r w:rsidR="00AD22BB">
              <w:rPr>
                <w:rFonts w:eastAsiaTheme="minorHAnsi"/>
                <w:color w:val="000000"/>
                <w:sz w:val="20"/>
                <w:szCs w:val="20"/>
                <w:lang w:val="en-US"/>
              </w:rPr>
              <w:t>,</w:t>
            </w:r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Pr="00775C90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/>
              </w:rPr>
              <w:t>М21</w:t>
            </w:r>
            <w:r w:rsidR="006A0BAA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, </w:t>
            </w:r>
            <w:hyperlink r:id="rId5" w:history="1">
              <w:r w:rsidR="006A0BAA" w:rsidRPr="009D6D31">
                <w:rPr>
                  <w:rStyle w:val="Hyperlink"/>
                  <w:rFonts w:eastAsiaTheme="minorHAnsi"/>
                  <w:sz w:val="20"/>
                  <w:szCs w:val="20"/>
                  <w:lang w:val="en-US"/>
                </w:rPr>
                <w:t>https://doi.org/10.1007/s11075-015-9985-6</w:t>
              </w:r>
            </w:hyperlink>
          </w:p>
        </w:tc>
      </w:tr>
      <w:tr w:rsidR="00E9305B" w:rsidRPr="00491993" w14:paraId="4362D8BD" w14:textId="77777777" w:rsidTr="0014185B">
        <w:trPr>
          <w:trHeight w:val="427"/>
        </w:trPr>
        <w:tc>
          <w:tcPr>
            <w:tcW w:w="1327" w:type="dxa"/>
            <w:gridSpan w:val="2"/>
            <w:vAlign w:val="center"/>
          </w:tcPr>
          <w:p w14:paraId="5CC039E5" w14:textId="77777777" w:rsidR="00E9305B" w:rsidRPr="00491993" w:rsidRDefault="00E9305B" w:rsidP="00E9305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75" w:type="dxa"/>
            <w:gridSpan w:val="12"/>
            <w:shd w:val="clear" w:color="auto" w:fill="auto"/>
            <w:vAlign w:val="center"/>
          </w:tcPr>
          <w:p w14:paraId="5579F96E" w14:textId="7183E5FB" w:rsidR="00E9305B" w:rsidRPr="000C566B" w:rsidRDefault="009D1880" w:rsidP="00775C90">
            <w:pPr>
              <w:tabs>
                <w:tab w:val="left" w:pos="720"/>
                <w:tab w:val="left" w:pos="1080"/>
                <w:tab w:val="left" w:pos="3075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Ernest </w:t>
            </w: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Šanca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, Vladimir </w:t>
            </w: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Kostic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́, </w:t>
            </w: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Ljiljana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 Cvetković: </w:t>
            </w:r>
            <w:r w:rsidRPr="00775C90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val="en-US"/>
              </w:rPr>
              <w:t xml:space="preserve">Fractional pseudospectra and their localizations, 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Linear Algebra and its Applications, Vol. 559, 244-269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, 2018</w:t>
            </w:r>
            <w:r w:rsidR="00AD22BB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,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775C9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en-US"/>
              </w:rPr>
              <w:t>М21</w:t>
            </w:r>
            <w:r w:rsidR="000C566B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hyperlink r:id="rId6" w:history="1">
              <w:r w:rsidR="000C566B" w:rsidRPr="009D6D31">
                <w:rPr>
                  <w:rStyle w:val="Hyperlink"/>
                  <w:rFonts w:ascii="Times New Roman" w:eastAsiaTheme="minorHAnsi" w:hAnsi="Times New Roman"/>
                  <w:sz w:val="20"/>
                  <w:szCs w:val="20"/>
                  <w:lang w:val="en-US"/>
                </w:rPr>
                <w:t>https://doi.org/10.1016/j.laa.2018.08.035</w:t>
              </w:r>
            </w:hyperlink>
          </w:p>
        </w:tc>
      </w:tr>
      <w:tr w:rsidR="00E9305B" w:rsidRPr="00491993" w14:paraId="7DF49F51" w14:textId="77777777" w:rsidTr="0014185B">
        <w:trPr>
          <w:trHeight w:val="427"/>
        </w:trPr>
        <w:tc>
          <w:tcPr>
            <w:tcW w:w="1327" w:type="dxa"/>
            <w:gridSpan w:val="2"/>
            <w:vAlign w:val="center"/>
          </w:tcPr>
          <w:p w14:paraId="42219417" w14:textId="77777777" w:rsidR="00E9305B" w:rsidRPr="00491993" w:rsidRDefault="00E9305B" w:rsidP="00E9305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75" w:type="dxa"/>
            <w:gridSpan w:val="12"/>
            <w:shd w:val="clear" w:color="auto" w:fill="auto"/>
            <w:vAlign w:val="center"/>
          </w:tcPr>
          <w:p w14:paraId="1D3B107F" w14:textId="54B27B95" w:rsidR="00E9305B" w:rsidRPr="000C566B" w:rsidRDefault="009D1880" w:rsidP="00775C90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Vladimir </w:t>
            </w: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Kostic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́, </w:t>
            </w: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Ljiljana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 Cvetković, Ernest </w:t>
            </w: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Šanca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bookmarkStart w:id="0" w:name="OLE_LINK1"/>
            <w:bookmarkStart w:id="1" w:name="OLE_LINK2"/>
            <w:r w:rsidRPr="00775C90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val="en-US"/>
              </w:rPr>
              <w:t>From pseudospectra of diagonal blocks to pseudospectrum of a full matri</w:t>
            </w:r>
            <w:bookmarkEnd w:id="0"/>
            <w:bookmarkEnd w:id="1"/>
            <w:r w:rsidRPr="00775C90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val="en-US"/>
              </w:rPr>
              <w:t xml:space="preserve">x, 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Journal of Computational and Applied Mathematics, Vol. 386, 113265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, 2021</w:t>
            </w:r>
            <w:r w:rsidR="00AD22BB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,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</w:t>
            </w:r>
            <w:r w:rsidRPr="00775C9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en-US"/>
              </w:rPr>
              <w:t>М21</w:t>
            </w:r>
            <w:r w:rsidR="000C566B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hyperlink r:id="rId7" w:history="1">
              <w:r w:rsidR="000C566B" w:rsidRPr="009D6D31">
                <w:rPr>
                  <w:rStyle w:val="Hyperlink"/>
                  <w:rFonts w:ascii="Times New Roman" w:eastAsiaTheme="minorHAnsi" w:hAnsi="Times New Roman"/>
                  <w:sz w:val="20"/>
                  <w:szCs w:val="20"/>
                  <w:lang w:val="en-US"/>
                </w:rPr>
                <w:t>https://doi.org/10.1016/j.cam.2020.113265</w:t>
              </w:r>
            </w:hyperlink>
          </w:p>
        </w:tc>
      </w:tr>
      <w:tr w:rsidR="00E9305B" w:rsidRPr="00491993" w14:paraId="2AD6E2DE" w14:textId="77777777" w:rsidTr="0014185B">
        <w:trPr>
          <w:trHeight w:val="427"/>
        </w:trPr>
        <w:tc>
          <w:tcPr>
            <w:tcW w:w="1327" w:type="dxa"/>
            <w:gridSpan w:val="2"/>
            <w:vAlign w:val="center"/>
          </w:tcPr>
          <w:p w14:paraId="2C90D5B2" w14:textId="77777777" w:rsidR="00E9305B" w:rsidRPr="00491993" w:rsidRDefault="00E9305B" w:rsidP="00E9305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75" w:type="dxa"/>
            <w:gridSpan w:val="12"/>
            <w:shd w:val="clear" w:color="auto" w:fill="auto"/>
            <w:vAlign w:val="center"/>
          </w:tcPr>
          <w:p w14:paraId="4B62DD76" w14:textId="4FCA9CA7" w:rsidR="00E9305B" w:rsidRPr="000C566B" w:rsidRDefault="009D1880" w:rsidP="00775C90">
            <w:pPr>
              <w:tabs>
                <w:tab w:val="left" w:pos="720"/>
                <w:tab w:val="left" w:pos="1080"/>
                <w:tab w:val="left" w:pos="3075"/>
              </w:tabs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Ljiljana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 Cvetković, Vladimir </w:t>
            </w: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Kostic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́, Ernest </w:t>
            </w: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Šanca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Abear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Saed</w:t>
            </w:r>
            <w:proofErr w:type="spellEnd"/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r w:rsidRPr="00775C90">
              <w:rPr>
                <w:rFonts w:ascii="Times New Roman" w:eastAsiaTheme="minorHAnsi" w:hAnsi="Times New Roman"/>
                <w:i/>
                <w:iCs/>
                <w:color w:val="000000"/>
                <w:sz w:val="20"/>
                <w:szCs w:val="20"/>
                <w:lang w:val="en-US"/>
              </w:rPr>
              <w:t>Error Control Based on the Novel Proof of Convergence of the MSMAOR Methods for the LCP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, East Asian Journal on Applied Mathematics, Vol. 8 (</w:t>
            </w:r>
            <w:r w:rsidRPr="00775C9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), 352-364</w:t>
            </w: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, 2018</w:t>
            </w:r>
            <w:r w:rsidR="00AD22BB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>,</w:t>
            </w:r>
            <w:r w:rsidRPr="00775C90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775C90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lang w:val="en-US"/>
              </w:rPr>
              <w:t>М23</w:t>
            </w:r>
            <w:r w:rsidR="000C566B">
              <w:rPr>
                <w:rFonts w:ascii="Times New Roman" w:eastAsiaTheme="minorHAnsi" w:hAnsi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hyperlink r:id="rId8" w:history="1">
              <w:r w:rsidR="000C566B" w:rsidRPr="009D6D31">
                <w:rPr>
                  <w:rStyle w:val="Hyperlink"/>
                  <w:rFonts w:ascii="Times New Roman" w:eastAsiaTheme="minorHAnsi" w:hAnsi="Times New Roman"/>
                  <w:sz w:val="20"/>
                  <w:szCs w:val="20"/>
                  <w:lang w:val="en-US"/>
                </w:rPr>
                <w:t>http://doi.org/10.4208/eajam.211117.250118c</w:t>
              </w:r>
            </w:hyperlink>
          </w:p>
        </w:tc>
      </w:tr>
      <w:tr w:rsidR="00E9305B" w:rsidRPr="00491993" w14:paraId="47A77A92" w14:textId="77777777" w:rsidTr="0014185B">
        <w:trPr>
          <w:trHeight w:val="427"/>
        </w:trPr>
        <w:tc>
          <w:tcPr>
            <w:tcW w:w="1327" w:type="dxa"/>
            <w:gridSpan w:val="2"/>
            <w:vAlign w:val="center"/>
          </w:tcPr>
          <w:p w14:paraId="10CA20D0" w14:textId="77777777" w:rsidR="00E9305B" w:rsidRPr="00491993" w:rsidRDefault="00E9305B" w:rsidP="00E9305B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7575" w:type="dxa"/>
            <w:gridSpan w:val="12"/>
            <w:shd w:val="clear" w:color="auto" w:fill="auto"/>
            <w:vAlign w:val="center"/>
          </w:tcPr>
          <w:p w14:paraId="35598DF3" w14:textId="58A882BB" w:rsidR="00E9305B" w:rsidRPr="0028619C" w:rsidRDefault="009D1880" w:rsidP="0028619C">
            <w:pPr>
              <w:pStyle w:val="NormalWeb"/>
            </w:pPr>
            <w:proofErr w:type="spellStart"/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>Ksenija</w:t>
            </w:r>
            <w:proofErr w:type="spellEnd"/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>Doroslovački</w:t>
            </w:r>
            <w:proofErr w:type="spellEnd"/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>Ljiljana</w:t>
            </w:r>
            <w:proofErr w:type="spellEnd"/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>Cvetković</w:t>
            </w:r>
            <w:proofErr w:type="spellEnd"/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, Ernest </w:t>
            </w:r>
            <w:proofErr w:type="spellStart"/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>Šanca</w:t>
            </w:r>
            <w:proofErr w:type="spellEnd"/>
            <w:r>
              <w:rPr>
                <w:rFonts w:eastAsiaTheme="minorHAnsi"/>
                <w:color w:val="000000"/>
                <w:sz w:val="20"/>
                <w:szCs w:val="20"/>
              </w:rPr>
              <w:t xml:space="preserve">: </w:t>
            </w:r>
            <w:r w:rsidRPr="00775C90">
              <w:rPr>
                <w:rFonts w:eastAsiaTheme="minorHAnsi"/>
                <w:i/>
                <w:iCs/>
                <w:color w:val="000000"/>
                <w:sz w:val="20"/>
                <w:szCs w:val="20"/>
                <w:lang w:val="en-US"/>
              </w:rPr>
              <w:t>A New Lower Bound for the Smallest Singular Value</w:t>
            </w:r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>, FILOMAT 33(9),</w:t>
            </w:r>
            <w:r w:rsidRPr="00775C90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>2711-2723</w:t>
            </w:r>
            <w:r>
              <w:rPr>
                <w:rFonts w:eastAsiaTheme="minorHAnsi"/>
                <w:color w:val="000000"/>
                <w:sz w:val="20"/>
                <w:szCs w:val="20"/>
              </w:rPr>
              <w:t>, 2019</w:t>
            </w:r>
            <w:r w:rsidR="00AD22BB">
              <w:rPr>
                <w:rFonts w:eastAsiaTheme="minorHAnsi"/>
                <w:color w:val="000000"/>
                <w:sz w:val="20"/>
                <w:szCs w:val="20"/>
                <w:lang w:val="en-US"/>
              </w:rPr>
              <w:t>,</w:t>
            </w:r>
            <w:r w:rsidRPr="00775C90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Pr="00775C90">
              <w:rPr>
                <w:rFonts w:eastAsiaTheme="minorHAnsi"/>
                <w:b/>
                <w:bCs/>
                <w:color w:val="000000"/>
                <w:sz w:val="20"/>
                <w:szCs w:val="20"/>
                <w:lang w:val="en-US"/>
              </w:rPr>
              <w:t>М23</w:t>
            </w:r>
            <w:r w:rsidR="000C566B">
              <w:rPr>
                <w:rFonts w:eastAsiaTheme="minorHAnsi"/>
                <w:color w:val="000000"/>
                <w:sz w:val="20"/>
                <w:szCs w:val="20"/>
                <w:lang w:val="en-US"/>
              </w:rPr>
              <w:t xml:space="preserve">, </w:t>
            </w:r>
            <w:hyperlink r:id="rId9" w:history="1">
              <w:r w:rsidR="000C566B" w:rsidRPr="009D6D31">
                <w:rPr>
                  <w:rStyle w:val="Hyperlink"/>
                  <w:rFonts w:eastAsiaTheme="minorHAnsi"/>
                  <w:sz w:val="20"/>
                  <w:szCs w:val="20"/>
                  <w:lang w:val="en-US"/>
                </w:rPr>
                <w:t>https://doi.org/10.2298/FIL1909711D</w:t>
              </w:r>
            </w:hyperlink>
            <w:r w:rsidR="000C566B">
              <w:rPr>
                <w:rFonts w:ascii="URWPalladioL" w:hAnsi="URWPalladioL"/>
                <w:sz w:val="20"/>
                <w:szCs w:val="20"/>
              </w:rPr>
              <w:t xml:space="preserve"> </w:t>
            </w:r>
          </w:p>
        </w:tc>
      </w:tr>
      <w:tr w:rsidR="00E9305B" w:rsidRPr="00491993" w14:paraId="2AA07B0C" w14:textId="77777777" w:rsidTr="00083D8A">
        <w:trPr>
          <w:trHeight w:val="269"/>
        </w:trPr>
        <w:tc>
          <w:tcPr>
            <w:tcW w:w="8902" w:type="dxa"/>
            <w:gridSpan w:val="14"/>
            <w:vAlign w:val="center"/>
          </w:tcPr>
          <w:p w14:paraId="4751DD38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E9305B" w:rsidRPr="00491993" w14:paraId="1E5ED6AC" w14:textId="77777777" w:rsidTr="00083D8A">
        <w:trPr>
          <w:trHeight w:val="283"/>
        </w:trPr>
        <w:tc>
          <w:tcPr>
            <w:tcW w:w="4054" w:type="dxa"/>
            <w:gridSpan w:val="7"/>
            <w:vAlign w:val="center"/>
          </w:tcPr>
          <w:p w14:paraId="699D3CB2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4848" w:type="dxa"/>
            <w:gridSpan w:val="7"/>
            <w:vAlign w:val="center"/>
          </w:tcPr>
          <w:p w14:paraId="502E617D" w14:textId="4A3BF52C" w:rsidR="00E9305B" w:rsidRPr="001D3B42" w:rsidRDefault="001D3B42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14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scholar.google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E9305B" w:rsidRPr="00491993" w14:paraId="0F9FD2D1" w14:textId="77777777" w:rsidTr="00083D8A">
        <w:trPr>
          <w:trHeight w:val="325"/>
        </w:trPr>
        <w:tc>
          <w:tcPr>
            <w:tcW w:w="4054" w:type="dxa"/>
            <w:gridSpan w:val="7"/>
            <w:vAlign w:val="center"/>
          </w:tcPr>
          <w:p w14:paraId="375E4B4B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4848" w:type="dxa"/>
            <w:gridSpan w:val="7"/>
            <w:vAlign w:val="center"/>
          </w:tcPr>
          <w:p w14:paraId="377B48AC" w14:textId="79396ED9" w:rsidR="00E9305B" w:rsidRPr="001D3B42" w:rsidRDefault="001D3B42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</w:tr>
      <w:tr w:rsidR="00E9305B" w:rsidRPr="00491993" w14:paraId="473612A8" w14:textId="77777777" w:rsidTr="00E9305B">
        <w:trPr>
          <w:trHeight w:val="278"/>
        </w:trPr>
        <w:tc>
          <w:tcPr>
            <w:tcW w:w="4054" w:type="dxa"/>
            <w:gridSpan w:val="7"/>
            <w:vAlign w:val="center"/>
          </w:tcPr>
          <w:p w14:paraId="016757B9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413" w:type="dxa"/>
            <w:gridSpan w:val="3"/>
            <w:vAlign w:val="center"/>
          </w:tcPr>
          <w:p w14:paraId="749D05BB" w14:textId="3E969FD9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775C9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3435" w:type="dxa"/>
            <w:gridSpan w:val="4"/>
            <w:vAlign w:val="center"/>
          </w:tcPr>
          <w:p w14:paraId="46F1D99C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</w:p>
        </w:tc>
      </w:tr>
      <w:tr w:rsidR="00E9305B" w:rsidRPr="00491993" w14:paraId="6DD809AC" w14:textId="77777777" w:rsidTr="00083D8A">
        <w:trPr>
          <w:trHeight w:val="311"/>
        </w:trPr>
        <w:tc>
          <w:tcPr>
            <w:tcW w:w="2207" w:type="dxa"/>
            <w:gridSpan w:val="4"/>
            <w:vAlign w:val="center"/>
          </w:tcPr>
          <w:p w14:paraId="0076A0D6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6695" w:type="dxa"/>
            <w:gridSpan w:val="10"/>
            <w:vAlign w:val="center"/>
          </w:tcPr>
          <w:p w14:paraId="6204D123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9305B" w:rsidRPr="00491993" w14:paraId="2E554BB8" w14:textId="77777777" w:rsidTr="00083D8A">
        <w:trPr>
          <w:trHeight w:val="68"/>
        </w:trPr>
        <w:tc>
          <w:tcPr>
            <w:tcW w:w="8902" w:type="dxa"/>
            <w:gridSpan w:val="14"/>
            <w:vAlign w:val="center"/>
          </w:tcPr>
          <w:p w14:paraId="13F80E9D" w14:textId="77777777" w:rsidR="00E9305B" w:rsidRPr="00491993" w:rsidRDefault="00E9305B" w:rsidP="00E9305B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  <w:tr w:rsidR="00E9305B" w:rsidRPr="00491993" w14:paraId="426401BA" w14:textId="77777777" w:rsidTr="00E9305B">
        <w:trPr>
          <w:trHeight w:val="427"/>
        </w:trPr>
        <w:tc>
          <w:tcPr>
            <w:tcW w:w="8902" w:type="dxa"/>
            <w:gridSpan w:val="14"/>
            <w:vAlign w:val="center"/>
          </w:tcPr>
          <w:p w14:paraId="19468B8B" w14:textId="31393CD0" w:rsidR="00E9305B" w:rsidRPr="00491993" w:rsidRDefault="00E9305B" w:rsidP="00527E0E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Ове податке дати за сваког наставника, или користећи исту форму формулара формирати књигу свих наставника у установи, која се у том слушају даје као прилог. Ова табела не</w:t>
            </w:r>
            <w:r w:rsidR="00527E0E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сме прећи једну А4 страну.</w:t>
            </w:r>
          </w:p>
        </w:tc>
      </w:tr>
    </w:tbl>
    <w:p w14:paraId="7C7FDB92" w14:textId="77777777" w:rsidR="00CF55E0" w:rsidRDefault="00CF55E0"/>
    <w:sectPr w:rsidR="00CF55E0" w:rsidSect="001E530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URWPalladioL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D238B2"/>
    <w:multiLevelType w:val="multilevel"/>
    <w:tmpl w:val="AAD2B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8F4"/>
    <w:rsid w:val="0000312F"/>
    <w:rsid w:val="00032717"/>
    <w:rsid w:val="00056720"/>
    <w:rsid w:val="000611E5"/>
    <w:rsid w:val="00081AFC"/>
    <w:rsid w:val="00083D8A"/>
    <w:rsid w:val="000B78C1"/>
    <w:rsid w:val="000C566B"/>
    <w:rsid w:val="000D2ECC"/>
    <w:rsid w:val="000E5E15"/>
    <w:rsid w:val="000F78F4"/>
    <w:rsid w:val="0014185B"/>
    <w:rsid w:val="00142518"/>
    <w:rsid w:val="00185C50"/>
    <w:rsid w:val="001C13E3"/>
    <w:rsid w:val="001D1FD0"/>
    <w:rsid w:val="001D3B42"/>
    <w:rsid w:val="001E5304"/>
    <w:rsid w:val="001E7438"/>
    <w:rsid w:val="001F4CD4"/>
    <w:rsid w:val="00241248"/>
    <w:rsid w:val="002757DB"/>
    <w:rsid w:val="0028619C"/>
    <w:rsid w:val="002935AE"/>
    <w:rsid w:val="002D5246"/>
    <w:rsid w:val="002E044E"/>
    <w:rsid w:val="003145C7"/>
    <w:rsid w:val="003248E6"/>
    <w:rsid w:val="00345C1B"/>
    <w:rsid w:val="0035060E"/>
    <w:rsid w:val="00363AFC"/>
    <w:rsid w:val="00377FDC"/>
    <w:rsid w:val="003E348D"/>
    <w:rsid w:val="003E3804"/>
    <w:rsid w:val="003E6E22"/>
    <w:rsid w:val="00411C1B"/>
    <w:rsid w:val="00416515"/>
    <w:rsid w:val="004322B5"/>
    <w:rsid w:val="00471B16"/>
    <w:rsid w:val="0047556D"/>
    <w:rsid w:val="00494278"/>
    <w:rsid w:val="004B336F"/>
    <w:rsid w:val="004C1FE4"/>
    <w:rsid w:val="004C2663"/>
    <w:rsid w:val="004C2A47"/>
    <w:rsid w:val="004D4890"/>
    <w:rsid w:val="004E3312"/>
    <w:rsid w:val="004F5CE1"/>
    <w:rsid w:val="004F78BC"/>
    <w:rsid w:val="00502191"/>
    <w:rsid w:val="005031C8"/>
    <w:rsid w:val="00507EA8"/>
    <w:rsid w:val="005275E1"/>
    <w:rsid w:val="00527E0E"/>
    <w:rsid w:val="0053490C"/>
    <w:rsid w:val="00535614"/>
    <w:rsid w:val="005462FC"/>
    <w:rsid w:val="00550AED"/>
    <w:rsid w:val="005922EA"/>
    <w:rsid w:val="005C7C9B"/>
    <w:rsid w:val="00631981"/>
    <w:rsid w:val="00683A1E"/>
    <w:rsid w:val="006A0BAA"/>
    <w:rsid w:val="006A5CC4"/>
    <w:rsid w:val="006D2AD9"/>
    <w:rsid w:val="006E0AFA"/>
    <w:rsid w:val="007029DC"/>
    <w:rsid w:val="007100F6"/>
    <w:rsid w:val="007103BD"/>
    <w:rsid w:val="00775C90"/>
    <w:rsid w:val="007A3108"/>
    <w:rsid w:val="007A4347"/>
    <w:rsid w:val="007A66B2"/>
    <w:rsid w:val="007E1DEE"/>
    <w:rsid w:val="007F611C"/>
    <w:rsid w:val="00827F58"/>
    <w:rsid w:val="008311D5"/>
    <w:rsid w:val="00876477"/>
    <w:rsid w:val="00880FD6"/>
    <w:rsid w:val="00887950"/>
    <w:rsid w:val="008C3E90"/>
    <w:rsid w:val="008D1F16"/>
    <w:rsid w:val="008E1895"/>
    <w:rsid w:val="008E6D4C"/>
    <w:rsid w:val="008F2657"/>
    <w:rsid w:val="009552B1"/>
    <w:rsid w:val="00956E51"/>
    <w:rsid w:val="00996293"/>
    <w:rsid w:val="009A21FF"/>
    <w:rsid w:val="009D1880"/>
    <w:rsid w:val="009D5F83"/>
    <w:rsid w:val="009D6D31"/>
    <w:rsid w:val="00A2381E"/>
    <w:rsid w:val="00A52753"/>
    <w:rsid w:val="00A52FD9"/>
    <w:rsid w:val="00A62029"/>
    <w:rsid w:val="00A904F4"/>
    <w:rsid w:val="00A9317B"/>
    <w:rsid w:val="00A93C57"/>
    <w:rsid w:val="00AD22BB"/>
    <w:rsid w:val="00B51FE0"/>
    <w:rsid w:val="00B91430"/>
    <w:rsid w:val="00BB7D20"/>
    <w:rsid w:val="00BE7453"/>
    <w:rsid w:val="00C13442"/>
    <w:rsid w:val="00C533CC"/>
    <w:rsid w:val="00C871AF"/>
    <w:rsid w:val="00C9059D"/>
    <w:rsid w:val="00C96724"/>
    <w:rsid w:val="00CF55E0"/>
    <w:rsid w:val="00D06C63"/>
    <w:rsid w:val="00D146E1"/>
    <w:rsid w:val="00D418C3"/>
    <w:rsid w:val="00D76CD0"/>
    <w:rsid w:val="00DA2CF9"/>
    <w:rsid w:val="00DC1452"/>
    <w:rsid w:val="00DF324C"/>
    <w:rsid w:val="00E2588E"/>
    <w:rsid w:val="00E41FA4"/>
    <w:rsid w:val="00E67ACF"/>
    <w:rsid w:val="00E9305B"/>
    <w:rsid w:val="00EB3804"/>
    <w:rsid w:val="00F11860"/>
    <w:rsid w:val="00F35EC0"/>
    <w:rsid w:val="00F40CB7"/>
    <w:rsid w:val="00F55357"/>
    <w:rsid w:val="00F81922"/>
    <w:rsid w:val="00F95FA6"/>
    <w:rsid w:val="00FB5592"/>
    <w:rsid w:val="00FE1336"/>
    <w:rsid w:val="00FE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30338"/>
  <w15:chartTrackingRefBased/>
  <w15:docId w15:val="{E48310FB-6A9B-BC44-8824-3FBDEA39B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 w:themeColor="text1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5C90"/>
    <w:rPr>
      <w:rFonts w:ascii="Calibri" w:eastAsia="Calibri" w:hAnsi="Calibri"/>
      <w:color w:val="auto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78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78F4"/>
    <w:rPr>
      <w:rFonts w:ascii="Calibri" w:eastAsia="Calibri" w:hAnsi="Calibri"/>
      <w:color w:val="auto"/>
      <w:sz w:val="20"/>
      <w:szCs w:val="20"/>
      <w:lang w:val="sr-Cyrl-RS"/>
    </w:rPr>
  </w:style>
  <w:style w:type="paragraph" w:styleId="NormalWeb">
    <w:name w:val="Normal (Web)"/>
    <w:basedOn w:val="Normal"/>
    <w:uiPriority w:val="99"/>
    <w:unhideWhenUsed/>
    <w:rsid w:val="006A0BA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RS"/>
    </w:rPr>
  </w:style>
  <w:style w:type="character" w:customStyle="1" w:styleId="c-bibliographic-informationvalue">
    <w:name w:val="c-bibliographic-information__value"/>
    <w:basedOn w:val="DefaultParagraphFont"/>
    <w:rsid w:val="006A0BAA"/>
  </w:style>
  <w:style w:type="character" w:styleId="Hyperlink">
    <w:name w:val="Hyperlink"/>
    <w:basedOn w:val="DefaultParagraphFont"/>
    <w:uiPriority w:val="99"/>
    <w:unhideWhenUsed/>
    <w:rsid w:val="009D6D3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6D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5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3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8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12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i.org/10.4208/eajam.211117.250118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16/j.cam.2020.11326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16/j.laa.2018.08.03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i.org/10.1007/s11075-015-9985-6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2298/FIL1909711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Nebojša Andrić</dc:creator>
  <cp:keywords/>
  <dc:description/>
  <cp:lastModifiedBy>Ernest Šanca</cp:lastModifiedBy>
  <cp:revision>24</cp:revision>
  <dcterms:created xsi:type="dcterms:W3CDTF">2022-03-08T13:44:00Z</dcterms:created>
  <dcterms:modified xsi:type="dcterms:W3CDTF">2022-10-24T18:20:00Z</dcterms:modified>
</cp:coreProperties>
</file>