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425EC" w14:textId="77777777" w:rsidR="00791CEF" w:rsidRDefault="00791CE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428" w:type="dxa"/>
        <w:tblInd w:w="-9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880"/>
        <w:gridCol w:w="397"/>
        <w:gridCol w:w="454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791CEF" w14:paraId="306F0310" w14:textId="77777777" w:rsidTr="00567855">
        <w:trPr>
          <w:trHeight w:val="274"/>
        </w:trPr>
        <w:tc>
          <w:tcPr>
            <w:tcW w:w="5478" w:type="dxa"/>
            <w:gridSpan w:val="8"/>
            <w:vAlign w:val="center"/>
          </w:tcPr>
          <w:p w14:paraId="688FACD8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14:paraId="6AE6B9B3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Срђан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Шкрбић</w:t>
            </w:r>
            <w:proofErr w:type="spellEnd"/>
          </w:p>
        </w:tc>
      </w:tr>
      <w:tr w:rsidR="00791CEF" w14:paraId="0C62B28C" w14:textId="77777777" w:rsidTr="00567855">
        <w:trPr>
          <w:trHeight w:val="122"/>
        </w:trPr>
        <w:tc>
          <w:tcPr>
            <w:tcW w:w="5478" w:type="dxa"/>
            <w:gridSpan w:val="8"/>
            <w:vAlign w:val="center"/>
          </w:tcPr>
          <w:p w14:paraId="2DD53A2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6825C77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791CEF" w14:paraId="4C36812A" w14:textId="77777777" w:rsidTr="00567855">
        <w:trPr>
          <w:trHeight w:val="659"/>
        </w:trPr>
        <w:tc>
          <w:tcPr>
            <w:tcW w:w="5478" w:type="dxa"/>
            <w:gridSpan w:val="8"/>
            <w:vAlign w:val="center"/>
          </w:tcPr>
          <w:p w14:paraId="416857D0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којој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5AFD8DD1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1.1.2003.</w:t>
            </w:r>
          </w:p>
        </w:tc>
      </w:tr>
      <w:tr w:rsidR="00791CEF" w14:paraId="717D1046" w14:textId="77777777" w:rsidTr="00567855">
        <w:trPr>
          <w:trHeight w:val="136"/>
        </w:trPr>
        <w:tc>
          <w:tcPr>
            <w:tcW w:w="5478" w:type="dxa"/>
            <w:gridSpan w:val="8"/>
            <w:vAlign w:val="center"/>
          </w:tcPr>
          <w:p w14:paraId="6205F3DC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19692354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4E543C26" w14:textId="77777777" w:rsidTr="00567855">
        <w:trPr>
          <w:trHeight w:val="300"/>
        </w:trPr>
        <w:tc>
          <w:tcPr>
            <w:tcW w:w="10428" w:type="dxa"/>
            <w:gridSpan w:val="13"/>
            <w:vAlign w:val="center"/>
          </w:tcPr>
          <w:p w14:paraId="65E64790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791CEF" w14:paraId="40FD533C" w14:textId="77777777" w:rsidTr="00567855">
        <w:trPr>
          <w:trHeight w:val="427"/>
        </w:trPr>
        <w:tc>
          <w:tcPr>
            <w:tcW w:w="1559" w:type="dxa"/>
            <w:gridSpan w:val="2"/>
            <w:vAlign w:val="center"/>
          </w:tcPr>
          <w:p w14:paraId="109459AC" w14:textId="77777777" w:rsidR="00791CEF" w:rsidRDefault="00791CE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2640C320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14:paraId="1D8A597A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14:paraId="5F974F4C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14:paraId="4AC9F65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791CEF" w14:paraId="1C0AC0C4" w14:textId="77777777" w:rsidTr="00567855">
        <w:trPr>
          <w:trHeight w:val="427"/>
        </w:trPr>
        <w:tc>
          <w:tcPr>
            <w:tcW w:w="1559" w:type="dxa"/>
            <w:gridSpan w:val="2"/>
          </w:tcPr>
          <w:p w14:paraId="516EEB87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</w:p>
        </w:tc>
        <w:tc>
          <w:tcPr>
            <w:tcW w:w="851" w:type="dxa"/>
            <w:gridSpan w:val="2"/>
          </w:tcPr>
          <w:p w14:paraId="274E85D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0A7257BD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4"/>
            <w:shd w:val="clear" w:color="auto" w:fill="auto"/>
          </w:tcPr>
          <w:p w14:paraId="5F9CA914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2632" w:type="dxa"/>
            <w:gridSpan w:val="2"/>
            <w:shd w:val="clear" w:color="auto" w:fill="auto"/>
          </w:tcPr>
          <w:p w14:paraId="180F3FAE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1023CA02" w14:textId="77777777" w:rsidTr="00567855">
        <w:trPr>
          <w:trHeight w:val="427"/>
        </w:trPr>
        <w:tc>
          <w:tcPr>
            <w:tcW w:w="1559" w:type="dxa"/>
            <w:gridSpan w:val="2"/>
          </w:tcPr>
          <w:p w14:paraId="6391EEC6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ванредног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</w:p>
        </w:tc>
        <w:tc>
          <w:tcPr>
            <w:tcW w:w="851" w:type="dxa"/>
            <w:gridSpan w:val="2"/>
          </w:tcPr>
          <w:p w14:paraId="70821E62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4AD48A7D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4"/>
            <w:shd w:val="clear" w:color="auto" w:fill="auto"/>
          </w:tcPr>
          <w:p w14:paraId="56D1C509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2632" w:type="dxa"/>
            <w:gridSpan w:val="2"/>
            <w:shd w:val="clear" w:color="auto" w:fill="auto"/>
          </w:tcPr>
          <w:p w14:paraId="4880CC20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72922E79" w14:textId="77777777" w:rsidTr="00567855">
        <w:trPr>
          <w:trHeight w:val="427"/>
        </w:trPr>
        <w:tc>
          <w:tcPr>
            <w:tcW w:w="1559" w:type="dxa"/>
            <w:gridSpan w:val="2"/>
          </w:tcPr>
          <w:p w14:paraId="4809752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доцента</w:t>
            </w:r>
            <w:proofErr w:type="spellEnd"/>
          </w:p>
        </w:tc>
        <w:tc>
          <w:tcPr>
            <w:tcW w:w="851" w:type="dxa"/>
            <w:gridSpan w:val="2"/>
          </w:tcPr>
          <w:p w14:paraId="2DE075D8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1715B20B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4"/>
            <w:shd w:val="clear" w:color="auto" w:fill="auto"/>
          </w:tcPr>
          <w:p w14:paraId="365C09EB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2632" w:type="dxa"/>
            <w:gridSpan w:val="2"/>
            <w:shd w:val="clear" w:color="auto" w:fill="auto"/>
          </w:tcPr>
          <w:p w14:paraId="03F53F83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5CAB3D13" w14:textId="77777777" w:rsidTr="00567855">
        <w:trPr>
          <w:trHeight w:val="427"/>
        </w:trPr>
        <w:tc>
          <w:tcPr>
            <w:tcW w:w="1559" w:type="dxa"/>
            <w:gridSpan w:val="2"/>
          </w:tcPr>
          <w:p w14:paraId="6D0DC666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51" w:type="dxa"/>
            <w:gridSpan w:val="2"/>
          </w:tcPr>
          <w:p w14:paraId="44812D5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2009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2AB641CC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4"/>
            <w:shd w:val="clear" w:color="auto" w:fill="auto"/>
          </w:tcPr>
          <w:p w14:paraId="2D06F000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2632" w:type="dxa"/>
            <w:gridSpan w:val="2"/>
            <w:shd w:val="clear" w:color="auto" w:fill="auto"/>
          </w:tcPr>
          <w:p w14:paraId="7E31EF03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75EEEC76" w14:textId="77777777" w:rsidTr="00567855">
        <w:trPr>
          <w:trHeight w:val="427"/>
        </w:trPr>
        <w:tc>
          <w:tcPr>
            <w:tcW w:w="1559" w:type="dxa"/>
            <w:gridSpan w:val="2"/>
          </w:tcPr>
          <w:p w14:paraId="3052ECD4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51" w:type="dxa"/>
            <w:gridSpan w:val="2"/>
          </w:tcPr>
          <w:p w14:paraId="78543C3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5296AA20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4"/>
            <w:shd w:val="clear" w:color="auto" w:fill="auto"/>
          </w:tcPr>
          <w:p w14:paraId="7909649D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2632" w:type="dxa"/>
            <w:gridSpan w:val="2"/>
            <w:shd w:val="clear" w:color="auto" w:fill="auto"/>
          </w:tcPr>
          <w:p w14:paraId="7865D6D0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0EDD3C3A" w14:textId="77777777" w:rsidTr="00567855">
        <w:trPr>
          <w:trHeight w:val="427"/>
        </w:trPr>
        <w:tc>
          <w:tcPr>
            <w:tcW w:w="1559" w:type="dxa"/>
            <w:gridSpan w:val="2"/>
          </w:tcPr>
          <w:p w14:paraId="69F2514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51" w:type="dxa"/>
            <w:gridSpan w:val="2"/>
          </w:tcPr>
          <w:p w14:paraId="10258FC7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0C097D7E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</w:t>
            </w:r>
            <w:proofErr w:type="spellEnd"/>
          </w:p>
        </w:tc>
        <w:tc>
          <w:tcPr>
            <w:tcW w:w="2551" w:type="dxa"/>
            <w:gridSpan w:val="4"/>
            <w:shd w:val="clear" w:color="auto" w:fill="auto"/>
          </w:tcPr>
          <w:p w14:paraId="63200717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  <w:proofErr w:type="spellEnd"/>
          </w:p>
        </w:tc>
        <w:tc>
          <w:tcPr>
            <w:tcW w:w="2632" w:type="dxa"/>
            <w:gridSpan w:val="2"/>
            <w:shd w:val="clear" w:color="auto" w:fill="auto"/>
          </w:tcPr>
          <w:p w14:paraId="5EBCDFA9" w14:textId="77777777" w:rsidR="00791CEF" w:rsidRDefault="0000000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системи</w:t>
            </w:r>
            <w:proofErr w:type="spellEnd"/>
          </w:p>
        </w:tc>
      </w:tr>
      <w:tr w:rsidR="00791CEF" w14:paraId="62E1E67D" w14:textId="77777777" w:rsidTr="00567855">
        <w:trPr>
          <w:trHeight w:val="209"/>
        </w:trPr>
        <w:tc>
          <w:tcPr>
            <w:tcW w:w="10428" w:type="dxa"/>
            <w:gridSpan w:val="13"/>
            <w:vAlign w:val="center"/>
          </w:tcPr>
          <w:p w14:paraId="585C2AC7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791CEF" w14:paraId="49B64E1D" w14:textId="77777777" w:rsidTr="00567855">
        <w:trPr>
          <w:trHeight w:val="822"/>
        </w:trPr>
        <w:tc>
          <w:tcPr>
            <w:tcW w:w="679" w:type="dxa"/>
            <w:shd w:val="clear" w:color="auto" w:fill="auto"/>
            <w:vAlign w:val="center"/>
          </w:tcPr>
          <w:p w14:paraId="0F542D38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277" w:type="dxa"/>
            <w:gridSpan w:val="2"/>
            <w:shd w:val="clear" w:color="auto" w:fill="auto"/>
            <w:vAlign w:val="center"/>
          </w:tcPr>
          <w:p w14:paraId="2B576EB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89" w:type="dxa"/>
            <w:gridSpan w:val="4"/>
            <w:shd w:val="clear" w:color="auto" w:fill="auto"/>
            <w:vAlign w:val="center"/>
          </w:tcPr>
          <w:p w14:paraId="543F7D9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14:paraId="22C196D2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7C3BA0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AC459D0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(ОСС, ССС, ОАС, МАС)</w:t>
            </w:r>
          </w:p>
        </w:tc>
      </w:tr>
      <w:tr w:rsidR="00791CEF" w14:paraId="4EE170D6" w14:textId="77777777" w:rsidTr="00567855">
        <w:trPr>
          <w:trHeight w:val="427"/>
        </w:trPr>
        <w:tc>
          <w:tcPr>
            <w:tcW w:w="679" w:type="dxa"/>
            <w:shd w:val="clear" w:color="auto" w:fill="auto"/>
          </w:tcPr>
          <w:p w14:paraId="71DF884C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277CBCA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ИТ401</w:t>
            </w:r>
          </w:p>
        </w:tc>
        <w:tc>
          <w:tcPr>
            <w:tcW w:w="3289" w:type="dxa"/>
            <w:gridSpan w:val="4"/>
            <w:shd w:val="clear" w:color="auto" w:fill="auto"/>
          </w:tcPr>
          <w:p w14:paraId="775F166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заснован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компонентама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14:paraId="15EC752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14:paraId="2B56D79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технологије</w:t>
            </w:r>
            <w:proofErr w:type="spellEnd"/>
          </w:p>
        </w:tc>
        <w:tc>
          <w:tcPr>
            <w:tcW w:w="1498" w:type="dxa"/>
            <w:shd w:val="clear" w:color="auto" w:fill="auto"/>
          </w:tcPr>
          <w:p w14:paraId="3D99C32D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ОСС</w:t>
            </w:r>
          </w:p>
        </w:tc>
      </w:tr>
      <w:tr w:rsidR="00791CEF" w14:paraId="1F16F8BB" w14:textId="77777777" w:rsidTr="00567855">
        <w:trPr>
          <w:trHeight w:val="427"/>
        </w:trPr>
        <w:tc>
          <w:tcPr>
            <w:tcW w:w="679" w:type="dxa"/>
            <w:shd w:val="clear" w:color="auto" w:fill="auto"/>
          </w:tcPr>
          <w:p w14:paraId="39B29344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12C8632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ИТ624</w:t>
            </w:r>
          </w:p>
        </w:tc>
        <w:tc>
          <w:tcPr>
            <w:tcW w:w="3289" w:type="dxa"/>
            <w:gridSpan w:val="4"/>
            <w:shd w:val="clear" w:color="auto" w:fill="auto"/>
          </w:tcPr>
          <w:p w14:paraId="2C90CC00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развоја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14:paraId="49EEE701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14:paraId="6D20E462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технологије</w:t>
            </w:r>
            <w:proofErr w:type="spellEnd"/>
          </w:p>
        </w:tc>
        <w:tc>
          <w:tcPr>
            <w:tcW w:w="1498" w:type="dxa"/>
            <w:shd w:val="clear" w:color="auto" w:fill="auto"/>
          </w:tcPr>
          <w:p w14:paraId="21E6675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ОСС</w:t>
            </w:r>
          </w:p>
        </w:tc>
      </w:tr>
      <w:tr w:rsidR="00791CEF" w14:paraId="2507CA8C" w14:textId="77777777" w:rsidTr="00567855">
        <w:trPr>
          <w:trHeight w:val="427"/>
        </w:trPr>
        <w:tc>
          <w:tcPr>
            <w:tcW w:w="679" w:type="dxa"/>
            <w:shd w:val="clear" w:color="auto" w:fill="auto"/>
          </w:tcPr>
          <w:p w14:paraId="4F50D10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6A701B76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ЦС501</w:t>
            </w:r>
          </w:p>
        </w:tc>
        <w:tc>
          <w:tcPr>
            <w:tcW w:w="3289" w:type="dxa"/>
            <w:gridSpan w:val="4"/>
            <w:shd w:val="clear" w:color="auto" w:fill="auto"/>
          </w:tcPr>
          <w:p w14:paraId="69DA6BDC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Развој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14:paraId="7B68C9A2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14:paraId="7E0C4F92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1498" w:type="dxa"/>
            <w:shd w:val="clear" w:color="auto" w:fill="auto"/>
          </w:tcPr>
          <w:p w14:paraId="3955A0D4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791CEF" w14:paraId="3A553562" w14:textId="77777777" w:rsidTr="00567855">
        <w:trPr>
          <w:trHeight w:val="427"/>
        </w:trPr>
        <w:tc>
          <w:tcPr>
            <w:tcW w:w="679" w:type="dxa"/>
            <w:shd w:val="clear" w:color="auto" w:fill="auto"/>
          </w:tcPr>
          <w:p w14:paraId="36F2150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001E9CC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ЦС708</w:t>
            </w:r>
          </w:p>
        </w:tc>
        <w:tc>
          <w:tcPr>
            <w:tcW w:w="3289" w:type="dxa"/>
            <w:gridSpan w:val="4"/>
            <w:shd w:val="clear" w:color="auto" w:fill="auto"/>
          </w:tcPr>
          <w:p w14:paraId="3170ED83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високих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перформанси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14:paraId="54547A0E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14:paraId="47DB4D8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Рачунарске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подацима</w:t>
            </w:r>
            <w:proofErr w:type="spellEnd"/>
          </w:p>
        </w:tc>
        <w:tc>
          <w:tcPr>
            <w:tcW w:w="1498" w:type="dxa"/>
            <w:shd w:val="clear" w:color="auto" w:fill="auto"/>
          </w:tcPr>
          <w:p w14:paraId="433A9AE6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791CEF" w14:paraId="67961197" w14:textId="77777777" w:rsidTr="00567855">
        <w:trPr>
          <w:trHeight w:val="427"/>
        </w:trPr>
        <w:tc>
          <w:tcPr>
            <w:tcW w:w="679" w:type="dxa"/>
            <w:shd w:val="clear" w:color="auto" w:fill="auto"/>
          </w:tcPr>
          <w:p w14:paraId="71EDC38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4973AE9F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МДС30</w:t>
            </w:r>
          </w:p>
        </w:tc>
        <w:tc>
          <w:tcPr>
            <w:tcW w:w="3289" w:type="dxa"/>
            <w:gridSpan w:val="4"/>
            <w:shd w:val="clear" w:color="auto" w:fill="auto"/>
          </w:tcPr>
          <w:p w14:paraId="75FEDECD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Напредно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програмирање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математичаре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14:paraId="4DB664E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14:paraId="694979EF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подацима</w:t>
            </w:r>
            <w:proofErr w:type="spellEnd"/>
          </w:p>
        </w:tc>
        <w:tc>
          <w:tcPr>
            <w:tcW w:w="1498" w:type="dxa"/>
            <w:shd w:val="clear" w:color="auto" w:fill="auto"/>
          </w:tcPr>
          <w:p w14:paraId="42D7B05F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791CEF" w14:paraId="0EB0DB8E" w14:textId="77777777" w:rsidTr="00567855">
        <w:trPr>
          <w:trHeight w:val="427"/>
        </w:trPr>
        <w:tc>
          <w:tcPr>
            <w:tcW w:w="679" w:type="dxa"/>
            <w:shd w:val="clear" w:color="auto" w:fill="auto"/>
          </w:tcPr>
          <w:p w14:paraId="032DA8F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gridSpan w:val="2"/>
            <w:shd w:val="clear" w:color="auto" w:fill="auto"/>
          </w:tcPr>
          <w:p w14:paraId="09B80724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19.MW0010</w:t>
            </w:r>
          </w:p>
        </w:tc>
        <w:tc>
          <w:tcPr>
            <w:tcW w:w="3289" w:type="dxa"/>
            <w:gridSpan w:val="4"/>
            <w:shd w:val="clear" w:color="auto" w:fill="auto"/>
          </w:tcPr>
          <w:p w14:paraId="73F6A9C6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Дубоко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учење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14:paraId="58DBFC84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14:paraId="0A733EB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Вештачка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интелигенција</w:t>
            </w:r>
            <w:proofErr w:type="spellEnd"/>
          </w:p>
        </w:tc>
        <w:tc>
          <w:tcPr>
            <w:tcW w:w="1498" w:type="dxa"/>
            <w:shd w:val="clear" w:color="auto" w:fill="auto"/>
          </w:tcPr>
          <w:p w14:paraId="023A3932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791CEF" w14:paraId="00A796D4" w14:textId="77777777" w:rsidTr="00567855">
        <w:trPr>
          <w:trHeight w:val="315"/>
        </w:trPr>
        <w:tc>
          <w:tcPr>
            <w:tcW w:w="10428" w:type="dxa"/>
            <w:gridSpan w:val="13"/>
            <w:vAlign w:val="center"/>
          </w:tcPr>
          <w:p w14:paraId="31E38665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10)</w:t>
            </w:r>
          </w:p>
        </w:tc>
      </w:tr>
      <w:tr w:rsidR="00791CEF" w14:paraId="264DC9E6" w14:textId="77777777" w:rsidTr="00567855">
        <w:trPr>
          <w:trHeight w:val="427"/>
        </w:trPr>
        <w:tc>
          <w:tcPr>
            <w:tcW w:w="1559" w:type="dxa"/>
            <w:gridSpan w:val="2"/>
          </w:tcPr>
          <w:p w14:paraId="3851F717" w14:textId="77777777" w:rsidR="00791CEF" w:rsidRDefault="00000000">
            <w:pPr>
              <w:tabs>
                <w:tab w:val="left" w:pos="567"/>
              </w:tabs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869" w:type="dxa"/>
            <w:gridSpan w:val="11"/>
            <w:shd w:val="clear" w:color="auto" w:fill="auto"/>
          </w:tcPr>
          <w:p w14:paraId="3B81106A" w14:textId="77777777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Milos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Savic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Milan Lukic, Dragan Danilovic, Zarko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Bodroski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Dragana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Bajovic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Ivan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Mezei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Dejan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Vukobratovic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Srdjan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Skrbic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Dusan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Jakovetic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615F7664" w14:textId="4A6BCA7E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Deep Learning Anomaly Detection for Cellular IoT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With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Applications in Smart Logistics. IEEE Access 9: 59406-59419 (2021) https://doi.org/10.1109/ACCESS.2021.3072916 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>(M21)</w:t>
            </w:r>
          </w:p>
        </w:tc>
      </w:tr>
      <w:tr w:rsidR="00791CEF" w14:paraId="4E55ABF6" w14:textId="77777777" w:rsidTr="00567855">
        <w:trPr>
          <w:trHeight w:val="427"/>
        </w:trPr>
        <w:tc>
          <w:tcPr>
            <w:tcW w:w="1559" w:type="dxa"/>
            <w:gridSpan w:val="2"/>
          </w:tcPr>
          <w:p w14:paraId="114741CB" w14:textId="77777777" w:rsidR="00791CEF" w:rsidRDefault="00000000">
            <w:pPr>
              <w:tabs>
                <w:tab w:val="left" w:pos="567"/>
              </w:tabs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869" w:type="dxa"/>
            <w:gridSpan w:val="11"/>
            <w:shd w:val="clear" w:color="auto" w:fill="auto"/>
          </w:tcPr>
          <w:p w14:paraId="75B3B5ED" w14:textId="77777777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Lidija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Fodor,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Dusan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Jakovetic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Natasa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Krejic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Natasa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Krklec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Jerinkic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Srdan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Skrbic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0A57333F" w14:textId="4595328F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Performance evaluation and analysis of distributed multi-agent optimization algorithms with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sparsified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directed communication. EURASIP J. Adv. Signal Process. 2021(1): 25 (2021)</w:t>
            </w:r>
            <w:r w:rsidR="00884B1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>https://doi.org/10.1186/s13634-021-00736-4 (M23)</w:t>
            </w:r>
          </w:p>
        </w:tc>
      </w:tr>
      <w:tr w:rsidR="00791CEF" w14:paraId="135E5B94" w14:textId="77777777" w:rsidTr="00567855">
        <w:trPr>
          <w:trHeight w:val="427"/>
        </w:trPr>
        <w:tc>
          <w:tcPr>
            <w:tcW w:w="1559" w:type="dxa"/>
            <w:gridSpan w:val="2"/>
          </w:tcPr>
          <w:p w14:paraId="47B2DF6C" w14:textId="77777777" w:rsidR="00791CEF" w:rsidRDefault="00000000">
            <w:pPr>
              <w:tabs>
                <w:tab w:val="left" w:pos="567"/>
              </w:tabs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8869" w:type="dxa"/>
            <w:gridSpan w:val="11"/>
            <w:shd w:val="clear" w:color="auto" w:fill="auto"/>
          </w:tcPr>
          <w:p w14:paraId="34321105" w14:textId="77777777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Ioannis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Arapakis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Yolanda Becerra, Omer Boehm, George Bravos, Vasilis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Chatzigiannakis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Cesare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Cugnasco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Giorgos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Demetriou,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Iliada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Eleftheriou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Julien-Etienne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Mascolo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Lidija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Fodor, Sotiris Ioannidis,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Dusan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Jakovetic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Leonidas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Kallipolitis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Evangelia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Kavakli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Despina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Kopanaki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Nicolas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Kourtellis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Mario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Maawad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Marcos, Ramon Martín de Pozuelo, Nemanja Milosevic,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Giuditta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Morandi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Enric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Pages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Montanera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Gerald H.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Ristow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Rizos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Sakellariou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Raül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Sirvent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Srdjan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Skrbic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Ilias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Spais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Giorgos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Vasiliadis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Michael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Vinov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7FC3BE09" w14:textId="6D9B9A96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Towards Specification of a Software Architecture for Cross-Sectoral Big Data Applications. SERVICES 2019: 394-395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https://doi.org/10.1109/SERVICES.2019.00120 (M33)</w:t>
            </w:r>
          </w:p>
        </w:tc>
      </w:tr>
      <w:tr w:rsidR="00791CEF" w14:paraId="170A8080" w14:textId="77777777" w:rsidTr="00567855">
        <w:trPr>
          <w:trHeight w:val="427"/>
        </w:trPr>
        <w:tc>
          <w:tcPr>
            <w:tcW w:w="1559" w:type="dxa"/>
            <w:gridSpan w:val="2"/>
          </w:tcPr>
          <w:p w14:paraId="25EBFD6E" w14:textId="77777777" w:rsidR="00791CEF" w:rsidRDefault="00000000">
            <w:pPr>
              <w:tabs>
                <w:tab w:val="left" w:pos="567"/>
              </w:tabs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869" w:type="dxa"/>
            <w:gridSpan w:val="11"/>
            <w:shd w:val="clear" w:color="auto" w:fill="auto"/>
          </w:tcPr>
          <w:p w14:paraId="6966356F" w14:textId="77777777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Zarko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Bodroski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Nenad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Vukmirovic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Srdjan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Skrbic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</w:p>
          <w:p w14:paraId="111CC050" w14:textId="7FB381C1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Gaussian basis implementation of the charge patching method. J.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Comput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Phys. 368: 196-209 (2018)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https://doi.org/10.1016/j.jcp.2018.04.032 (M21a)</w:t>
            </w:r>
          </w:p>
        </w:tc>
      </w:tr>
      <w:tr w:rsidR="00791CEF" w14:paraId="6989F97C" w14:textId="77777777" w:rsidTr="00567855">
        <w:trPr>
          <w:trHeight w:val="427"/>
        </w:trPr>
        <w:tc>
          <w:tcPr>
            <w:tcW w:w="1559" w:type="dxa"/>
            <w:gridSpan w:val="2"/>
          </w:tcPr>
          <w:p w14:paraId="08F07443" w14:textId="77777777" w:rsidR="00791CEF" w:rsidRDefault="00000000">
            <w:pPr>
              <w:tabs>
                <w:tab w:val="left" w:pos="567"/>
              </w:tabs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869" w:type="dxa"/>
            <w:gridSpan w:val="11"/>
            <w:shd w:val="clear" w:color="auto" w:fill="auto"/>
          </w:tcPr>
          <w:p w14:paraId="0BA8E5F1" w14:textId="1EFCD33D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Vladimir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Luis E. Young-S.,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Srdjan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Skrbic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Paulsamy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Muruganandam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Sadhan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K. Adhikari,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Balaz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OpenMP, OpenMP/MPI, and CUDA/MPI C programs for solving the time-dependent dipolar Gross-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Pitaevskii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equation. Computer Physics Communications 209: 190-196 (2016)</w:t>
            </w:r>
            <w:r w:rsidR="005678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7855" w:rsidRPr="00567855">
              <w:rPr>
                <w:rFonts w:ascii="Times New Roman" w:eastAsia="Times New Roman" w:hAnsi="Times New Roman" w:cs="Times New Roman"/>
                <w:sz w:val="20"/>
                <w:szCs w:val="20"/>
              </w:rPr>
              <w:t>https://doi.org/10.1016/j.cpc.2016.07.029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(M21a)</w:t>
            </w:r>
          </w:p>
        </w:tc>
      </w:tr>
      <w:tr w:rsidR="00791CEF" w14:paraId="3F3E06B2" w14:textId="77777777" w:rsidTr="00567855">
        <w:trPr>
          <w:trHeight w:val="427"/>
        </w:trPr>
        <w:tc>
          <w:tcPr>
            <w:tcW w:w="1559" w:type="dxa"/>
            <w:gridSpan w:val="2"/>
          </w:tcPr>
          <w:p w14:paraId="6D34E6F5" w14:textId="77777777" w:rsidR="00791CEF" w:rsidRDefault="00000000">
            <w:pPr>
              <w:tabs>
                <w:tab w:val="left" w:pos="567"/>
              </w:tabs>
              <w:spacing w:after="6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869" w:type="dxa"/>
            <w:gridSpan w:val="11"/>
            <w:shd w:val="clear" w:color="auto" w:fill="auto"/>
          </w:tcPr>
          <w:p w14:paraId="218D27D6" w14:textId="284CB5B7" w:rsidR="00791CEF" w:rsidRDefault="00000000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Loncar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Vladimir,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Balaz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Antun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Bogojevic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Aleksandar,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Skrbic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Srdjan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Muruganandam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Paulsamy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Adhikari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Sadhan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 CUDA programs for solving the time-dependent dipolar Gross-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Pitaevskii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equation in an anisotropic trap, Computer Physics Communications, No. 200, pp. 406-410, 2016.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67855" w:rsidRPr="00567855">
              <w:rPr>
                <w:rFonts w:ascii="Times New Roman" w:eastAsia="Times New Roman" w:hAnsi="Times New Roman" w:cs="Times New Roman"/>
                <w:sz w:val="20"/>
                <w:szCs w:val="20"/>
              </w:rPr>
              <w:t>https://doi.org/10.1016/j.cpc.2015.11.014</w:t>
            </w:r>
            <w:r w:rsidR="0056785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167AB">
              <w:rPr>
                <w:rFonts w:ascii="Times New Roman" w:eastAsia="Times New Roman" w:hAnsi="Times New Roman" w:cs="Times New Roman"/>
                <w:sz w:val="20"/>
                <w:szCs w:val="20"/>
              </w:rPr>
              <w:t>(M21a)</w:t>
            </w:r>
          </w:p>
        </w:tc>
      </w:tr>
      <w:tr w:rsidR="00791CEF" w14:paraId="3A0FC920" w14:textId="77777777" w:rsidTr="00567855">
        <w:trPr>
          <w:trHeight w:val="165"/>
        </w:trPr>
        <w:tc>
          <w:tcPr>
            <w:tcW w:w="10428" w:type="dxa"/>
            <w:gridSpan w:val="13"/>
            <w:vAlign w:val="center"/>
          </w:tcPr>
          <w:p w14:paraId="4DD3311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791CEF" w14:paraId="204D65AD" w14:textId="77777777" w:rsidTr="00567855">
        <w:trPr>
          <w:trHeight w:val="270"/>
        </w:trPr>
        <w:tc>
          <w:tcPr>
            <w:tcW w:w="5193" w:type="dxa"/>
            <w:gridSpan w:val="6"/>
            <w:vAlign w:val="center"/>
          </w:tcPr>
          <w:p w14:paraId="0AA3B52F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235" w:type="dxa"/>
            <w:gridSpan w:val="7"/>
            <w:vAlign w:val="center"/>
          </w:tcPr>
          <w:p w14:paraId="456A7669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449 (Google Scholar) 199 (Scopus)</w:t>
            </w:r>
          </w:p>
        </w:tc>
      </w:tr>
      <w:tr w:rsidR="00791CEF" w14:paraId="6D1188CB" w14:textId="77777777" w:rsidTr="00567855">
        <w:trPr>
          <w:trHeight w:val="225"/>
        </w:trPr>
        <w:tc>
          <w:tcPr>
            <w:tcW w:w="5193" w:type="dxa"/>
            <w:gridSpan w:val="6"/>
            <w:vAlign w:val="center"/>
          </w:tcPr>
          <w:p w14:paraId="544254E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235" w:type="dxa"/>
            <w:gridSpan w:val="7"/>
            <w:vAlign w:val="center"/>
          </w:tcPr>
          <w:p w14:paraId="0FC0A89F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91CEF" w14:paraId="406370EA" w14:textId="77777777" w:rsidTr="00567855">
        <w:trPr>
          <w:trHeight w:val="278"/>
        </w:trPr>
        <w:tc>
          <w:tcPr>
            <w:tcW w:w="5193" w:type="dxa"/>
            <w:gridSpan w:val="6"/>
            <w:vAlign w:val="center"/>
          </w:tcPr>
          <w:p w14:paraId="54B9B3F4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0" w:type="dxa"/>
            <w:gridSpan w:val="4"/>
            <w:vAlign w:val="center"/>
          </w:tcPr>
          <w:p w14:paraId="73397A2B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3555" w:type="dxa"/>
            <w:gridSpan w:val="3"/>
            <w:vAlign w:val="center"/>
          </w:tcPr>
          <w:p w14:paraId="7F10BE5A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791CEF" w14:paraId="58AFB351" w14:textId="77777777" w:rsidTr="00567855">
        <w:trPr>
          <w:trHeight w:val="225"/>
        </w:trPr>
        <w:tc>
          <w:tcPr>
            <w:tcW w:w="3228" w:type="dxa"/>
            <w:gridSpan w:val="5"/>
            <w:vAlign w:val="center"/>
          </w:tcPr>
          <w:p w14:paraId="41EFA257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gridSpan w:val="8"/>
            <w:vAlign w:val="center"/>
          </w:tcPr>
          <w:p w14:paraId="2133BB93" w14:textId="77777777" w:rsidR="00791CEF" w:rsidRDefault="00791CEF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91CEF" w14:paraId="12B329C3" w14:textId="77777777" w:rsidTr="00567855">
        <w:trPr>
          <w:trHeight w:val="300"/>
        </w:trPr>
        <w:tc>
          <w:tcPr>
            <w:tcW w:w="10428" w:type="dxa"/>
            <w:gridSpan w:val="13"/>
            <w:vAlign w:val="center"/>
          </w:tcPr>
          <w:p w14:paraId="677F1E1D" w14:textId="77777777" w:rsidR="00791CEF" w:rsidRDefault="00000000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14:paraId="7E55CE8A" w14:textId="77777777" w:rsidR="00791CEF" w:rsidRDefault="00791CEF"/>
    <w:sectPr w:rsidR="00791CE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notTrueType/>
    <w:pitch w:val="default"/>
  </w:font>
  <w:font w:name="Calibri">
    <w:panose1 w:val="020F0502020204030204"/>
    <w:charset w:val="00"/>
    <w:family w:val="moder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CEF"/>
    <w:rsid w:val="00567855"/>
    <w:rsid w:val="006167AB"/>
    <w:rsid w:val="00791CEF"/>
    <w:rsid w:val="0088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06498"/>
  <w15:docId w15:val="{55AA2858-1585-5B40-9CA0-F11FC51E9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U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167A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67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S6M4uJIsVDQPor5swYhLbQCCDQ==">AMUW2mWdc0WX7Qo3Nwl/N33zsJac9vuEbgnjU4QQxIJq6u+2NXOcaZVabnn3rb6GbLD9lp59pbgoH5G0TWMBYycS5tfhs6drF5FV4ea4eWnks3hQcxTSVlk=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Srdjan Skrbić (UNSPMF)</cp:lastModifiedBy>
  <cp:revision>2</cp:revision>
  <dcterms:created xsi:type="dcterms:W3CDTF">2022-10-25T07:49:00Z</dcterms:created>
  <dcterms:modified xsi:type="dcterms:W3CDTF">2022-10-25T07:49:00Z</dcterms:modified>
</cp:coreProperties>
</file>