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0"/>
        <w:tblW w:w="10421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95"/>
        <w:gridCol w:w="930"/>
        <w:gridCol w:w="1140"/>
        <w:gridCol w:w="1860"/>
        <w:gridCol w:w="495"/>
        <w:gridCol w:w="1042"/>
        <w:gridCol w:w="353"/>
        <w:gridCol w:w="186"/>
        <w:gridCol w:w="1871"/>
        <w:gridCol w:w="1498"/>
      </w:tblGrid>
      <w:tr w:rsidR="00924E0D" w14:paraId="06296C6D" w14:textId="77777777">
        <w:trPr>
          <w:trHeight w:val="274"/>
        </w:trPr>
        <w:tc>
          <w:tcPr>
            <w:tcW w:w="5471" w:type="dxa"/>
            <w:gridSpan w:val="6"/>
            <w:vAlign w:val="center"/>
          </w:tcPr>
          <w:p w14:paraId="4030994E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Име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презиме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4950" w:type="dxa"/>
            <w:gridSpan w:val="5"/>
            <w:vAlign w:val="center"/>
          </w:tcPr>
          <w:p w14:paraId="23762300" w14:textId="77777777" w:rsidR="00924E0D" w:rsidRDefault="0074063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Владимир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Црнојевић</w:t>
            </w:r>
            <w:proofErr w:type="spellEnd"/>
          </w:p>
        </w:tc>
      </w:tr>
      <w:tr w:rsidR="00924E0D" w14:paraId="2079C555" w14:textId="77777777">
        <w:trPr>
          <w:trHeight w:val="122"/>
        </w:trPr>
        <w:tc>
          <w:tcPr>
            <w:tcW w:w="5471" w:type="dxa"/>
            <w:gridSpan w:val="6"/>
            <w:vAlign w:val="center"/>
          </w:tcPr>
          <w:p w14:paraId="7E3158A0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Звање</w:t>
            </w:r>
            <w:proofErr w:type="spellEnd"/>
          </w:p>
        </w:tc>
        <w:tc>
          <w:tcPr>
            <w:tcW w:w="4950" w:type="dxa"/>
            <w:gridSpan w:val="5"/>
            <w:vAlign w:val="center"/>
          </w:tcPr>
          <w:p w14:paraId="4621F9D2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Редовни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професор</w:t>
            </w:r>
            <w:proofErr w:type="spellEnd"/>
          </w:p>
        </w:tc>
      </w:tr>
      <w:tr w:rsidR="00924E0D" w14:paraId="792B6273" w14:textId="77777777">
        <w:trPr>
          <w:trHeight w:val="659"/>
        </w:trPr>
        <w:tc>
          <w:tcPr>
            <w:tcW w:w="5471" w:type="dxa"/>
            <w:gridSpan w:val="6"/>
            <w:vAlign w:val="center"/>
          </w:tcPr>
          <w:p w14:paraId="7A9411C3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којој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ради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пуним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или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непуним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радним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временом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када</w:t>
            </w:r>
            <w:proofErr w:type="spellEnd"/>
          </w:p>
        </w:tc>
        <w:tc>
          <w:tcPr>
            <w:tcW w:w="4950" w:type="dxa"/>
            <w:gridSpan w:val="5"/>
            <w:vAlign w:val="center"/>
          </w:tcPr>
          <w:p w14:paraId="1D7A5569" w14:textId="77777777" w:rsidR="00924E0D" w:rsidRDefault="0074063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УНС,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непуно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радно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време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2016.</w:t>
            </w:r>
          </w:p>
        </w:tc>
      </w:tr>
      <w:tr w:rsidR="00924E0D" w14:paraId="030196F8" w14:textId="77777777">
        <w:trPr>
          <w:trHeight w:val="136"/>
        </w:trPr>
        <w:tc>
          <w:tcPr>
            <w:tcW w:w="5471" w:type="dxa"/>
            <w:gridSpan w:val="6"/>
            <w:vAlign w:val="center"/>
          </w:tcPr>
          <w:p w14:paraId="106CD6A8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Ужа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научна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односно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област</w:t>
            </w:r>
            <w:proofErr w:type="spellEnd"/>
          </w:p>
        </w:tc>
        <w:tc>
          <w:tcPr>
            <w:tcW w:w="4950" w:type="dxa"/>
            <w:gridSpan w:val="5"/>
            <w:vAlign w:val="center"/>
          </w:tcPr>
          <w:p w14:paraId="3A73AEB1" w14:textId="77777777" w:rsidR="00924E0D" w:rsidRDefault="0074063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Рачунарске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науке</w:t>
            </w:r>
            <w:proofErr w:type="spellEnd"/>
          </w:p>
        </w:tc>
      </w:tr>
      <w:tr w:rsidR="00924E0D" w14:paraId="53CE8FF0" w14:textId="77777777">
        <w:trPr>
          <w:trHeight w:val="300"/>
        </w:trPr>
        <w:tc>
          <w:tcPr>
            <w:tcW w:w="10421" w:type="dxa"/>
            <w:gridSpan w:val="11"/>
            <w:vAlign w:val="center"/>
          </w:tcPr>
          <w:p w14:paraId="6F095353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каријера</w:t>
            </w:r>
            <w:proofErr w:type="spellEnd"/>
          </w:p>
        </w:tc>
      </w:tr>
      <w:tr w:rsidR="00924E0D" w14:paraId="5E42F006" w14:textId="77777777">
        <w:trPr>
          <w:trHeight w:val="427"/>
        </w:trPr>
        <w:tc>
          <w:tcPr>
            <w:tcW w:w="1046" w:type="dxa"/>
            <w:gridSpan w:val="2"/>
            <w:vAlign w:val="center"/>
          </w:tcPr>
          <w:p w14:paraId="3674D39D" w14:textId="77777777" w:rsidR="00924E0D" w:rsidRDefault="00924E0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0" w:type="dxa"/>
            <w:gridSpan w:val="2"/>
            <w:vAlign w:val="center"/>
          </w:tcPr>
          <w:p w14:paraId="3AE6F751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49AAAAA1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Институција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076" w:type="dxa"/>
            <w:gridSpan w:val="4"/>
            <w:shd w:val="clear" w:color="auto" w:fill="auto"/>
            <w:vAlign w:val="center"/>
          </w:tcPr>
          <w:p w14:paraId="3360B1EA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Научна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област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369" w:type="dxa"/>
            <w:gridSpan w:val="2"/>
            <w:shd w:val="clear" w:color="auto" w:fill="auto"/>
            <w:vAlign w:val="center"/>
          </w:tcPr>
          <w:p w14:paraId="1F96262B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Ужа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научна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924E0D" w14:paraId="35D4991E" w14:textId="77777777">
        <w:trPr>
          <w:trHeight w:val="384"/>
        </w:trPr>
        <w:tc>
          <w:tcPr>
            <w:tcW w:w="1046" w:type="dxa"/>
            <w:gridSpan w:val="2"/>
            <w:vAlign w:val="center"/>
          </w:tcPr>
          <w:p w14:paraId="48FEFD0E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Редовни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професор</w:t>
            </w:r>
            <w:proofErr w:type="spellEnd"/>
          </w:p>
        </w:tc>
        <w:tc>
          <w:tcPr>
            <w:tcW w:w="2070" w:type="dxa"/>
            <w:gridSpan w:val="2"/>
            <w:vAlign w:val="center"/>
          </w:tcPr>
          <w:p w14:paraId="793EEAFB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2016.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7DC9AAC6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УНС</w:t>
            </w:r>
          </w:p>
        </w:tc>
        <w:tc>
          <w:tcPr>
            <w:tcW w:w="2076" w:type="dxa"/>
            <w:gridSpan w:val="4"/>
            <w:shd w:val="clear" w:color="auto" w:fill="auto"/>
            <w:vAlign w:val="center"/>
          </w:tcPr>
          <w:p w14:paraId="3CA9570E" w14:textId="77777777" w:rsidR="00924E0D" w:rsidRDefault="0074063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Математика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информатикa</w:t>
            </w:r>
            <w:proofErr w:type="spellEnd"/>
          </w:p>
        </w:tc>
        <w:tc>
          <w:tcPr>
            <w:tcW w:w="3369" w:type="dxa"/>
            <w:gridSpan w:val="2"/>
            <w:shd w:val="clear" w:color="auto" w:fill="auto"/>
            <w:vAlign w:val="center"/>
          </w:tcPr>
          <w:p w14:paraId="477D87EE" w14:textId="77777777" w:rsidR="00924E0D" w:rsidRDefault="0074063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Рачунарске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науке</w:t>
            </w:r>
            <w:proofErr w:type="spellEnd"/>
          </w:p>
        </w:tc>
      </w:tr>
      <w:tr w:rsidR="00924E0D" w14:paraId="6CA2EAFF" w14:textId="77777777">
        <w:trPr>
          <w:trHeight w:val="384"/>
        </w:trPr>
        <w:tc>
          <w:tcPr>
            <w:tcW w:w="1046" w:type="dxa"/>
            <w:gridSpan w:val="2"/>
            <w:vAlign w:val="center"/>
          </w:tcPr>
          <w:p w14:paraId="3802DDB4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Редовни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професор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070" w:type="dxa"/>
            <w:gridSpan w:val="2"/>
            <w:vAlign w:val="center"/>
          </w:tcPr>
          <w:p w14:paraId="61001902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2015.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5BCC3AAA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техничких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наука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УНС</w:t>
            </w:r>
          </w:p>
        </w:tc>
        <w:tc>
          <w:tcPr>
            <w:tcW w:w="2076" w:type="dxa"/>
            <w:gridSpan w:val="4"/>
            <w:shd w:val="clear" w:color="auto" w:fill="auto"/>
            <w:vAlign w:val="center"/>
          </w:tcPr>
          <w:p w14:paraId="44F37CE6" w14:textId="77777777" w:rsidR="00924E0D" w:rsidRDefault="0074063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Техничко-технолошке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науке</w:t>
            </w:r>
            <w:proofErr w:type="spellEnd"/>
          </w:p>
        </w:tc>
        <w:tc>
          <w:tcPr>
            <w:tcW w:w="3369" w:type="dxa"/>
            <w:gridSpan w:val="2"/>
            <w:shd w:val="clear" w:color="auto" w:fill="auto"/>
            <w:vAlign w:val="center"/>
          </w:tcPr>
          <w:p w14:paraId="4C0B6808" w14:textId="77777777" w:rsidR="00924E0D" w:rsidRDefault="0074063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Електроника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телекомуникације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информационе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технологије</w:t>
            </w:r>
            <w:proofErr w:type="spellEnd"/>
          </w:p>
        </w:tc>
      </w:tr>
      <w:tr w:rsidR="00924E0D" w14:paraId="2183C425" w14:textId="77777777">
        <w:trPr>
          <w:trHeight w:val="384"/>
        </w:trPr>
        <w:tc>
          <w:tcPr>
            <w:tcW w:w="1046" w:type="dxa"/>
            <w:gridSpan w:val="2"/>
            <w:vAlign w:val="center"/>
          </w:tcPr>
          <w:p w14:paraId="411E2EA6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Ванредни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професор</w:t>
            </w:r>
            <w:proofErr w:type="spellEnd"/>
          </w:p>
        </w:tc>
        <w:tc>
          <w:tcPr>
            <w:tcW w:w="2070" w:type="dxa"/>
            <w:gridSpan w:val="2"/>
            <w:vAlign w:val="center"/>
          </w:tcPr>
          <w:p w14:paraId="3DF07371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2010.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4C89876C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техничких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наука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УНС</w:t>
            </w:r>
          </w:p>
        </w:tc>
        <w:tc>
          <w:tcPr>
            <w:tcW w:w="2076" w:type="dxa"/>
            <w:gridSpan w:val="4"/>
            <w:shd w:val="clear" w:color="auto" w:fill="auto"/>
            <w:vAlign w:val="center"/>
          </w:tcPr>
          <w:p w14:paraId="531D1E1D" w14:textId="77777777" w:rsidR="00924E0D" w:rsidRDefault="0074063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Техничко-технолошке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науке</w:t>
            </w:r>
            <w:proofErr w:type="spellEnd"/>
          </w:p>
        </w:tc>
        <w:tc>
          <w:tcPr>
            <w:tcW w:w="3369" w:type="dxa"/>
            <w:gridSpan w:val="2"/>
            <w:shd w:val="clear" w:color="auto" w:fill="auto"/>
            <w:vAlign w:val="center"/>
          </w:tcPr>
          <w:p w14:paraId="1F191D3F" w14:textId="77777777" w:rsidR="00924E0D" w:rsidRDefault="0074063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Електроника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телекомуникације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информационе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технологије</w:t>
            </w:r>
            <w:proofErr w:type="spellEnd"/>
          </w:p>
        </w:tc>
      </w:tr>
      <w:tr w:rsidR="00924E0D" w14:paraId="447FB548" w14:textId="77777777">
        <w:trPr>
          <w:trHeight w:val="384"/>
        </w:trPr>
        <w:tc>
          <w:tcPr>
            <w:tcW w:w="1046" w:type="dxa"/>
            <w:gridSpan w:val="2"/>
            <w:vAlign w:val="center"/>
          </w:tcPr>
          <w:p w14:paraId="57087324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Доцент</w:t>
            </w:r>
            <w:proofErr w:type="spellEnd"/>
          </w:p>
        </w:tc>
        <w:tc>
          <w:tcPr>
            <w:tcW w:w="2070" w:type="dxa"/>
            <w:gridSpan w:val="2"/>
            <w:vAlign w:val="center"/>
          </w:tcPr>
          <w:p w14:paraId="7A3612A7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2005.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07768410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техничких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наука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УНС</w:t>
            </w:r>
          </w:p>
        </w:tc>
        <w:tc>
          <w:tcPr>
            <w:tcW w:w="2076" w:type="dxa"/>
            <w:gridSpan w:val="4"/>
            <w:shd w:val="clear" w:color="auto" w:fill="auto"/>
            <w:vAlign w:val="center"/>
          </w:tcPr>
          <w:p w14:paraId="68B502CC" w14:textId="77777777" w:rsidR="00924E0D" w:rsidRDefault="0074063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Техничко-технолошке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науке</w:t>
            </w:r>
            <w:proofErr w:type="spellEnd"/>
          </w:p>
        </w:tc>
        <w:tc>
          <w:tcPr>
            <w:tcW w:w="3369" w:type="dxa"/>
            <w:gridSpan w:val="2"/>
            <w:shd w:val="clear" w:color="auto" w:fill="auto"/>
            <w:vAlign w:val="center"/>
          </w:tcPr>
          <w:p w14:paraId="033933AA" w14:textId="77777777" w:rsidR="00924E0D" w:rsidRDefault="0074063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Електроника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телекомуникације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информационе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технологије</w:t>
            </w:r>
            <w:proofErr w:type="spellEnd"/>
          </w:p>
        </w:tc>
      </w:tr>
      <w:tr w:rsidR="00924E0D" w14:paraId="4685D66B" w14:textId="77777777">
        <w:trPr>
          <w:trHeight w:val="427"/>
        </w:trPr>
        <w:tc>
          <w:tcPr>
            <w:tcW w:w="1046" w:type="dxa"/>
            <w:gridSpan w:val="2"/>
            <w:vAlign w:val="center"/>
          </w:tcPr>
          <w:p w14:paraId="725A71A8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Докторат</w:t>
            </w:r>
            <w:proofErr w:type="spellEnd"/>
          </w:p>
        </w:tc>
        <w:tc>
          <w:tcPr>
            <w:tcW w:w="2070" w:type="dxa"/>
            <w:gridSpan w:val="2"/>
            <w:vAlign w:val="center"/>
          </w:tcPr>
          <w:p w14:paraId="12C73D75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2004.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008D7C10" w14:textId="77777777" w:rsidR="00924E0D" w:rsidRDefault="0074063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техничких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наука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УНС</w:t>
            </w:r>
          </w:p>
        </w:tc>
        <w:tc>
          <w:tcPr>
            <w:tcW w:w="2076" w:type="dxa"/>
            <w:gridSpan w:val="4"/>
            <w:shd w:val="clear" w:color="auto" w:fill="auto"/>
            <w:vAlign w:val="center"/>
          </w:tcPr>
          <w:p w14:paraId="4EDD1B06" w14:textId="77777777" w:rsidR="00924E0D" w:rsidRDefault="0074063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Техничко-технолошке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науке</w:t>
            </w:r>
            <w:proofErr w:type="spellEnd"/>
          </w:p>
        </w:tc>
        <w:tc>
          <w:tcPr>
            <w:tcW w:w="3369" w:type="dxa"/>
            <w:gridSpan w:val="2"/>
            <w:shd w:val="clear" w:color="auto" w:fill="auto"/>
            <w:vAlign w:val="center"/>
          </w:tcPr>
          <w:p w14:paraId="13628B47" w14:textId="77777777" w:rsidR="00924E0D" w:rsidRDefault="0074063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Електроника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телекомуникације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информационе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технологије</w:t>
            </w:r>
            <w:proofErr w:type="spellEnd"/>
          </w:p>
        </w:tc>
      </w:tr>
      <w:tr w:rsidR="00924E0D" w14:paraId="10FF854C" w14:textId="77777777">
        <w:trPr>
          <w:trHeight w:val="427"/>
        </w:trPr>
        <w:tc>
          <w:tcPr>
            <w:tcW w:w="1046" w:type="dxa"/>
            <w:gridSpan w:val="2"/>
            <w:vAlign w:val="center"/>
          </w:tcPr>
          <w:p w14:paraId="177FA67B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Диплома</w:t>
            </w:r>
            <w:proofErr w:type="spellEnd"/>
          </w:p>
        </w:tc>
        <w:tc>
          <w:tcPr>
            <w:tcW w:w="2070" w:type="dxa"/>
            <w:gridSpan w:val="2"/>
            <w:vAlign w:val="center"/>
          </w:tcPr>
          <w:p w14:paraId="17228DD5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студије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1995.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магистратура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1999.</w:t>
            </w:r>
          </w:p>
        </w:tc>
        <w:tc>
          <w:tcPr>
            <w:tcW w:w="1860" w:type="dxa"/>
            <w:shd w:val="clear" w:color="auto" w:fill="auto"/>
            <w:vAlign w:val="center"/>
          </w:tcPr>
          <w:p w14:paraId="23A7F35B" w14:textId="77777777" w:rsidR="00924E0D" w:rsidRDefault="0074063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техничких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наука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УНС</w:t>
            </w:r>
          </w:p>
        </w:tc>
        <w:tc>
          <w:tcPr>
            <w:tcW w:w="2076" w:type="dxa"/>
            <w:gridSpan w:val="4"/>
            <w:shd w:val="clear" w:color="auto" w:fill="auto"/>
            <w:vAlign w:val="center"/>
          </w:tcPr>
          <w:p w14:paraId="7D2FAEC4" w14:textId="77777777" w:rsidR="00924E0D" w:rsidRDefault="0074063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Техничко-технолошке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науке</w:t>
            </w:r>
            <w:proofErr w:type="spellEnd"/>
          </w:p>
        </w:tc>
        <w:tc>
          <w:tcPr>
            <w:tcW w:w="3369" w:type="dxa"/>
            <w:gridSpan w:val="2"/>
            <w:shd w:val="clear" w:color="auto" w:fill="auto"/>
            <w:vAlign w:val="center"/>
          </w:tcPr>
          <w:p w14:paraId="295084B3" w14:textId="77777777" w:rsidR="00924E0D" w:rsidRDefault="0074063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Електроника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телекомуникације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информационе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технологије</w:t>
            </w:r>
            <w:proofErr w:type="spellEnd"/>
          </w:p>
        </w:tc>
      </w:tr>
      <w:tr w:rsidR="00924E0D" w14:paraId="3EB7896A" w14:textId="77777777">
        <w:trPr>
          <w:trHeight w:val="209"/>
        </w:trPr>
        <w:tc>
          <w:tcPr>
            <w:tcW w:w="10421" w:type="dxa"/>
            <w:gridSpan w:val="11"/>
            <w:vAlign w:val="center"/>
          </w:tcPr>
          <w:p w14:paraId="35A965EA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Списак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предмета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које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првом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другом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степену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студија</w:t>
            </w:r>
            <w:proofErr w:type="spellEnd"/>
          </w:p>
        </w:tc>
      </w:tr>
      <w:tr w:rsidR="00924E0D" w14:paraId="22CE2C04" w14:textId="77777777" w:rsidTr="0074063F">
        <w:trPr>
          <w:trHeight w:val="640"/>
        </w:trPr>
        <w:tc>
          <w:tcPr>
            <w:tcW w:w="851" w:type="dxa"/>
            <w:shd w:val="clear" w:color="auto" w:fill="auto"/>
            <w:vAlign w:val="center"/>
          </w:tcPr>
          <w:p w14:paraId="221F8552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Р.Б.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2E4A5E27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Ознака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760ABCF4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предмета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14:paraId="14FFE517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наставе</w:t>
            </w:r>
            <w:proofErr w:type="spellEnd"/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38044DFE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студијског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програма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1830CA50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Врста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студија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(ОСС, ССС, ОАС, МАС)</w:t>
            </w:r>
          </w:p>
        </w:tc>
      </w:tr>
      <w:tr w:rsidR="00924E0D" w14:paraId="5C61F294" w14:textId="77777777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14:paraId="5A7B5DD5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49CBA00D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MW0009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23C7ED3D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Препознавање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машинског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учење</w:t>
            </w:r>
            <w:proofErr w:type="spellEnd"/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14:paraId="47E500D2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Обавезан</w:t>
            </w:r>
            <w:proofErr w:type="spellEnd"/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375D52F4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Мастер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вештачке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интелигенције</w:t>
            </w:r>
            <w:proofErr w:type="spellEnd"/>
          </w:p>
        </w:tc>
        <w:tc>
          <w:tcPr>
            <w:tcW w:w="1498" w:type="dxa"/>
            <w:shd w:val="clear" w:color="auto" w:fill="auto"/>
            <w:vAlign w:val="center"/>
          </w:tcPr>
          <w:p w14:paraId="12442C3E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МАС</w:t>
            </w:r>
          </w:p>
        </w:tc>
      </w:tr>
      <w:tr w:rsidR="00924E0D" w14:paraId="230FD005" w14:textId="77777777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14:paraId="34A4107A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1518E3B3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MW0201</w:t>
            </w:r>
          </w:p>
        </w:tc>
        <w:tc>
          <w:tcPr>
            <w:tcW w:w="3000" w:type="dxa"/>
            <w:gridSpan w:val="2"/>
            <w:shd w:val="clear" w:color="auto" w:fill="auto"/>
            <w:vAlign w:val="center"/>
          </w:tcPr>
          <w:p w14:paraId="76E41986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Увод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обраду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слике</w:t>
            </w:r>
            <w:proofErr w:type="spellEnd"/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14:paraId="27B41F2B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Изборни</w:t>
            </w:r>
            <w:proofErr w:type="spellEnd"/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441C8744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Мастер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вештачке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интелигенције</w:t>
            </w:r>
            <w:proofErr w:type="spellEnd"/>
          </w:p>
        </w:tc>
        <w:tc>
          <w:tcPr>
            <w:tcW w:w="1498" w:type="dxa"/>
            <w:shd w:val="clear" w:color="auto" w:fill="auto"/>
            <w:vAlign w:val="center"/>
          </w:tcPr>
          <w:p w14:paraId="157E22F5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МАС</w:t>
            </w:r>
          </w:p>
        </w:tc>
      </w:tr>
      <w:tr w:rsidR="00924E0D" w14:paraId="5665539C" w14:textId="77777777">
        <w:trPr>
          <w:trHeight w:val="315"/>
        </w:trPr>
        <w:tc>
          <w:tcPr>
            <w:tcW w:w="10421" w:type="dxa"/>
            <w:gridSpan w:val="11"/>
            <w:vAlign w:val="center"/>
          </w:tcPr>
          <w:p w14:paraId="30AC2071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више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10)</w:t>
            </w:r>
          </w:p>
        </w:tc>
      </w:tr>
      <w:tr w:rsidR="00924E0D" w14:paraId="3B5D6E78" w14:textId="77777777">
        <w:trPr>
          <w:trHeight w:val="427"/>
        </w:trPr>
        <w:tc>
          <w:tcPr>
            <w:tcW w:w="1046" w:type="dxa"/>
            <w:gridSpan w:val="2"/>
            <w:vAlign w:val="center"/>
          </w:tcPr>
          <w:p w14:paraId="0845693B" w14:textId="77777777" w:rsidR="00924E0D" w:rsidRDefault="00924E0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9"/>
            <w:shd w:val="clear" w:color="auto" w:fill="auto"/>
            <w:vAlign w:val="center"/>
          </w:tcPr>
          <w:p w14:paraId="69E2C2F0" w14:textId="42F3D746" w:rsidR="00924E0D" w:rsidRDefault="0074063F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74063F">
              <w:rPr>
                <w:rFonts w:ascii="Times New Roman" w:eastAsia="Times New Roman" w:hAnsi="Times New Roman" w:cs="Times New Roman"/>
                <w:sz w:val="18"/>
                <w:szCs w:val="18"/>
              </w:rPr>
              <w:t>Filipović</w:t>
            </w:r>
            <w:proofErr w:type="spellEnd"/>
            <w:r w:rsidRPr="0074063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N., </w:t>
            </w:r>
            <w:proofErr w:type="spellStart"/>
            <w:r w:rsidRPr="0074063F">
              <w:rPr>
                <w:rFonts w:ascii="Times New Roman" w:eastAsia="Times New Roman" w:hAnsi="Times New Roman" w:cs="Times New Roman"/>
                <w:sz w:val="18"/>
                <w:szCs w:val="18"/>
              </w:rPr>
              <w:t>Brdar</w:t>
            </w:r>
            <w:proofErr w:type="spellEnd"/>
            <w:r w:rsidRPr="0074063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S., </w:t>
            </w:r>
            <w:proofErr w:type="spellStart"/>
            <w:r w:rsidRPr="0074063F">
              <w:rPr>
                <w:rFonts w:ascii="Times New Roman" w:eastAsia="Times New Roman" w:hAnsi="Times New Roman" w:cs="Times New Roman"/>
                <w:sz w:val="18"/>
                <w:szCs w:val="18"/>
              </w:rPr>
              <w:t>Mimić</w:t>
            </w:r>
            <w:proofErr w:type="spellEnd"/>
            <w:r w:rsidRPr="0074063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G., Marko, O., &amp; </w:t>
            </w:r>
            <w:proofErr w:type="spellStart"/>
            <w:r w:rsidRPr="0074063F">
              <w:rPr>
                <w:rFonts w:ascii="Times New Roman" w:eastAsia="Times New Roman" w:hAnsi="Times New Roman" w:cs="Times New Roman"/>
                <w:sz w:val="18"/>
                <w:szCs w:val="18"/>
              </w:rPr>
              <w:t>Crnojević</w:t>
            </w:r>
            <w:proofErr w:type="spellEnd"/>
            <w:r w:rsidRPr="0074063F">
              <w:rPr>
                <w:rFonts w:ascii="Times New Roman" w:eastAsia="Times New Roman" w:hAnsi="Times New Roman" w:cs="Times New Roman"/>
                <w:sz w:val="18"/>
                <w:szCs w:val="18"/>
              </w:rPr>
              <w:t>, V. (2022). Regional soil moisture prediction system based on Long Short-Term Memory network. Biosystems Engineering, 213, 30-38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 w:rsidRPr="007406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M21</w:t>
            </w:r>
            <w:r w:rsidRPr="0074063F">
              <w:rPr>
                <w:rFonts w:ascii="Times New Roman" w:eastAsia="Times New Roman" w:hAnsi="Times New Roman" w:cs="Times New Roman"/>
                <w:sz w:val="18"/>
                <w:szCs w:val="18"/>
              </w:rPr>
              <w:t>, DOI: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74063F">
              <w:rPr>
                <w:rFonts w:ascii="Times New Roman" w:eastAsia="Times New Roman" w:hAnsi="Times New Roman" w:cs="Times New Roman"/>
                <w:sz w:val="18"/>
                <w:szCs w:val="18"/>
              </w:rPr>
              <w:t>https://doi.org/10.1016/j.biosystemseng.2021.11.019</w:t>
            </w:r>
          </w:p>
        </w:tc>
      </w:tr>
      <w:tr w:rsidR="00924E0D" w14:paraId="24625AA6" w14:textId="77777777">
        <w:trPr>
          <w:trHeight w:val="427"/>
        </w:trPr>
        <w:tc>
          <w:tcPr>
            <w:tcW w:w="1046" w:type="dxa"/>
            <w:gridSpan w:val="2"/>
            <w:vAlign w:val="center"/>
          </w:tcPr>
          <w:p w14:paraId="0A63C00C" w14:textId="77777777" w:rsidR="00924E0D" w:rsidRDefault="00924E0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9"/>
            <w:shd w:val="clear" w:color="auto" w:fill="auto"/>
            <w:vAlign w:val="center"/>
          </w:tcPr>
          <w:p w14:paraId="2FCB46A8" w14:textId="3B68C9DD" w:rsidR="00924E0D" w:rsidRDefault="0074063F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Marko, O.,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Brdar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S., Panic, M.,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Lugonja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P., &amp;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Crnojevic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V. (2016). Soybean varieties portfolio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optimisa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tion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based on yield prediction. Computers and Electronics in Agriculture, 127, 467-474, </w:t>
            </w:r>
            <w:r w:rsidRPr="007406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M21</w:t>
            </w:r>
            <w:r w:rsidRPr="0074063F">
              <w:rPr>
                <w:rFonts w:ascii="Times New Roman" w:eastAsia="Times New Roman" w:hAnsi="Times New Roman" w:cs="Times New Roman"/>
                <w:sz w:val="18"/>
                <w:szCs w:val="18"/>
              </w:rPr>
              <w:t>, DOI: https://doi.org/10.1016/j.compag.2016.07.009</w:t>
            </w:r>
          </w:p>
        </w:tc>
      </w:tr>
      <w:tr w:rsidR="00924E0D" w14:paraId="3CDF1510" w14:textId="77777777">
        <w:trPr>
          <w:trHeight w:val="427"/>
        </w:trPr>
        <w:tc>
          <w:tcPr>
            <w:tcW w:w="1046" w:type="dxa"/>
            <w:gridSpan w:val="2"/>
            <w:vAlign w:val="center"/>
          </w:tcPr>
          <w:p w14:paraId="6C3C4DF2" w14:textId="77777777" w:rsidR="00924E0D" w:rsidRDefault="00924E0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9"/>
            <w:shd w:val="clear" w:color="auto" w:fill="auto"/>
            <w:vAlign w:val="center"/>
          </w:tcPr>
          <w:p w14:paraId="60872D3B" w14:textId="1E5254BD" w:rsidR="00924E0D" w:rsidRDefault="0074063F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Marko, O.,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Brdar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Panić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Šašić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Despotović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Knežević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M., &amp;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Crnojević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V. (2017). Portfolio optimization for seed selection in diverse weather scenarios. 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PloS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one, 12(9), e0184198, </w:t>
            </w:r>
            <w:r w:rsidRPr="007406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M21</w:t>
            </w:r>
            <w:r w:rsidRPr="0074063F">
              <w:rPr>
                <w:rFonts w:ascii="Times New Roman" w:eastAsia="Times New Roman" w:hAnsi="Times New Roman" w:cs="Times New Roman"/>
                <w:sz w:val="18"/>
                <w:szCs w:val="18"/>
              </w:rPr>
              <w:t>, DOI: https://doi.org/10.1371/journal.pone.0184198</w:t>
            </w:r>
          </w:p>
        </w:tc>
      </w:tr>
      <w:tr w:rsidR="00924E0D" w14:paraId="612E3C2A" w14:textId="77777777">
        <w:trPr>
          <w:trHeight w:val="427"/>
        </w:trPr>
        <w:tc>
          <w:tcPr>
            <w:tcW w:w="1046" w:type="dxa"/>
            <w:gridSpan w:val="2"/>
            <w:vAlign w:val="center"/>
          </w:tcPr>
          <w:p w14:paraId="5537DE7A" w14:textId="77777777" w:rsidR="00924E0D" w:rsidRDefault="00924E0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9"/>
            <w:shd w:val="clear" w:color="auto" w:fill="auto"/>
            <w:vAlign w:val="center"/>
          </w:tcPr>
          <w:p w14:paraId="5B5EDC17" w14:textId="64E7CC57" w:rsidR="00924E0D" w:rsidRPr="0074063F" w:rsidRDefault="0074063F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Van Evert, F. K., Fountas, S.,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Jakovetic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Crnojevic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V.,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Travlos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I., &amp;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Kempenaar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C. (2017). Big Data for weed control and crop protection. Weed Research, 57(4), 218-233,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M21,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DOI: </w:t>
            </w:r>
            <w:r w:rsidRPr="0074063F">
              <w:rPr>
                <w:rFonts w:ascii="Times New Roman" w:eastAsia="Times New Roman" w:hAnsi="Times New Roman" w:cs="Times New Roman"/>
                <w:sz w:val="18"/>
                <w:szCs w:val="18"/>
              </w:rPr>
              <w:t>https://doi.org/10.1111/wre.12255</w:t>
            </w:r>
          </w:p>
        </w:tc>
      </w:tr>
      <w:tr w:rsidR="00924E0D" w14:paraId="2FFDFF53" w14:textId="77777777">
        <w:trPr>
          <w:trHeight w:val="427"/>
        </w:trPr>
        <w:tc>
          <w:tcPr>
            <w:tcW w:w="1046" w:type="dxa"/>
            <w:gridSpan w:val="2"/>
            <w:vAlign w:val="center"/>
          </w:tcPr>
          <w:p w14:paraId="45C700FB" w14:textId="77777777" w:rsidR="00924E0D" w:rsidRDefault="00924E0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9"/>
            <w:shd w:val="clear" w:color="auto" w:fill="auto"/>
            <w:vAlign w:val="center"/>
          </w:tcPr>
          <w:p w14:paraId="7E7D8255" w14:textId="20DBBBEA" w:rsidR="00924E0D" w:rsidRDefault="0074063F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74063F">
              <w:rPr>
                <w:rFonts w:ascii="Times New Roman" w:eastAsia="Times New Roman" w:hAnsi="Times New Roman" w:cs="Times New Roman"/>
                <w:sz w:val="18"/>
                <w:szCs w:val="18"/>
              </w:rPr>
              <w:t>Panić</w:t>
            </w:r>
            <w:proofErr w:type="spellEnd"/>
            <w:r w:rsidRPr="0074063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M., </w:t>
            </w:r>
            <w:proofErr w:type="spellStart"/>
            <w:r w:rsidRPr="0074063F">
              <w:rPr>
                <w:rFonts w:ascii="Times New Roman" w:eastAsia="Times New Roman" w:hAnsi="Times New Roman" w:cs="Times New Roman"/>
                <w:sz w:val="18"/>
                <w:szCs w:val="18"/>
              </w:rPr>
              <w:t>Jakovetić</w:t>
            </w:r>
            <w:proofErr w:type="spellEnd"/>
            <w:r w:rsidRPr="0074063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D., </w:t>
            </w:r>
            <w:proofErr w:type="spellStart"/>
            <w:r w:rsidRPr="0074063F">
              <w:rPr>
                <w:rFonts w:ascii="Times New Roman" w:eastAsia="Times New Roman" w:hAnsi="Times New Roman" w:cs="Times New Roman"/>
                <w:sz w:val="18"/>
                <w:szCs w:val="18"/>
              </w:rPr>
              <w:t>Vukobratović</w:t>
            </w:r>
            <w:proofErr w:type="spellEnd"/>
            <w:r w:rsidRPr="0074063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D., </w:t>
            </w:r>
            <w:proofErr w:type="spellStart"/>
            <w:r w:rsidRPr="0074063F">
              <w:rPr>
                <w:rFonts w:ascii="Times New Roman" w:eastAsia="Times New Roman" w:hAnsi="Times New Roman" w:cs="Times New Roman"/>
                <w:sz w:val="18"/>
                <w:szCs w:val="18"/>
              </w:rPr>
              <w:t>Crnojević</w:t>
            </w:r>
            <w:proofErr w:type="spellEnd"/>
            <w:r w:rsidRPr="0074063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V., &amp; </w:t>
            </w:r>
            <w:proofErr w:type="spellStart"/>
            <w:r w:rsidRPr="0074063F">
              <w:rPr>
                <w:rFonts w:ascii="Times New Roman" w:eastAsia="Times New Roman" w:hAnsi="Times New Roman" w:cs="Times New Roman"/>
                <w:sz w:val="18"/>
                <w:szCs w:val="18"/>
              </w:rPr>
              <w:t>Pižurica</w:t>
            </w:r>
            <w:proofErr w:type="spellEnd"/>
            <w:r w:rsidRPr="0074063F">
              <w:rPr>
                <w:rFonts w:ascii="Times New Roman" w:eastAsia="Times New Roman" w:hAnsi="Times New Roman" w:cs="Times New Roman"/>
                <w:sz w:val="18"/>
                <w:szCs w:val="18"/>
              </w:rPr>
              <w:t>, A. (2020). MRI Reconstruction Using Markov Random Field and Total Variation as Composite Prior. Sensors, 20(11), 3185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M21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DOI: </w:t>
            </w:r>
            <w:r w:rsidRPr="0074063F">
              <w:rPr>
                <w:rFonts w:ascii="Times New Roman" w:eastAsia="Times New Roman" w:hAnsi="Times New Roman" w:cs="Times New Roman"/>
                <w:sz w:val="18"/>
                <w:szCs w:val="18"/>
              </w:rPr>
              <w:t>https://doi.org/10.3390/s20113185</w:t>
            </w:r>
          </w:p>
        </w:tc>
      </w:tr>
      <w:tr w:rsidR="00924E0D" w14:paraId="2A8B5735" w14:textId="77777777">
        <w:trPr>
          <w:trHeight w:val="427"/>
        </w:trPr>
        <w:tc>
          <w:tcPr>
            <w:tcW w:w="1046" w:type="dxa"/>
            <w:gridSpan w:val="2"/>
            <w:vAlign w:val="center"/>
          </w:tcPr>
          <w:p w14:paraId="3E38E426" w14:textId="77777777" w:rsidR="00924E0D" w:rsidRDefault="00924E0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375" w:type="dxa"/>
            <w:gridSpan w:val="9"/>
            <w:shd w:val="clear" w:color="auto" w:fill="auto"/>
            <w:vAlign w:val="center"/>
          </w:tcPr>
          <w:p w14:paraId="27956D35" w14:textId="54574C13" w:rsidR="00924E0D" w:rsidRDefault="0074063F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Brdar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Gavrić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K.,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Ćulibrk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D., &amp;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Crnojević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V. (2016). Unveiling spatial epidemiology of HIV with mobile phone data. Scientific reports, 6(1), 1-13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M21a</w:t>
            </w:r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>, https://doi.org/10.1038/srep19342</w:t>
            </w:r>
          </w:p>
        </w:tc>
      </w:tr>
      <w:tr w:rsidR="00924E0D" w14:paraId="34C4B686" w14:textId="77777777">
        <w:trPr>
          <w:trHeight w:val="165"/>
        </w:trPr>
        <w:tc>
          <w:tcPr>
            <w:tcW w:w="10421" w:type="dxa"/>
            <w:gridSpan w:val="11"/>
            <w:vAlign w:val="center"/>
          </w:tcPr>
          <w:p w14:paraId="3E9D54A3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Збирни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подаци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научне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односно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стручне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924E0D" w14:paraId="19844B65" w14:textId="77777777">
        <w:trPr>
          <w:trHeight w:val="270"/>
        </w:trPr>
        <w:tc>
          <w:tcPr>
            <w:tcW w:w="4976" w:type="dxa"/>
            <w:gridSpan w:val="5"/>
            <w:vAlign w:val="center"/>
          </w:tcPr>
          <w:p w14:paraId="799B0D31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Укупан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цитата</w:t>
            </w:r>
            <w:proofErr w:type="spellEnd"/>
          </w:p>
        </w:tc>
        <w:tc>
          <w:tcPr>
            <w:tcW w:w="5445" w:type="dxa"/>
            <w:gridSpan w:val="6"/>
            <w:vAlign w:val="center"/>
          </w:tcPr>
          <w:p w14:paraId="4C55FAD3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1616</w:t>
            </w:r>
          </w:p>
        </w:tc>
      </w:tr>
      <w:tr w:rsidR="00924E0D" w14:paraId="2562E280" w14:textId="77777777">
        <w:trPr>
          <w:trHeight w:val="225"/>
        </w:trPr>
        <w:tc>
          <w:tcPr>
            <w:tcW w:w="4976" w:type="dxa"/>
            <w:gridSpan w:val="5"/>
            <w:vAlign w:val="center"/>
          </w:tcPr>
          <w:p w14:paraId="034D13E6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Укупан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радова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листе</w:t>
            </w:r>
            <w:proofErr w:type="spellEnd"/>
          </w:p>
        </w:tc>
        <w:tc>
          <w:tcPr>
            <w:tcW w:w="5445" w:type="dxa"/>
            <w:gridSpan w:val="6"/>
            <w:vAlign w:val="center"/>
          </w:tcPr>
          <w:p w14:paraId="3F01067E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</w:tr>
      <w:tr w:rsidR="00924E0D" w14:paraId="2B077512" w14:textId="77777777">
        <w:trPr>
          <w:trHeight w:val="278"/>
        </w:trPr>
        <w:tc>
          <w:tcPr>
            <w:tcW w:w="4976" w:type="dxa"/>
            <w:gridSpan w:val="5"/>
            <w:vAlign w:val="center"/>
          </w:tcPr>
          <w:p w14:paraId="5D9800FF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Тренутно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учешће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пројектима</w:t>
            </w:r>
            <w:proofErr w:type="spellEnd"/>
          </w:p>
        </w:tc>
        <w:tc>
          <w:tcPr>
            <w:tcW w:w="1890" w:type="dxa"/>
            <w:gridSpan w:val="3"/>
            <w:vAlign w:val="center"/>
          </w:tcPr>
          <w:p w14:paraId="2B6B0ED4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</w:t>
            </w:r>
          </w:p>
        </w:tc>
        <w:tc>
          <w:tcPr>
            <w:tcW w:w="3555" w:type="dxa"/>
            <w:gridSpan w:val="3"/>
            <w:vAlign w:val="center"/>
          </w:tcPr>
          <w:p w14:paraId="4524ACD6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Међународни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10</w:t>
            </w:r>
          </w:p>
        </w:tc>
      </w:tr>
      <w:tr w:rsidR="00924E0D" w14:paraId="50CB562E" w14:textId="77777777">
        <w:trPr>
          <w:trHeight w:val="300"/>
        </w:trPr>
        <w:tc>
          <w:tcPr>
            <w:tcW w:w="10421" w:type="dxa"/>
            <w:gridSpan w:val="11"/>
            <w:vAlign w:val="center"/>
          </w:tcPr>
          <w:p w14:paraId="5822F985" w14:textId="77777777" w:rsidR="00924E0D" w:rsidRDefault="0074063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подаци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сматрате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релевантним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Оснивач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директор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Института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БиоСенс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40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милиона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ЕУР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међународних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пројеката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европски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центар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изврсности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ИТ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пољопривреди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Гостујући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научник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већем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броју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светских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универзитета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University of Pennsylvania,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мерика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Ghent University,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Белгија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Florida Atlantic University,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Америка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универзитету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Stellenbosch,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Јужна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Африка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има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звање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гостујућег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професор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</w:tbl>
    <w:p w14:paraId="23B60E03" w14:textId="77777777" w:rsidR="00924E0D" w:rsidRDefault="00924E0D">
      <w:pPr>
        <w:rPr>
          <w:sz w:val="18"/>
          <w:szCs w:val="18"/>
        </w:rPr>
      </w:pPr>
      <w:bookmarkStart w:id="1" w:name="_heading=h.gjdgxs" w:colFirst="0" w:colLast="0"/>
      <w:bookmarkEnd w:id="1"/>
    </w:p>
    <w:sectPr w:rsidR="00924E0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C95888"/>
    <w:multiLevelType w:val="multilevel"/>
    <w:tmpl w:val="22FC6A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E0D"/>
    <w:rsid w:val="0074063F"/>
    <w:rsid w:val="00924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775511B"/>
  <w15:docId w15:val="{1FED7E5C-40EF-0045-8CE4-1B0675CD5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US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7F3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Atotcy3VzmtZtKQ++A09rmJQjg==">AMUW2mXKQ7e05y939BU0FvnJpZs3A0NCsYYcAVRURQX3RnhB8giWl4LnUQjZffk3Rpk5bSq3sCMdvv4Ir9BmTQ7PZkeGjgXzFGEmgWkdrQ2OXS2fU6XK5PtgncBhPz65fcQ6OGSw0n3g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540</Words>
  <Characters>3080</Characters>
  <Application>Microsoft Office Word</Application>
  <DocSecurity>0</DocSecurity>
  <Lines>25</Lines>
  <Paragraphs>7</Paragraphs>
  <ScaleCrop>false</ScaleCrop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</dc:creator>
  <cp:lastModifiedBy>Microsoft Office User</cp:lastModifiedBy>
  <cp:revision>2</cp:revision>
  <dcterms:created xsi:type="dcterms:W3CDTF">2022-05-15T11:34:00Z</dcterms:created>
  <dcterms:modified xsi:type="dcterms:W3CDTF">2022-10-26T09:22:00Z</dcterms:modified>
</cp:coreProperties>
</file>