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5284A" w:rsidRPr="007D2E97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sr-Cyrl-RS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491993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491993" w:rsidRDefault="007D2E9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Ивана Војновић</w:t>
            </w:r>
          </w:p>
        </w:tc>
      </w:tr>
      <w:tr w:rsidR="00491993" w:rsidRPr="00491993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7D2E97" w:rsidRDefault="007D2E9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Ванредни професор</w:t>
            </w:r>
          </w:p>
        </w:tc>
      </w:tr>
      <w:tr w:rsidR="00491993" w:rsidRPr="00491993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491993" w:rsidRDefault="007D2E9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 2012</w:t>
            </w:r>
          </w:p>
        </w:tc>
      </w:tr>
      <w:tr w:rsidR="00491993" w:rsidRPr="00491993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491993" w:rsidRDefault="007D2E9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491993" w:rsidRPr="00491993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AC0E94" w:rsidRPr="00491993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:rsidR="00AC0E94" w:rsidRPr="000B3987" w:rsidRDefault="004814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2023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0B3987" w:rsidRDefault="004814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0B3987" w:rsidRDefault="004814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0B3987" w:rsidRDefault="004814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AC0E94" w:rsidRPr="00491993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:rsidR="00AC0E94" w:rsidRPr="000B3987" w:rsidRDefault="004814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2017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0B3987" w:rsidRDefault="004814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0B3987" w:rsidRDefault="004814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0B3987" w:rsidRDefault="004814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AC0E94" w:rsidRPr="00491993" w:rsidTr="003F2C55">
        <w:trPr>
          <w:trHeight w:val="206"/>
        </w:trPr>
        <w:tc>
          <w:tcPr>
            <w:tcW w:w="2489" w:type="dxa"/>
            <w:gridSpan w:val="4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B3987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51" w:type="dxa"/>
            <w:vAlign w:val="center"/>
          </w:tcPr>
          <w:p w:rsidR="00AC0E94" w:rsidRPr="000B3987" w:rsidRDefault="004814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2011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0B3987" w:rsidRDefault="004814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0B3987" w:rsidRDefault="004814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0B3987" w:rsidRDefault="004814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AC0E94" w:rsidRPr="00491993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:rsidR="00AC0E94" w:rsidRPr="000B3987" w:rsidRDefault="004814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2010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0B3987" w:rsidRDefault="004814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0B3987" w:rsidRDefault="004814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0B3987" w:rsidRDefault="004814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491993" w:rsidRPr="00491993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:rsidR="00491993" w:rsidRPr="00AC0E94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r w:rsidR="00AC0E94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63774" w:rsidRPr="00491993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63774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422881" w:rsidRDefault="004A4F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ОП1003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3774" w:rsidRPr="00422881" w:rsidRDefault="004A4F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Метрички и нормирани простори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3774" w:rsidRPr="00422881" w:rsidRDefault="004A4F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63774" w:rsidRPr="00422881" w:rsidRDefault="0006735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Примењена 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63774" w:rsidRPr="00422881" w:rsidRDefault="000B6F5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3774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422881" w:rsidRDefault="004A4F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ИМ0078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3774" w:rsidRPr="004A4FE9" w:rsidRDefault="004A4F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Напредна поглавља функционалне анализе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3774" w:rsidRPr="00422881" w:rsidRDefault="004A4F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 и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63774" w:rsidRPr="00422881" w:rsidRDefault="0006735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63774" w:rsidRPr="00422881" w:rsidRDefault="000B6F5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B63774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422881" w:rsidRDefault="004A4F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ИМ0101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3774" w:rsidRPr="00422881" w:rsidRDefault="004A4F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Нумеричко решавање парцијалних диференцијалних једначина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3774" w:rsidRPr="00422881" w:rsidRDefault="004A4F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 и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63774" w:rsidRPr="00422881" w:rsidRDefault="0006735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Примењена 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63774" w:rsidRPr="00422881" w:rsidRDefault="000B6F5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B63774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422881" w:rsidRDefault="004A4F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ИМ0079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3774" w:rsidRPr="00422881" w:rsidRDefault="004A4F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Парцијалне диференцијалне једначине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3774" w:rsidRPr="00422881" w:rsidRDefault="004A4F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63774" w:rsidRPr="00422881" w:rsidRDefault="0006735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Примењена 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63774" w:rsidRPr="00422881" w:rsidRDefault="000B6F5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491993" w:rsidRPr="00491993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91993" w:rsidRPr="00491993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8E48D4" w:rsidRPr="00E4326B" w:rsidRDefault="008E48D4" w:rsidP="008E48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8E48D4">
              <w:rPr>
                <w:rFonts w:ascii="Times New Roman" w:hAnsi="Times New Roman"/>
                <w:sz w:val="18"/>
                <w:szCs w:val="18"/>
                <w:lang w:val="sr-Cyrl-CS"/>
              </w:rPr>
              <w:t>N. Dugandžija</w:t>
            </w:r>
            <w:r w:rsidR="00E4326B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8E48D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I. Vojnović,Singular solution of the </w:t>
            </w:r>
            <w:r w:rsidR="00E4326B">
              <w:rPr>
                <w:rFonts w:ascii="Times New Roman" w:hAnsi="Times New Roman"/>
                <w:sz w:val="18"/>
                <w:szCs w:val="18"/>
              </w:rPr>
              <w:t>H</w:t>
            </w:r>
            <w:r w:rsidRPr="008E48D4">
              <w:rPr>
                <w:rFonts w:ascii="Times New Roman" w:hAnsi="Times New Roman"/>
                <w:sz w:val="18"/>
                <w:szCs w:val="18"/>
                <w:lang w:val="sr-Cyrl-CS"/>
              </w:rPr>
              <w:t>artree equation with a delta potential</w:t>
            </w:r>
            <w:r w:rsidR="00E4326B">
              <w:rPr>
                <w:rFonts w:ascii="Times New Roman" w:hAnsi="Times New Roman"/>
                <w:sz w:val="18"/>
                <w:szCs w:val="18"/>
              </w:rPr>
              <w:t xml:space="preserve">, </w:t>
            </w:r>
          </w:p>
          <w:p w:rsidR="00491993" w:rsidRPr="00E4326B" w:rsidRDefault="008E48D4" w:rsidP="008E48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8E48D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Monatsh Math, </w:t>
            </w:r>
            <w:r w:rsidR="0006735B" w:rsidRPr="0006735B">
              <w:rPr>
                <w:rFonts w:ascii="Times New Roman" w:hAnsi="Times New Roman"/>
                <w:sz w:val="18"/>
                <w:szCs w:val="18"/>
                <w:lang w:val="sr-Cyrl-CS"/>
              </w:rPr>
              <w:t>200, 799–818</w:t>
            </w:r>
            <w:r w:rsidRPr="008E48D4">
              <w:rPr>
                <w:rFonts w:ascii="Times New Roman" w:hAnsi="Times New Roman"/>
                <w:sz w:val="18"/>
                <w:szCs w:val="18"/>
                <w:lang w:val="sr-Cyrl-CS"/>
              </w:rPr>
              <w:t>, 2023</w:t>
            </w:r>
            <w:r w:rsidR="00E4326B">
              <w:rPr>
                <w:rFonts w:ascii="Times New Roman" w:hAnsi="Times New Roman"/>
                <w:sz w:val="18"/>
                <w:szCs w:val="18"/>
              </w:rPr>
              <w:t>,</w:t>
            </w:r>
            <w:r w:rsidRPr="008E48D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="00E4326B">
              <w:rPr>
                <w:rFonts w:ascii="Times New Roman" w:hAnsi="Times New Roman"/>
                <w:sz w:val="18"/>
                <w:szCs w:val="18"/>
              </w:rPr>
              <w:t xml:space="preserve">DOI: </w:t>
            </w:r>
            <w:r w:rsidRPr="008E48D4">
              <w:rPr>
                <w:rFonts w:ascii="Times New Roman" w:hAnsi="Times New Roman"/>
                <w:sz w:val="18"/>
                <w:szCs w:val="18"/>
                <w:lang w:val="sr-Cyrl-CS"/>
              </w:rPr>
              <w:t>10.1007/s00605-022-01804-z</w:t>
            </w:r>
            <w:r w:rsidR="00E4326B">
              <w:rPr>
                <w:rFonts w:ascii="Times New Roman" w:hAnsi="Times New Roman"/>
                <w:sz w:val="18"/>
                <w:szCs w:val="18"/>
              </w:rPr>
              <w:t xml:space="preserve"> (M22)</w:t>
            </w:r>
          </w:p>
        </w:tc>
      </w:tr>
      <w:tr w:rsidR="00491993" w:rsidRPr="00491993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8E48D4" w:rsidRPr="008E48D4" w:rsidRDefault="008E48D4" w:rsidP="008E48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E48D4">
              <w:rPr>
                <w:rFonts w:ascii="Times New Roman" w:hAnsi="Times New Roman"/>
                <w:sz w:val="18"/>
                <w:szCs w:val="18"/>
                <w:lang w:val="sr-Cyrl-CS"/>
              </w:rPr>
              <w:t>I. Ivec and I. Vojnović,</w:t>
            </w:r>
            <w:r w:rsidR="00E4326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E48D4">
              <w:rPr>
                <w:rFonts w:ascii="Times New Roman" w:hAnsi="Times New Roman"/>
                <w:sz w:val="18"/>
                <w:szCs w:val="18"/>
                <w:lang w:val="sr-Cyrl-CS"/>
              </w:rPr>
              <w:t>Basic calculus of pseudodifferential operators with nonsmooth symbols</w:t>
            </w:r>
            <w:r w:rsidR="00E4326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8E48D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J.</w:t>
            </w:r>
          </w:p>
          <w:p w:rsidR="00491993" w:rsidRPr="00E4326B" w:rsidRDefault="008E48D4" w:rsidP="008E48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8E48D4">
              <w:rPr>
                <w:rFonts w:ascii="Times New Roman" w:hAnsi="Times New Roman"/>
                <w:sz w:val="18"/>
                <w:szCs w:val="18"/>
                <w:lang w:val="sr-Cyrl-CS"/>
              </w:rPr>
              <w:t>Pseudo-Differ. Oper. Appl., 13, 2022</w:t>
            </w:r>
            <w:r w:rsidR="00E4326B">
              <w:rPr>
                <w:rFonts w:ascii="Times New Roman" w:hAnsi="Times New Roman"/>
                <w:sz w:val="18"/>
                <w:szCs w:val="18"/>
              </w:rPr>
              <w:t>, DOI:</w:t>
            </w:r>
            <w:r w:rsidRPr="008E48D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="00E4326B" w:rsidRPr="00E4326B">
              <w:rPr>
                <w:rFonts w:ascii="Times New Roman" w:hAnsi="Times New Roman"/>
                <w:sz w:val="18"/>
                <w:szCs w:val="18"/>
                <w:lang w:val="sr-Cyrl-CS"/>
              </w:rPr>
              <w:t>10.1007/s11868-022-00443-0</w:t>
            </w:r>
            <w:r w:rsidR="00E4326B">
              <w:rPr>
                <w:rFonts w:ascii="Times New Roman" w:hAnsi="Times New Roman"/>
                <w:sz w:val="18"/>
                <w:szCs w:val="18"/>
              </w:rPr>
              <w:t xml:space="preserve">  (M22)</w:t>
            </w:r>
          </w:p>
        </w:tc>
      </w:tr>
      <w:tr w:rsidR="00491993" w:rsidRPr="00491993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8E48D4" w:rsidRPr="008E48D4" w:rsidRDefault="008E48D4" w:rsidP="008E48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E48D4">
              <w:rPr>
                <w:rFonts w:ascii="Times New Roman" w:hAnsi="Times New Roman"/>
                <w:sz w:val="18"/>
                <w:szCs w:val="18"/>
                <w:lang w:val="sr-Cyrl-CS"/>
              </w:rPr>
              <w:t>I. Ivec and I. Vojnović,</w:t>
            </w:r>
            <w:r w:rsidR="00E4326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E48D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H-distributions on </w:t>
            </w:r>
            <w:r w:rsidR="00E4326B">
              <w:rPr>
                <w:rFonts w:ascii="Times New Roman" w:hAnsi="Times New Roman"/>
                <w:sz w:val="18"/>
                <w:szCs w:val="18"/>
              </w:rPr>
              <w:t>H</w:t>
            </w:r>
            <w:r w:rsidRPr="008E48D4">
              <w:rPr>
                <w:rFonts w:ascii="Times New Roman" w:hAnsi="Times New Roman"/>
                <w:sz w:val="18"/>
                <w:szCs w:val="18"/>
                <w:lang w:val="sr-Cyrl-CS"/>
              </w:rPr>
              <w:t>örmander spaces</w:t>
            </w:r>
            <w:r w:rsidR="00E4326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A7EC5">
              <w:rPr>
                <w:rFonts w:ascii="Times New Roman" w:hAnsi="Times New Roman"/>
                <w:sz w:val="18"/>
                <w:szCs w:val="18"/>
              </w:rPr>
              <w:t>,</w:t>
            </w:r>
            <w:r w:rsidRPr="008E48D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Journal of Mathematical Analysis and</w:t>
            </w:r>
          </w:p>
          <w:p w:rsidR="00491993" w:rsidRPr="00E4326B" w:rsidRDefault="008E48D4" w:rsidP="008E48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8E48D4">
              <w:rPr>
                <w:rFonts w:ascii="Times New Roman" w:hAnsi="Times New Roman"/>
                <w:sz w:val="18"/>
                <w:szCs w:val="18"/>
                <w:lang w:val="sr-Cyrl-CS"/>
              </w:rPr>
              <w:t>Applications, 495</w:t>
            </w:r>
            <w:r w:rsidR="00541E19">
              <w:rPr>
                <w:rFonts w:ascii="Times New Roman" w:hAnsi="Times New Roman"/>
                <w:sz w:val="18"/>
                <w:szCs w:val="18"/>
              </w:rPr>
              <w:t xml:space="preserve"> (1)</w:t>
            </w:r>
            <w:r w:rsidRPr="008E48D4">
              <w:rPr>
                <w:rFonts w:ascii="Times New Roman" w:hAnsi="Times New Roman"/>
                <w:sz w:val="18"/>
                <w:szCs w:val="18"/>
                <w:lang w:val="sr-Cyrl-CS"/>
              </w:rPr>
              <w:t>, 2021</w:t>
            </w:r>
            <w:r w:rsidR="00E4326B">
              <w:rPr>
                <w:rFonts w:ascii="Times New Roman" w:hAnsi="Times New Roman"/>
                <w:sz w:val="18"/>
                <w:szCs w:val="18"/>
              </w:rPr>
              <w:t xml:space="preserve">, DOI: </w:t>
            </w:r>
            <w:r w:rsidR="00E4326B" w:rsidRPr="00E4326B">
              <w:rPr>
                <w:rFonts w:ascii="Times New Roman" w:hAnsi="Times New Roman"/>
                <w:sz w:val="18"/>
                <w:szCs w:val="18"/>
                <w:lang w:val="sr-Cyrl-CS"/>
              </w:rPr>
              <w:t>10.1016/j.jmaa.2020.124717</w:t>
            </w:r>
            <w:r w:rsidR="00E4326B">
              <w:rPr>
                <w:rFonts w:ascii="Times New Roman" w:hAnsi="Times New Roman"/>
                <w:sz w:val="18"/>
                <w:szCs w:val="18"/>
              </w:rPr>
              <w:t xml:space="preserve"> (M21)</w:t>
            </w:r>
          </w:p>
        </w:tc>
      </w:tr>
      <w:tr w:rsidR="00491993" w:rsidRPr="00491993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8E48D4" w:rsidRPr="008E48D4" w:rsidRDefault="008E48D4" w:rsidP="008E48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E48D4">
              <w:rPr>
                <w:rFonts w:ascii="Times New Roman" w:hAnsi="Times New Roman"/>
                <w:sz w:val="18"/>
                <w:szCs w:val="18"/>
                <w:lang w:val="sr-Cyrl-CS"/>
              </w:rPr>
              <w:t>S. Pilipović and I. Vojnović,</w:t>
            </w:r>
            <w:r w:rsidR="00E4326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E48D4">
              <w:rPr>
                <w:rFonts w:ascii="Times New Roman" w:hAnsi="Times New Roman"/>
                <w:sz w:val="18"/>
                <w:szCs w:val="18"/>
                <w:lang w:val="sr-Cyrl-CS"/>
              </w:rPr>
              <w:t>Defect distributions applied to differential equations with power function</w:t>
            </w:r>
          </w:p>
          <w:p w:rsidR="008E48D4" w:rsidRPr="00E4326B" w:rsidRDefault="008E48D4" w:rsidP="008E48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8E48D4">
              <w:rPr>
                <w:rFonts w:ascii="Times New Roman" w:hAnsi="Times New Roman"/>
                <w:sz w:val="18"/>
                <w:szCs w:val="18"/>
                <w:lang w:val="sr-Cyrl-CS"/>
              </w:rPr>
              <w:t>type coefficients</w:t>
            </w:r>
            <w:r w:rsidR="00E4326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8E48D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J. Pseudo-Differ. Oper. Appl.,</w:t>
            </w:r>
            <w:r w:rsidR="0071179F">
              <w:t xml:space="preserve"> </w:t>
            </w:r>
            <w:r w:rsidR="0071179F" w:rsidRPr="0071179F">
              <w:rPr>
                <w:rFonts w:ascii="Times New Roman" w:hAnsi="Times New Roman"/>
                <w:sz w:val="18"/>
                <w:szCs w:val="18"/>
                <w:lang w:val="sr-Cyrl-CS"/>
              </w:rPr>
              <w:t>11, 1231–1248</w:t>
            </w:r>
            <w:r w:rsidRPr="008E48D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, 2020</w:t>
            </w:r>
            <w:r w:rsidR="00E4326B">
              <w:rPr>
                <w:rFonts w:ascii="Times New Roman" w:hAnsi="Times New Roman"/>
                <w:sz w:val="18"/>
                <w:szCs w:val="18"/>
              </w:rPr>
              <w:t>, DOI:</w:t>
            </w:r>
          </w:p>
          <w:p w:rsidR="00491993" w:rsidRPr="00E4326B" w:rsidRDefault="00E4326B" w:rsidP="008E48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E4326B">
              <w:rPr>
                <w:rFonts w:ascii="Times New Roman" w:hAnsi="Times New Roman"/>
                <w:sz w:val="18"/>
                <w:szCs w:val="18"/>
                <w:lang w:val="sr-Cyrl-CS"/>
              </w:rPr>
              <w:t>10.1007/s11868-019-00322-1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(M22)</w:t>
            </w:r>
          </w:p>
        </w:tc>
      </w:tr>
      <w:tr w:rsidR="00491993" w:rsidRPr="00491993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8E48D4" w:rsidRPr="008E48D4" w:rsidRDefault="008E48D4" w:rsidP="008E48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E48D4">
              <w:rPr>
                <w:rFonts w:ascii="Times New Roman" w:hAnsi="Times New Roman"/>
                <w:sz w:val="18"/>
                <w:szCs w:val="18"/>
                <w:lang w:val="sr-Cyrl-CS"/>
              </w:rPr>
              <w:t>N. Antonić, I. Ivec, and I. Vojnović,</w:t>
            </w:r>
            <w:r w:rsidR="00E4326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E48D4">
              <w:rPr>
                <w:rFonts w:ascii="Times New Roman" w:hAnsi="Times New Roman"/>
                <w:sz w:val="18"/>
                <w:szCs w:val="18"/>
                <w:lang w:val="sr-Cyrl-CS"/>
              </w:rPr>
              <w:t>Continuity of pseudodifferential operators on mixed-norm</w:t>
            </w:r>
          </w:p>
          <w:p w:rsidR="00491993" w:rsidRPr="00E4326B" w:rsidRDefault="008E48D4" w:rsidP="008E48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8E48D4">
              <w:rPr>
                <w:rFonts w:ascii="Times New Roman" w:hAnsi="Times New Roman"/>
                <w:sz w:val="18"/>
                <w:szCs w:val="18"/>
                <w:lang w:val="sr-Cyrl-CS"/>
              </w:rPr>
              <w:t>lebesgue spaces</w:t>
            </w:r>
            <w:r w:rsidR="00E4326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8E48D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Monatsh Math,</w:t>
            </w:r>
            <w:r w:rsidR="00CB2E3D">
              <w:t xml:space="preserve"> </w:t>
            </w:r>
            <w:r w:rsidR="00CB2E3D" w:rsidRPr="00CB2E3D">
              <w:rPr>
                <w:rFonts w:ascii="Times New Roman" w:hAnsi="Times New Roman"/>
                <w:sz w:val="18"/>
                <w:szCs w:val="18"/>
                <w:lang w:val="sr-Cyrl-CS"/>
              </w:rPr>
              <w:t>190,  657–674</w:t>
            </w:r>
            <w:r w:rsidRPr="008E48D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, 2019</w:t>
            </w:r>
            <w:r w:rsidR="00E4326B">
              <w:rPr>
                <w:rFonts w:ascii="Times New Roman" w:hAnsi="Times New Roman"/>
                <w:sz w:val="18"/>
                <w:szCs w:val="18"/>
              </w:rPr>
              <w:t>, DOI</w:t>
            </w:r>
            <w:r w:rsidRPr="008E48D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: </w:t>
            </w:r>
            <w:r w:rsidR="00E4326B" w:rsidRPr="00E4326B">
              <w:rPr>
                <w:rFonts w:ascii="Times New Roman" w:hAnsi="Times New Roman"/>
                <w:sz w:val="18"/>
                <w:szCs w:val="18"/>
                <w:lang w:val="sr-Cyrl-CS"/>
              </w:rPr>
              <w:t>10.1007/s00605-019-01318-1</w:t>
            </w:r>
            <w:r w:rsidR="00E4326B">
              <w:rPr>
                <w:rFonts w:ascii="Times New Roman" w:hAnsi="Times New Roman"/>
                <w:sz w:val="18"/>
                <w:szCs w:val="18"/>
              </w:rPr>
              <w:t xml:space="preserve"> (M22)</w:t>
            </w:r>
          </w:p>
        </w:tc>
      </w:tr>
      <w:tr w:rsidR="00491993" w:rsidRPr="00491993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91993" w:rsidRPr="00491993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:rsidR="00491993" w:rsidRPr="003E345C" w:rsidRDefault="003E345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 (5) Scopus</w:t>
            </w:r>
          </w:p>
        </w:tc>
      </w:tr>
      <w:tr w:rsidR="00491993" w:rsidRPr="00491993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:rsidR="00491993" w:rsidRPr="00491993" w:rsidRDefault="008E48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</w:p>
        </w:tc>
      </w:tr>
      <w:tr w:rsidR="00491993" w:rsidRPr="00491993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0B6F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4051" w:type="dxa"/>
            <w:gridSpan w:val="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0B6F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</w:t>
            </w:r>
          </w:p>
        </w:tc>
      </w:tr>
      <w:tr w:rsidR="00491993" w:rsidRPr="00491993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:rsidR="00491993" w:rsidRPr="00491993" w:rsidRDefault="00A42EE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Постдокторско усавршавање на Математичком одсеку Универзитета у Загребу, од 1.1-30.6. 2018, истраживачки боравак на Универзитету у Торину од 1.3-1.6. 2015.</w:t>
            </w:r>
          </w:p>
        </w:tc>
      </w:tr>
      <w:tr w:rsidR="00491993" w:rsidRPr="00491993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491993" w:rsidRPr="00491993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Ова табела не</w:t>
            </w:r>
            <w:r w:rsidR="003F2C55"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сме прећи једну А4 страну.</w:t>
            </w:r>
          </w:p>
        </w:tc>
      </w:tr>
    </w:tbl>
    <w:p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47825" w:rsidRDefault="00247825" w:rsidP="005A4C35">
      <w:r>
        <w:separator/>
      </w:r>
    </w:p>
  </w:endnote>
  <w:endnote w:type="continuationSeparator" w:id="0">
    <w:p w:rsidR="00247825" w:rsidRDefault="00247825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47825" w:rsidRDefault="00247825" w:rsidP="005A4C35">
      <w:r>
        <w:separator/>
      </w:r>
    </w:p>
  </w:footnote>
  <w:footnote w:type="continuationSeparator" w:id="0">
    <w:p w:rsidR="00247825" w:rsidRDefault="00247825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844111">
    <w:abstractNumId w:val="4"/>
  </w:num>
  <w:num w:numId="2" w16cid:durableId="1543403859">
    <w:abstractNumId w:val="0"/>
  </w:num>
  <w:num w:numId="3" w16cid:durableId="463930896">
    <w:abstractNumId w:val="9"/>
  </w:num>
  <w:num w:numId="4" w16cid:durableId="1792477315">
    <w:abstractNumId w:val="8"/>
  </w:num>
  <w:num w:numId="5" w16cid:durableId="716053769">
    <w:abstractNumId w:val="7"/>
  </w:num>
  <w:num w:numId="6" w16cid:durableId="1300915518">
    <w:abstractNumId w:val="1"/>
  </w:num>
  <w:num w:numId="7" w16cid:durableId="1371804877">
    <w:abstractNumId w:val="6"/>
  </w:num>
  <w:num w:numId="8" w16cid:durableId="2067291297">
    <w:abstractNumId w:val="3"/>
  </w:num>
  <w:num w:numId="9" w16cid:durableId="999775198">
    <w:abstractNumId w:val="2"/>
  </w:num>
  <w:num w:numId="10" w16cid:durableId="1839084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E2"/>
    <w:rsid w:val="0006735B"/>
    <w:rsid w:val="00081151"/>
    <w:rsid w:val="00085D06"/>
    <w:rsid w:val="00092214"/>
    <w:rsid w:val="000B3987"/>
    <w:rsid w:val="000B6F53"/>
    <w:rsid w:val="000B76BC"/>
    <w:rsid w:val="000D4C2C"/>
    <w:rsid w:val="0010157E"/>
    <w:rsid w:val="00217AA5"/>
    <w:rsid w:val="00245161"/>
    <w:rsid w:val="00247825"/>
    <w:rsid w:val="0037541D"/>
    <w:rsid w:val="003D7D7E"/>
    <w:rsid w:val="003E345C"/>
    <w:rsid w:val="003F2C55"/>
    <w:rsid w:val="00422881"/>
    <w:rsid w:val="00473DA4"/>
    <w:rsid w:val="00481448"/>
    <w:rsid w:val="00491993"/>
    <w:rsid w:val="004A0BD0"/>
    <w:rsid w:val="004A2CF0"/>
    <w:rsid w:val="004A4FE9"/>
    <w:rsid w:val="004A5365"/>
    <w:rsid w:val="004D04A6"/>
    <w:rsid w:val="004F2C93"/>
    <w:rsid w:val="00504B9A"/>
    <w:rsid w:val="005162D8"/>
    <w:rsid w:val="00527C6C"/>
    <w:rsid w:val="005335A9"/>
    <w:rsid w:val="00535C05"/>
    <w:rsid w:val="00541E19"/>
    <w:rsid w:val="00556570"/>
    <w:rsid w:val="005921EA"/>
    <w:rsid w:val="005A4C35"/>
    <w:rsid w:val="00675394"/>
    <w:rsid w:val="0068134D"/>
    <w:rsid w:val="00695869"/>
    <w:rsid w:val="006A4922"/>
    <w:rsid w:val="006E4988"/>
    <w:rsid w:val="0071179F"/>
    <w:rsid w:val="0071653D"/>
    <w:rsid w:val="0074215C"/>
    <w:rsid w:val="00771730"/>
    <w:rsid w:val="00785BFE"/>
    <w:rsid w:val="00786AE8"/>
    <w:rsid w:val="007D2E97"/>
    <w:rsid w:val="007E175A"/>
    <w:rsid w:val="007F50EF"/>
    <w:rsid w:val="007F5D13"/>
    <w:rsid w:val="00817D28"/>
    <w:rsid w:val="0084457E"/>
    <w:rsid w:val="00876D2E"/>
    <w:rsid w:val="008778FE"/>
    <w:rsid w:val="008E48D4"/>
    <w:rsid w:val="009029EB"/>
    <w:rsid w:val="00911748"/>
    <w:rsid w:val="009210E4"/>
    <w:rsid w:val="00930297"/>
    <w:rsid w:val="00990BB1"/>
    <w:rsid w:val="00A023E2"/>
    <w:rsid w:val="00A16D12"/>
    <w:rsid w:val="00A42EE6"/>
    <w:rsid w:val="00A5004B"/>
    <w:rsid w:val="00A5284A"/>
    <w:rsid w:val="00A71BAC"/>
    <w:rsid w:val="00A93E9A"/>
    <w:rsid w:val="00AC0E94"/>
    <w:rsid w:val="00AE0D6A"/>
    <w:rsid w:val="00B63774"/>
    <w:rsid w:val="00B96B87"/>
    <w:rsid w:val="00BA4A8B"/>
    <w:rsid w:val="00BE6424"/>
    <w:rsid w:val="00C240C0"/>
    <w:rsid w:val="00C351D2"/>
    <w:rsid w:val="00C42611"/>
    <w:rsid w:val="00C502E3"/>
    <w:rsid w:val="00C92B88"/>
    <w:rsid w:val="00CA784F"/>
    <w:rsid w:val="00CB2E3D"/>
    <w:rsid w:val="00D02921"/>
    <w:rsid w:val="00D50576"/>
    <w:rsid w:val="00D56D22"/>
    <w:rsid w:val="00D87D1F"/>
    <w:rsid w:val="00DB5296"/>
    <w:rsid w:val="00E2605B"/>
    <w:rsid w:val="00E4326B"/>
    <w:rsid w:val="00E96EB0"/>
    <w:rsid w:val="00EF1FF3"/>
    <w:rsid w:val="00F34AB5"/>
    <w:rsid w:val="00F34ABD"/>
    <w:rsid w:val="00F41627"/>
    <w:rsid w:val="00F82FD7"/>
    <w:rsid w:val="00FA7EC5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2017D"/>
  <w15:docId w15:val="{0B15568F-ACF8-41D4-853D-5A74491C9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E432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Ivana Vojnović</cp:lastModifiedBy>
  <cp:revision>24</cp:revision>
  <dcterms:created xsi:type="dcterms:W3CDTF">2023-03-08T16:36:00Z</dcterms:created>
  <dcterms:modified xsi:type="dcterms:W3CDTF">2023-04-16T13:09:00Z</dcterms:modified>
</cp:coreProperties>
</file>