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7"/>
        <w:gridCol w:w="1345"/>
        <w:gridCol w:w="450"/>
        <w:gridCol w:w="127"/>
        <w:gridCol w:w="1051"/>
        <w:gridCol w:w="150"/>
        <w:gridCol w:w="942"/>
        <w:gridCol w:w="75"/>
        <w:gridCol w:w="1037"/>
        <w:gridCol w:w="555"/>
        <w:gridCol w:w="810"/>
        <w:gridCol w:w="536"/>
        <w:gridCol w:w="444"/>
        <w:gridCol w:w="2116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Самир Захировић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доцент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2014.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25. новембар 2021.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Алгебра и математичка логика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31. јул 2020.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Алгебра и математичка логика</w:t>
            </w:r>
          </w:p>
        </w:tc>
      </w:tr>
      <w:tr>
        <w:trPr>
          <w:trHeight w:val="206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 јул 2013.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Математичке науке - настава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10. октобар 2011.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ИМ0006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Линеарна алгебра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</w:t>
            </w: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ОП3002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Софтверски пакети за анализу података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</w:t>
            </w: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ИМ0021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Програмирање 2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</w:t>
            </w: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ИОИ01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Дискретне структуре 1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</w:t>
            </w: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Информационе технологије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ИОИ04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Дискретне структуре 2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</w:t>
            </w: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Информационе технологије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N.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Draganić, P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Marković, V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Uljarević, 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Zahirović, A characterization of idempotent strong Mal'cev conditions for congruence meet-semidistributivity in locally finite varieties, Algebra Universalis 79 (2018), no. 3, article number 53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doi: </w:t>
            </w:r>
            <w:hyperlink r:id="rId2">
              <w:r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10.1007/s00012-018-0533-9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(M22)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Zahirović, I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Bošnjak, R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Madaras Silađi, A study of enhanced power graphs of finite groups, Journal of Algebra and Its Applications 19 (2020), no. 4, article number 2050062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doi: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hyperlink r:id="rId3">
              <w:r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10.1142/S0219498820500620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(M23)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Zahirović, The Power Graph of a Torsion-Free Group of Nilpotency Class 2, Journal of Algebraic combinatorics 55 (2022), no. 2, 715 – 727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doi: </w:t>
            </w:r>
            <w:hyperlink r:id="rId4">
              <w:r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10.1007/s10801-021-01067-1</w:t>
              </w:r>
            </w:hyperlink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(M22)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Zahirović, The Power Graph of a Torsion-Free Group Determines the Directed Power Graph, Discrete Applied Mathematics 305 (2021), 109 – 118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doi: </w:t>
            </w:r>
            <w:hyperlink r:id="rId5">
              <w:r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https://doi.org/10.1016/j.dam.2021.08.028</w:t>
              </w:r>
            </w:hyperlink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(M22)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S. Zahirović,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On relation between the power graph and the enhanced power graph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 7th Conference on Mathematics in Engineering: Theory and Applications, Conference Proceedings, May 28th, 2022, Novi Sad, Serbia, ISBN 978-86-6022-438-7 (M63)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6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Scopus: 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(12)</w:t>
            </w:r>
          </w:p>
        </w:tc>
      </w:tr>
      <w:tr>
        <w:trPr>
          <w:trHeight w:val="255" w:hRule="atLeast"/>
        </w:trPr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6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>
        <w:trPr>
          <w:trHeight w:val="278" w:hRule="atLeast"/>
        </w:trPr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34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Домаћи: 1</w:t>
            </w:r>
          </w:p>
        </w:tc>
        <w:tc>
          <w:tcPr>
            <w:tcW w:w="3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Међународни: 0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  <w:lang w:val="en-US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r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org/10.1007/s00012-018-0533-9" TargetMode="External"/><Relationship Id="rId3" Type="http://schemas.openxmlformats.org/officeDocument/2006/relationships/hyperlink" Target="https://doi.org/10.1142/S0219498820500620" TargetMode="External"/><Relationship Id="rId4" Type="http://schemas.openxmlformats.org/officeDocument/2006/relationships/hyperlink" Target="https://doi.org/10.1007/s10801-021-01067-1" TargetMode="External"/><Relationship Id="rId5" Type="http://schemas.openxmlformats.org/officeDocument/2006/relationships/hyperlink" Target="https://doi.org/10.1016/j.dam.2021.08.028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Application>Collabora_Office/22.05.12.3$Linux_X86_64 LibreOffice_project/416b47096203b13365953eff93eb800860f7a4cf</Application>
  <AppVersion>15.0000</AppVersion>
  <Pages>1</Pages>
  <Words>366</Words>
  <Characters>2133</Characters>
  <CharactersWithSpaces>2412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  <dc:description/>
  <dc:language>en-US</dc:language>
  <cp:lastModifiedBy/>
  <dcterms:modified xsi:type="dcterms:W3CDTF">2023-06-20T10:03:54Z</dcterms:modified>
  <cp:revision>27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