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889"/>
        <w:gridCol w:w="1671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Зорана Лужанин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УНС ПМФ, 2000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20"/>
                <w:szCs w:val="20"/>
                <w:lang w:val="sr-R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sr-RS"/>
              </w:rPr>
              <w:t>Нумеричка математика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Година 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Институција 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бласт 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2007.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нумеричка математика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1997.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нумеричка математика</w:t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1994.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нумеричка математика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1990.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 xml:space="preserve">     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34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  <w:lang w:val="sr-RS"/>
              </w:rPr>
              <w:t>ИМ</w:t>
            </w:r>
            <w:r>
              <w:rPr>
                <w:rFonts w:eastAsia="Times New Roman" w:ascii="Times New Roman" w:hAnsi="Times New Roman"/>
                <w:sz w:val="18"/>
                <w:szCs w:val="18"/>
              </w:rPr>
              <w:t>0020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Методика математике 1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Професор математике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ИАС</w:t>
            </w:r>
          </w:p>
        </w:tc>
      </w:tr>
      <w:tr>
        <w:trPr>
          <w:trHeight w:val="34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ИМ0025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Методика математике 2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предавања+вежбе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Професор математике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ИАС</w:t>
            </w:r>
          </w:p>
        </w:tc>
      </w:tr>
      <w:tr>
        <w:trPr>
          <w:trHeight w:val="34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ИМ0084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Истраживања у образовању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Професор математике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ИАС</w:t>
            </w:r>
          </w:p>
        </w:tc>
      </w:tr>
      <w:tr>
        <w:trPr>
          <w:trHeight w:val="34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ИМ0090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Школска пракса 3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вежбе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Професор математике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ИАС</w:t>
            </w:r>
          </w:p>
        </w:tc>
      </w:tr>
      <w:tr>
        <w:trPr>
          <w:trHeight w:val="34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МН0014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Економетрија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предавања+вежбе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Примењена математика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34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6.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МН0016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Математички модели у економиј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предавања+вежбе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Примењена математика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34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7.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ОП2002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Регресиона анализа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предавања+вежбе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Примењена математика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Kaplar, M.,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Lužanin, Z</w:t>
            </w:r>
            <w:r>
              <w:rPr>
                <w:rFonts w:ascii="Times New Roman" w:hAnsi="Times New Roman"/>
                <w:sz w:val="18"/>
                <w:szCs w:val="18"/>
              </w:rPr>
              <w:t>. &amp; Verbić, S.,  Evidence of probability misconception in engineering students—why even an inaccurate explanation is better than no explanation. 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INTERNATIONAL JOURNAL OF STEM EDUCATION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Ed 8, 18 (2021), </w:t>
            </w:r>
            <w:hyperlink r:id="rId2">
              <w:r>
                <w:rPr>
                  <w:rFonts w:ascii="Times New Roman" w:hAnsi="Times New Roman"/>
                  <w:sz w:val="18"/>
                  <w:szCs w:val="18"/>
                </w:rPr>
                <w:t>https://doi.org/10.1186/s40594-021-00279-y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40"/>
              <w:ind w:left="34" w:hang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Lužanin, Z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., Kaplar, M., &amp; Hrubik-Vulanovic, T., Undergraduate STEM and non-STEM students’ interpretation of mean in an infographic.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JOURNAL OF BALTIC SCIENCE EDUCATI</w:t>
            </w:r>
            <w:bookmarkStart w:id="0" w:name="_GoBack"/>
            <w:bookmarkEnd w:id="0"/>
            <w:r>
              <w:rPr>
                <w:rFonts w:ascii="Times New Roman" w:hAnsi="Times New Roman"/>
                <w:i/>
                <w:sz w:val="18"/>
                <w:szCs w:val="18"/>
              </w:rPr>
              <w:t>ON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21(4), 638-650.(2022) DOI: </w:t>
            </w:r>
            <w:hyperlink r:id="rId3">
              <w:r>
                <w:rPr>
                  <w:rFonts w:ascii="Times New Roman" w:hAnsi="Times New Roman"/>
                  <w:sz w:val="18"/>
                  <w:szCs w:val="18"/>
                </w:rPr>
                <w:t>10.33225/jbse/22.21.638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hyperlink r:id="rId4">
              <w:r>
                <w:rPr>
                  <w:rFonts w:ascii="Times New Roman" w:hAnsi="Times New Roman"/>
                  <w:sz w:val="18"/>
                  <w:szCs w:val="18"/>
                </w:rPr>
                <w:t xml:space="preserve">Atanasijevic J., </w:t>
              </w:r>
            </w:hyperlink>
            <w:hyperlink r:id="rId5">
              <w:r>
                <w:rPr>
                  <w:rFonts w:ascii="Times New Roman" w:hAnsi="Times New Roman"/>
                  <w:sz w:val="18"/>
                  <w:szCs w:val="18"/>
                </w:rPr>
                <w:t xml:space="preserve">Danon M., </w:t>
              </w:r>
            </w:hyperlink>
            <w:hyperlink r:id="rId6">
              <w:r>
                <w:rPr>
                  <w:rFonts w:ascii="Times New Roman" w:hAnsi="Times New Roman"/>
                  <w:b/>
                  <w:sz w:val="18"/>
                  <w:szCs w:val="18"/>
                </w:rPr>
                <w:t>Luzanin Z.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L, </w:t>
            </w:r>
            <w:hyperlink r:id="rId7">
              <w:r>
                <w:rPr>
                  <w:rFonts w:ascii="Times New Roman" w:hAnsi="Times New Roman"/>
                  <w:sz w:val="18"/>
                  <w:szCs w:val="18"/>
                </w:rPr>
                <w:t xml:space="preserve">Kovacevic D. 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Shadow Economy Estimation Using Cash Demand Approach: The Case of Serbia,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SUSTAINABILITY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(2022), vol. 14 br. 20, </w:t>
            </w:r>
            <w:hyperlink r:id="rId8">
              <w:r>
                <w:rPr>
                  <w:rFonts w:ascii="Times New Roman" w:hAnsi="Times New Roman"/>
                  <w:sz w:val="18"/>
                  <w:szCs w:val="18"/>
                </w:rPr>
                <w:t>https://doi.org/10.3390/su142013179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hyperlink r:id="rId9">
              <w:r>
                <w:rPr>
                  <w:rFonts w:ascii="Times New Roman" w:hAnsi="Times New Roman"/>
                  <w:b/>
                  <w:sz w:val="18"/>
                  <w:szCs w:val="18"/>
                </w:rPr>
                <w:t>Luzanin Z.</w:t>
              </w:r>
              <w:r>
                <w:rPr>
                  <w:rFonts w:ascii="Times New Roman" w:hAnsi="Times New Roman"/>
                  <w:sz w:val="18"/>
                  <w:szCs w:val="18"/>
                </w:rPr>
                <w:t>,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sz w:val="18"/>
                  <w:szCs w:val="18"/>
                </w:rPr>
                <w:t>Stojkovska I.,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Kresoja M., Descent Direction Stochastic Approximation Algorithm with Adaptive Step Sizes,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JOURNAL OF COMPUTATIONAL MATHEMATICS</w:t>
            </w:r>
            <w:r>
              <w:rPr>
                <w:rFonts w:ascii="Times New Roman" w:hAnsi="Times New Roman"/>
                <w:sz w:val="18"/>
                <w:szCs w:val="18"/>
              </w:rPr>
              <w:t>, (2019), vol. 37 br. 1, str. 76-94, DOI: </w:t>
            </w:r>
            <w:hyperlink r:id="rId11">
              <w:r>
                <w:rPr>
                  <w:rFonts w:ascii="Times New Roman" w:hAnsi="Times New Roman"/>
                  <w:sz w:val="18"/>
                  <w:szCs w:val="18"/>
                </w:rPr>
                <w:t>10.4208/jcm.1710-m2017-0021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Ivančev-Tumbas, I.,,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Lužanin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Z., Česen, M, Bogunović, M., Djaković Sekulić, T., Heath, D., Heath, E., Insight into selected emerging micropollutant interactions with wastewater colloidal organic carbon: implications for water treatment and analysis,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ENVIRONMENTAL SCIENCE AND POLLUTION RESEARCH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(2020), </w:t>
            </w:r>
            <w:hyperlink r:id="rId12">
              <w:r>
                <w:rPr>
                  <w:rFonts w:ascii="Times New Roman" w:hAnsi="Times New Roman"/>
                  <w:sz w:val="18"/>
                  <w:szCs w:val="18"/>
                </w:rPr>
                <w:t>https://doi.org/10.1007/s11356-020-11309-7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Milošević, D., Savić, S., Kresoja, M.,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Lužanin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Z., Šećerov, I., Arsenović, D., Dunjić, J., Matzarakis, A., Analysis of air temperature dynamics in the ‘local climate zones’ of Novi Sad (Serbia) based on long-term database from an urban meteorological network,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JOURNAL OF BIOMETEOROLOGY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(2021), </w:t>
            </w:r>
            <w:hyperlink r:id="rId13">
              <w:r>
                <w:rPr>
                  <w:rFonts w:ascii="Times New Roman" w:hAnsi="Times New Roman"/>
                  <w:sz w:val="18"/>
                  <w:szCs w:val="18"/>
                </w:rPr>
                <w:t>https://doi.org/10.1007/s00484-020-02058-w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181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eastAsia="Times New Roman" w:ascii="Times New Roman" w:hAnsi="Times New Roman"/>
                <w:sz w:val="20"/>
                <w:szCs w:val="20"/>
              </w:rPr>
              <w:t>SCOPUS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22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1653d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i.org/10.1186/s40594-021-00279-y" TargetMode="External"/><Relationship Id="rId3" Type="http://schemas.openxmlformats.org/officeDocument/2006/relationships/hyperlink" Target="http://dx.doi.org/10.33225/jbse/22.21.638" TargetMode="External"/><Relationship Id="rId4" Type="http://schemas.openxmlformats.org/officeDocument/2006/relationships/hyperlink" Target="https://kobson.nb.rs/nauka_u_srbiji.132.html?autor=Atanasijevic Jasna" TargetMode="External"/><Relationship Id="rId5" Type="http://schemas.openxmlformats.org/officeDocument/2006/relationships/hyperlink" Target="https://kobson.nb.rs/nauka_u_srbiji.132.html?autor=Danon Marko" TargetMode="External"/><Relationship Id="rId6" Type="http://schemas.openxmlformats.org/officeDocument/2006/relationships/hyperlink" Target="https://kobson.nb.rs/nauka_u_srbiji.132.html?autor=Luzanin Zorana L" TargetMode="External"/><Relationship Id="rId7" Type="http://schemas.openxmlformats.org/officeDocument/2006/relationships/hyperlink" Target="https://kobson.nb.rs/nauka_u_srbiji.132.html?autor=Kovacevic Dusan" TargetMode="External"/><Relationship Id="rId8" Type="http://schemas.openxmlformats.org/officeDocument/2006/relationships/hyperlink" Target="https://doi.org/10.3390/su142013179" TargetMode="External"/><Relationship Id="rId9" Type="http://schemas.openxmlformats.org/officeDocument/2006/relationships/hyperlink" Target="https://kobson.nb.rs/nauka_u_srbiji.132.html?autor=Luzanin Zorana L" TargetMode="External"/><Relationship Id="rId10" Type="http://schemas.openxmlformats.org/officeDocument/2006/relationships/hyperlink" Target="https://kobson.nb.rs/nauka_u_srbiji.132.html?autor=Stojkovska Irena" TargetMode="External"/><Relationship Id="rId11" Type="http://schemas.openxmlformats.org/officeDocument/2006/relationships/hyperlink" Target="https://doi.org/10.4208/jcm.1710-m2017-0021" TargetMode="External"/><Relationship Id="rId12" Type="http://schemas.openxmlformats.org/officeDocument/2006/relationships/hyperlink" Target="https://doi.org/10.1007/s11356-020-11309-7" TargetMode="External"/><Relationship Id="rId13" Type="http://schemas.openxmlformats.org/officeDocument/2006/relationships/hyperlink" Target="https://doi.org/10.1007/s00484-020-02058-w" TargetMode="Externa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Collabora_Office/22.05.12.3$Linux_X86_64 LibreOffice_project/416b47096203b13365953eff93eb800860f7a4cf</Application>
  <AppVersion>15.0000</AppVersion>
  <Pages>1</Pages>
  <Words>421</Words>
  <Characters>2744</Characters>
  <CharactersWithSpaces>3075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2023-03-25T10:26:00Z</dcterms:created>
  <dc:creator>mane</dc:creator>
  <dc:description/>
  <dc:language>en-US</dc:language>
  <cp:lastModifiedBy/>
  <dcterms:modified xsi:type="dcterms:W3CDTF">2023-06-20T10:08:26Z</dcterms:modified>
  <cp:revision>4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