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Александар Павловић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1998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Анализа и вероватноћа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2015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2009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Скуп-теоретска топологија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2002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Скуп-теоретска топологија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1998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IH0001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Општа математика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предавања,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IM0076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Изборна поглавља примењене анализе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IM0008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Анализа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МM0067,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IM0067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, МА54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непокретне тачке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предавања,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IM0074, МА41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Алегебарска топологија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предавања,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MN0067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Семинар из моделирања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7.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MW0008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Distributed Optimization with Applications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8.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OM0005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Анализа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9.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OM0012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Топологија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10.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M412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Увод у топологију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предавања, 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А. Njamcul,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А.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On preserving continuity in ideal topological spaces. Georgian Mathematical Journal 29, 4 (2022), 567--574.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10.1515/gmj-2022-2161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А. Njamcul,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A.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On closure compatibility of ideal topological spaces and idempotency of local closure function, Periodica mathematica Hungarica 84, 2 (2022), 221--234.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10.1007/s10998-021-00401-1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M. S. Kurilić,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A.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The left, the right and the sequential topology on Boolean Algebras. Filomat 33:14 (2019) 4451-4459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10.2298/FIL1914451K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A.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Local function versus local closure function in ideal topological spaces, Filomat 30:14 (2016) 3725-3731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10.2298/FIL1614725P (</w:t>
            </w:r>
            <w:r>
              <w:rPr>
                <w:rFonts w:ascii="Times New Roman" w:hAnsi="Times New Roman"/>
                <w:sz w:val="18"/>
                <w:szCs w:val="18"/>
              </w:rPr>
              <w:t>M21)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M. S. Kurilić,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A.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A convergence on Boolean algebras generalizing the convergence on the Alexandrov cube, Czechoslovak Mathematical Journal, 64 (139) (2014), 519 -537.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10.1007/s10587-014-0117-6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M. S. Kurilić,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A. Pavlović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, The convergence of the sequences coding the ground model reals, Publicationes Mathematicae Debrecen, Vol. 82, No 2 (2013), 277-292.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DOI: 10.5486/PMD.2004.2834 (M22)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 (8), SCOPUS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653d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d6f2e"/>
    <w:rPr>
      <w:color w:val="605E5C"/>
      <w:shd w:fill="E1DFDD" w:val="clear"/>
    </w:rPr>
  </w:style>
  <w:style w:type="character" w:styleId="Cbibliographicinformationvalue" w:customStyle="1">
    <w:name w:val="c-bibliographic-information__value"/>
    <w:basedOn w:val="DefaultParagraphFont"/>
    <w:qFormat/>
    <w:rsid w:val="0063432a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Collabora_Office/22.05.12.3$Linux_X86_64 LibreOffice_project/416b47096203b13365953eff93eb800860f7a4cf</Application>
  <AppVersion>15.0000</AppVersion>
  <Pages>1</Pages>
  <Words>376</Words>
  <Characters>2265</Characters>
  <CharactersWithSpaces>2531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2023-03-28T23:01:00Z</dcterms:created>
  <dc:creator>mane</dc:creator>
  <dc:description/>
  <dc:language>en-US</dc:language>
  <cp:lastModifiedBy/>
  <dcterms:modified xsi:type="dcterms:W3CDTF">2023-06-20T10:03:09Z</dcterms:modified>
  <cp:revision>8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