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BF5452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209"/>
        <w:gridCol w:w="201"/>
        <w:gridCol w:w="1490"/>
        <w:gridCol w:w="577"/>
        <w:gridCol w:w="1984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Игор Долинка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BF5452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491993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ПМФ, 1997.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математ.  логика</w:t>
            </w:r>
          </w:p>
        </w:tc>
      </w:tr>
      <w:tr w:rsidR="00AC0E94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BF5452" w:rsidP="00BF54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математ.  логика</w:t>
            </w:r>
          </w:p>
        </w:tc>
      </w:tr>
      <w:tr w:rsidR="00AC0E94" w:rsidRPr="00491993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1999.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BF5452" w:rsidP="00BF54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математ.  логика</w:t>
            </w:r>
          </w:p>
        </w:tc>
      </w:tr>
      <w:tr w:rsidR="00AC0E94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1997.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BF545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91993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:rsidTr="004F1F1C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М109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1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B63774" w:rsidRPr="009C0611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Математик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а (М3), Дипл. математичар (М4)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М147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аутомата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B63774" w:rsidRPr="00422881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а (М3), Дипл. математичар (М4)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М316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група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B63774" w:rsidRPr="00422881" w:rsidRDefault="009C0611" w:rsidP="009C06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а (М3)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М416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2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B63774" w:rsidRPr="00422881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Дипл. математичар (М4)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3774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6A5DB9" w:rsidRPr="00491993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:rsidR="006A5DB9" w:rsidRPr="006A5DB9" w:rsidRDefault="006A5DB9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A5DB9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ОП0012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6A5DB9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Статистика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6A5DB9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6A5DB9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Прим. математика</w:t>
            </w:r>
            <w:r w:rsidR="009C061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(МАП)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A5DB9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F1F1C" w:rsidRPr="00491993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:rsidR="004F1F1C" w:rsidRPr="006A5DB9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МА67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Историја математике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F1F1C" w:rsidRPr="00422881" w:rsidRDefault="004F1F1C" w:rsidP="009C06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 w:rsidR="009C061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(МА)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="009C0611">
              <w:rPr>
                <w:rFonts w:ascii="Times New Roman" w:hAnsi="Times New Roman"/>
                <w:sz w:val="18"/>
                <w:szCs w:val="18"/>
                <w:lang w:val="sr-Cyrl-CS"/>
              </w:rPr>
              <w:t>Мастер п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роф</w:t>
            </w:r>
            <w:r w:rsidR="009C061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математике</w:t>
            </w:r>
            <w:r w:rsidR="009C061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(МП)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4F1F1C" w:rsidRPr="00491993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:rsidR="004F1F1C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7</w:t>
            </w:r>
            <w:r w:rsidR="004F1F1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ДМ0001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Семинарски рад 1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МД: Математика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:rsidR="004F1F1C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8</w:t>
            </w:r>
            <w:r w:rsidR="004F1F1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ДМ0004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Семинарски рад </w:t>
            </w:r>
            <w:r w:rsidR="009C0611"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МД: Математика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:rsidR="004F1F1C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9</w:t>
            </w:r>
            <w:r w:rsidR="004F1F1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ДМ0020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полугрупа 1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МД: Математика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:rsidR="004F1F1C" w:rsidRDefault="004F1F1C" w:rsidP="009C06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9C0611">
              <w:rPr>
                <w:rFonts w:ascii="Times New Roman" w:hAnsi="Times New Roman"/>
                <w:sz w:val="18"/>
                <w:szCs w:val="18"/>
                <w:lang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ДМ0021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полугрупа 2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МД: Математика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:rsidR="004F1F1C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1</w:t>
            </w:r>
            <w:r w:rsidR="004F1F1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ДМ0022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група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МД: Математика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:rsidR="004F1F1C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2</w:t>
            </w:r>
            <w:r w:rsidR="004F1F1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МДСА03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полугрупа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Докторска школа математике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:rsidTr="004F1F1C">
        <w:trPr>
          <w:trHeight w:val="119"/>
        </w:trPr>
        <w:tc>
          <w:tcPr>
            <w:tcW w:w="567" w:type="dxa"/>
            <w:shd w:val="clear" w:color="auto" w:fill="auto"/>
            <w:vAlign w:val="center"/>
          </w:tcPr>
          <w:p w:rsidR="004F1F1C" w:rsidRPr="006A5DB9" w:rsidRDefault="009C0611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3</w:t>
            </w:r>
            <w:r w:rsidR="004F1F1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МДСА09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група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Докторска школа математике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F1F1C" w:rsidRPr="00422881" w:rsidRDefault="004F1F1C" w:rsidP="004F1F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ДАС</w:t>
            </w:r>
          </w:p>
        </w:tc>
      </w:tr>
      <w:tr w:rsidR="004F1F1C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F1F1C" w:rsidRPr="00491993" w:rsidTr="003F2C55">
        <w:trPr>
          <w:trHeight w:val="427"/>
        </w:trPr>
        <w:tc>
          <w:tcPr>
            <w:tcW w:w="567" w:type="dxa"/>
            <w:vAlign w:val="center"/>
          </w:tcPr>
          <w:p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F1F1C" w:rsidRPr="002F4002" w:rsidRDefault="002F4002" w:rsidP="002F40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2F4002">
              <w:rPr>
                <w:rFonts w:ascii="Times New Roman" w:hAnsi="Times New Roman"/>
                <w:b/>
                <w:bCs/>
                <w:sz w:val="18"/>
                <w:szCs w:val="18"/>
              </w:rPr>
              <w:t>I.Dolinka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>Free idempotent generated semigroups: The word proble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m and structure via gain graphs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Israel Journal of Mathematics</w:t>
            </w:r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Vol. 245 (2021), 347-387.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 DOI: </w:t>
            </w:r>
            <w:r w:rsidRPr="002F4002">
              <w:rPr>
                <w:rFonts w:ascii="Times New Roman" w:hAnsi="Times New Roman"/>
                <w:sz w:val="18"/>
                <w:szCs w:val="18"/>
              </w:rPr>
              <w:t>10.1007/s11856-021-2214-1</w:t>
            </w:r>
          </w:p>
        </w:tc>
      </w:tr>
      <w:tr w:rsidR="004F1F1C" w:rsidRPr="00491993" w:rsidTr="003F2C55">
        <w:trPr>
          <w:trHeight w:val="427"/>
        </w:trPr>
        <w:tc>
          <w:tcPr>
            <w:tcW w:w="567" w:type="dxa"/>
            <w:vAlign w:val="center"/>
          </w:tcPr>
          <w:p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F1F1C" w:rsidRPr="002F4002" w:rsidRDefault="002F4002" w:rsidP="002F40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2F400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I.Dolinka</w:t>
            </w:r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R.D.Gray, New results on the prefix membership problem for one-relator groups, </w:t>
            </w:r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Transactions of the American Mathematical Society</w:t>
            </w:r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Vol. 374 (2021), 4309-4358.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 DOI: </w:t>
            </w:r>
            <w:r w:rsidRPr="002F4002">
              <w:rPr>
                <w:rFonts w:ascii="Times New Roman" w:hAnsi="Times New Roman"/>
                <w:sz w:val="18"/>
                <w:szCs w:val="18"/>
              </w:rPr>
              <w:t>10.1090/tran/8338</w:t>
            </w:r>
          </w:p>
        </w:tc>
      </w:tr>
      <w:tr w:rsidR="004F1F1C" w:rsidRPr="00491993" w:rsidTr="003F2C55">
        <w:trPr>
          <w:trHeight w:val="427"/>
        </w:trPr>
        <w:tc>
          <w:tcPr>
            <w:tcW w:w="567" w:type="dxa"/>
            <w:vAlign w:val="center"/>
          </w:tcPr>
          <w:p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F1F1C" w:rsidRPr="002F4002" w:rsidRDefault="002F40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2F400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I.Dolinka</w:t>
            </w:r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V.Gould, D.Yang, A group-theoretical interpretation of the word problem for free idempotent generated semigroups, </w:t>
            </w:r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Advances in Mathematics</w:t>
            </w:r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Vol. 345 (2019), 998-1041.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(M21a) DOI: </w:t>
            </w:r>
            <w:r w:rsidR="00586B4D" w:rsidRPr="00586B4D">
              <w:rPr>
                <w:rFonts w:ascii="Times New Roman" w:hAnsi="Times New Roman"/>
                <w:sz w:val="18"/>
                <w:szCs w:val="18"/>
              </w:rPr>
              <w:t>10.1016/j.aim.2019.01.037</w:t>
            </w:r>
          </w:p>
        </w:tc>
      </w:tr>
      <w:tr w:rsidR="004F1F1C" w:rsidRPr="00491993" w:rsidTr="003F2C55">
        <w:trPr>
          <w:trHeight w:val="427"/>
        </w:trPr>
        <w:tc>
          <w:tcPr>
            <w:tcW w:w="567" w:type="dxa"/>
            <w:vAlign w:val="center"/>
          </w:tcPr>
          <w:p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F1F1C" w:rsidRPr="002F4002" w:rsidRDefault="002F40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2F400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I.Dolinka</w:t>
            </w:r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J.East, Twisted Brauer monoids, </w:t>
            </w:r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Proceedings of the Royal Society of Edinburgh, Section A: Mathematics</w:t>
            </w:r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Vol. 148 (2018), 731-750.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 DOI:</w:t>
            </w:r>
            <w:r w:rsidR="00586B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6B4D" w:rsidRPr="00586B4D">
              <w:rPr>
                <w:rFonts w:ascii="Times New Roman" w:hAnsi="Times New Roman"/>
                <w:sz w:val="18"/>
                <w:szCs w:val="18"/>
              </w:rPr>
              <w:t>10.1017/S0308210517000282</w:t>
            </w:r>
          </w:p>
        </w:tc>
      </w:tr>
      <w:tr w:rsidR="004F1F1C" w:rsidRPr="00491993" w:rsidTr="003F2C55">
        <w:trPr>
          <w:trHeight w:val="427"/>
        </w:trPr>
        <w:tc>
          <w:tcPr>
            <w:tcW w:w="567" w:type="dxa"/>
            <w:vAlign w:val="center"/>
          </w:tcPr>
          <w:p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F1F1C" w:rsidRPr="002F4002" w:rsidRDefault="002F40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2F400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I.Dolinka</w:t>
            </w:r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R.D.Gray, N.Ruškuc, On regularity and the word problem for free idempotent generated semigroups, </w:t>
            </w:r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Proceedings of the London Mathematical Society</w:t>
            </w:r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Vol. 114 (2017), 401-432.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 DOI:</w:t>
            </w:r>
            <w:r w:rsidR="00586B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6B4D" w:rsidRPr="00586B4D">
              <w:rPr>
                <w:rFonts w:ascii="Times New Roman" w:hAnsi="Times New Roman"/>
                <w:sz w:val="18"/>
                <w:szCs w:val="18"/>
              </w:rPr>
              <w:t>10.1112/plms.12011</w:t>
            </w:r>
          </w:p>
        </w:tc>
      </w:tr>
      <w:tr w:rsidR="004F1F1C" w:rsidRPr="00491993" w:rsidTr="003F2C55">
        <w:trPr>
          <w:trHeight w:val="427"/>
        </w:trPr>
        <w:tc>
          <w:tcPr>
            <w:tcW w:w="567" w:type="dxa"/>
            <w:vAlign w:val="center"/>
          </w:tcPr>
          <w:p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F1F1C" w:rsidRPr="002F4002" w:rsidRDefault="002F40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2F400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I.Dolinka</w:t>
            </w:r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R.D.Gray, Maximal subgroups of free idempotent generated semigroups over the full linear monoid, </w:t>
            </w:r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Transactions of the American Mathematical Society</w:t>
            </w:r>
            <w:r w:rsidRPr="002F400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Vol. 366 (2014), 419-455.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(M21a) DOI:</w:t>
            </w:r>
            <w:r w:rsidR="00586B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6B4D" w:rsidRPr="00586B4D">
              <w:rPr>
                <w:rFonts w:ascii="Times New Roman" w:hAnsi="Times New Roman"/>
                <w:sz w:val="18"/>
                <w:szCs w:val="18"/>
              </w:rPr>
              <w:t>10.1090/S0002-9947-2013-05864-3</w:t>
            </w:r>
          </w:p>
        </w:tc>
      </w:tr>
      <w:tr w:rsidR="004F1F1C" w:rsidRPr="00491993" w:rsidTr="003F2C55">
        <w:trPr>
          <w:trHeight w:val="427"/>
        </w:trPr>
        <w:tc>
          <w:tcPr>
            <w:tcW w:w="567" w:type="dxa"/>
            <w:vAlign w:val="center"/>
          </w:tcPr>
          <w:p w:rsidR="004F1F1C" w:rsidRPr="00422881" w:rsidRDefault="004F1F1C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F1F1C" w:rsidRPr="002F4002" w:rsidRDefault="004F1F1C" w:rsidP="002F40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K.Auinger, </w:t>
            </w:r>
            <w:r w:rsidRPr="002F4002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I.Dolinka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>M.V.Volkov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>Matrix identities involving multip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lication</w:t>
            </w:r>
            <w:r w:rsidR="002F400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and transposition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 xml:space="preserve">Journal of the European </w:t>
            </w:r>
            <w:r w:rsidR="002F4002" w:rsidRPr="002F4002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M</w:t>
            </w:r>
            <w:r w:rsidRPr="002F4002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athematical Society</w:t>
            </w:r>
            <w:r w:rsidRPr="004F1F1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Vol. 14 (2012), 937-969.</w:t>
            </w:r>
            <w:r w:rsidR="002F4002">
              <w:rPr>
                <w:rFonts w:ascii="Times New Roman" w:hAnsi="Times New Roman"/>
                <w:sz w:val="18"/>
                <w:szCs w:val="18"/>
              </w:rPr>
              <w:t xml:space="preserve"> (M21a) DOI:</w:t>
            </w:r>
            <w:r w:rsidR="00586B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6B4D" w:rsidRPr="00586B4D">
              <w:rPr>
                <w:rFonts w:ascii="Times New Roman" w:hAnsi="Times New Roman"/>
                <w:sz w:val="18"/>
                <w:szCs w:val="18"/>
              </w:rPr>
              <w:t>10.4171/JEMS/323</w:t>
            </w:r>
          </w:p>
        </w:tc>
      </w:tr>
      <w:tr w:rsidR="004F1F1C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F1F1C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4F1F1C" w:rsidRPr="00491993" w:rsidRDefault="004F1F1C" w:rsidP="00BF54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493 (</w:t>
            </w:r>
            <w:r>
              <w:rPr>
                <w:rFonts w:ascii="Times New Roman" w:hAnsi="Times New Roman"/>
                <w:sz w:val="20"/>
                <w:szCs w:val="20"/>
              </w:rPr>
              <w:t>Scopus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4F1F1C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4F1F1C" w:rsidRPr="00BF5452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 (</w:t>
            </w:r>
            <w:r w:rsidR="009C0611">
              <w:rPr>
                <w:rFonts w:ascii="Times New Roman" w:hAnsi="Times New Roman"/>
                <w:sz w:val="20"/>
                <w:szCs w:val="20"/>
                <w:lang/>
              </w:rPr>
              <w:t xml:space="preserve">од </w:t>
            </w:r>
            <w:r>
              <w:rPr>
                <w:rFonts w:ascii="Times New Roman" w:hAnsi="Times New Roman"/>
                <w:sz w:val="20"/>
                <w:szCs w:val="20"/>
              </w:rPr>
              <w:t>укупно 98)</w:t>
            </w:r>
          </w:p>
        </w:tc>
      </w:tr>
      <w:tr w:rsidR="004F1F1C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5"/>
            <w:vAlign w:val="center"/>
          </w:tcPr>
          <w:p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51" w:type="dxa"/>
            <w:gridSpan w:val="3"/>
            <w:vAlign w:val="center"/>
          </w:tcPr>
          <w:p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3</w:t>
            </w:r>
          </w:p>
        </w:tc>
      </w:tr>
      <w:tr w:rsidR="004F1F1C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4F1F1C" w:rsidRPr="00491993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4F1F1C" w:rsidRPr="00BF5452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University of St Andrews, University of York, University of East Anglia (UK), University of Szeged (HUN)</w:t>
            </w:r>
          </w:p>
        </w:tc>
      </w:tr>
      <w:tr w:rsidR="004F1F1C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4F1F1C" w:rsidRPr="00BF5452" w:rsidRDefault="004F1F1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Дописни члан САНУ од 2021.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FBB" w:rsidRDefault="00BE6FBB" w:rsidP="005A4C35">
      <w:r>
        <w:separator/>
      </w:r>
    </w:p>
  </w:endnote>
  <w:endnote w:type="continuationSeparator" w:id="1">
    <w:p w:rsidR="00BE6FBB" w:rsidRDefault="00BE6FBB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FBB" w:rsidRDefault="00BE6FBB" w:rsidP="005A4C35">
      <w:r>
        <w:separator/>
      </w:r>
    </w:p>
  </w:footnote>
  <w:footnote w:type="continuationSeparator" w:id="1">
    <w:p w:rsidR="00BE6FBB" w:rsidRDefault="00BE6FBB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3E2"/>
    <w:rsid w:val="00081151"/>
    <w:rsid w:val="00085D06"/>
    <w:rsid w:val="00092214"/>
    <w:rsid w:val="000B3987"/>
    <w:rsid w:val="000B76BC"/>
    <w:rsid w:val="000D4C2C"/>
    <w:rsid w:val="00217AA5"/>
    <w:rsid w:val="00245161"/>
    <w:rsid w:val="002F4002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1F1C"/>
    <w:rsid w:val="004F2C93"/>
    <w:rsid w:val="00504B9A"/>
    <w:rsid w:val="005162D8"/>
    <w:rsid w:val="00527C6C"/>
    <w:rsid w:val="005335A9"/>
    <w:rsid w:val="00535C05"/>
    <w:rsid w:val="00556570"/>
    <w:rsid w:val="00586B4D"/>
    <w:rsid w:val="005921EA"/>
    <w:rsid w:val="005A4C35"/>
    <w:rsid w:val="00675394"/>
    <w:rsid w:val="0068134D"/>
    <w:rsid w:val="00695869"/>
    <w:rsid w:val="006A4922"/>
    <w:rsid w:val="006A5DB9"/>
    <w:rsid w:val="006E4988"/>
    <w:rsid w:val="0071653D"/>
    <w:rsid w:val="00734DF8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9C0611"/>
    <w:rsid w:val="00A023E2"/>
    <w:rsid w:val="00A16D12"/>
    <w:rsid w:val="00A5004B"/>
    <w:rsid w:val="00A5284A"/>
    <w:rsid w:val="00A65C37"/>
    <w:rsid w:val="00A71BAC"/>
    <w:rsid w:val="00A93E9A"/>
    <w:rsid w:val="00AC0E94"/>
    <w:rsid w:val="00AE0D6A"/>
    <w:rsid w:val="00B63774"/>
    <w:rsid w:val="00B96B87"/>
    <w:rsid w:val="00BE6424"/>
    <w:rsid w:val="00BE6FBB"/>
    <w:rsid w:val="00BF5452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60103"/>
    <w:rsid w:val="00D87D1F"/>
    <w:rsid w:val="00DB5296"/>
    <w:rsid w:val="00E2605B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Dolinka &amp; Szabó</cp:lastModifiedBy>
  <cp:revision>3</cp:revision>
  <dcterms:created xsi:type="dcterms:W3CDTF">2023-03-27T13:13:00Z</dcterms:created>
  <dcterms:modified xsi:type="dcterms:W3CDTF">2023-04-01T11:31:00Z</dcterms:modified>
</cp:coreProperties>
</file>