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ind w:left="142" w:right="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99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193"/>
        <w:gridCol w:w="352"/>
        <w:gridCol w:w="147"/>
        <w:gridCol w:w="1126"/>
        <w:gridCol w:w="971"/>
        <w:gridCol w:w="329"/>
        <w:gridCol w:w="114"/>
        <w:gridCol w:w="1107"/>
        <w:gridCol w:w="499"/>
        <w:gridCol w:w="189"/>
        <w:gridCol w:w="1505"/>
        <w:gridCol w:w="516"/>
        <w:gridCol w:w="2066"/>
      </w:tblGrid>
      <w:tr>
        <w:trPr>
          <w:trHeight w:val="284" w:hRule="atLeast"/>
        </w:trPr>
        <w:tc>
          <w:tcPr>
            <w:tcW w:w="49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Срђан Трифуновић</w:t>
            </w:r>
          </w:p>
        </w:tc>
      </w:tr>
      <w:tr>
        <w:trPr>
          <w:trHeight w:val="284" w:hRule="atLeast"/>
        </w:trPr>
        <w:tc>
          <w:tcPr>
            <w:tcW w:w="49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Доцент</w:t>
            </w:r>
          </w:p>
        </w:tc>
      </w:tr>
      <w:tr>
        <w:trPr>
          <w:trHeight w:val="284" w:hRule="atLeast"/>
        </w:trPr>
        <w:tc>
          <w:tcPr>
            <w:tcW w:w="49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sr-RS"/>
              </w:rPr>
              <w:t xml:space="preserve">УНС ПМФ,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2020</w:t>
            </w:r>
          </w:p>
        </w:tc>
      </w:tr>
      <w:tr>
        <w:trPr>
          <w:trHeight w:val="284" w:hRule="atLeast"/>
        </w:trPr>
        <w:tc>
          <w:tcPr>
            <w:tcW w:w="49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9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Математика, анализа и вероватноћа</w:t>
            </w:r>
          </w:p>
        </w:tc>
      </w:tr>
      <w:tr>
        <w:trPr>
          <w:trHeight w:val="284" w:hRule="atLeast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284" w:hRule="atLeast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84" w:hRule="atLeast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2021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ПМФ, Нови Сад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84" w:hRule="atLeast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2020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Школа Математичких  Наука, Шангајски Ђиао Тонг универзитет, Шангај, Кина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ng. School of Mathematical Sciences, Shanghai Jiao Tong University)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Анализа и вероватноћа</w:t>
            </w:r>
          </w:p>
        </w:tc>
      </w:tr>
      <w:tr>
        <w:trPr>
          <w:trHeight w:val="284" w:hRule="atLeast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2016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ПМФ, Нови Сад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Анализа и вероватноћа</w:t>
            </w:r>
          </w:p>
        </w:tc>
      </w:tr>
      <w:tr>
        <w:trPr>
          <w:trHeight w:val="284" w:hRule="atLeast"/>
        </w:trPr>
        <w:tc>
          <w:tcPr>
            <w:tcW w:w="2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2014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ПМФ, Нови Сад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Анализа и вероватноћа</w:t>
            </w:r>
          </w:p>
        </w:tc>
      </w:tr>
      <w:tr>
        <w:trPr>
          <w:trHeight w:val="284" w:hRule="atLeast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sr-RS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ИМ0085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sr-RS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Једначине математичке физике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sr-RS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Мастер професор математике,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астер математика,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мастер примењена математика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  <w:lang w:val="sr-R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sr-RS"/>
              </w:rPr>
              <w:t>МАС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2.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sr-RS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ИМ0005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sr-RS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Анализа 1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Предавања 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 xml:space="preserve">Математика,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RS"/>
              </w:rPr>
              <w:t>мастер професор математике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ОАС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3.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МА01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Парцијалне диференцијалне једначине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Мастер професор математике, математика, мастер примењена математика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sr-RS"/>
              </w:rPr>
              <w:t>ОАС, МАС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Ф18МАТ3</w:t>
            </w:r>
          </w:p>
        </w:tc>
        <w:tc>
          <w:tcPr>
            <w:tcW w:w="3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Математика </w:t>
            </w:r>
            <w:r>
              <w:rPr>
                <w:rFonts w:ascii="Times New Roman" w:hAnsi="Times New Roman"/>
                <w:sz w:val="18"/>
                <w:szCs w:val="18"/>
              </w:rPr>
              <w:t>III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Предавања 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>и вежбе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Физика, професор физике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Ф18МАТ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>1</w:t>
            </w:r>
          </w:p>
        </w:tc>
        <w:tc>
          <w:tcPr>
            <w:tcW w:w="30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Математика </w:t>
            </w:r>
            <w:r>
              <w:rPr>
                <w:rFonts w:ascii="Times New Roman" w:hAnsi="Times New Roman"/>
                <w:sz w:val="18"/>
                <w:szCs w:val="18"/>
              </w:rPr>
              <w:t>I</w:t>
            </w:r>
          </w:p>
        </w:tc>
        <w:tc>
          <w:tcPr>
            <w:tcW w:w="179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Физика, професор физике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284" w:hRule="atLeast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0"/>
              <w:ind w:left="0" w:right="0" w:hanging="36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1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Existence of a weak solution to the fluid-structure interaction problem in 3D,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rđan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Trifunović, Y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sr-Latn-RS"/>
              </w:rPr>
              <w:t>a-Guang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Wang, Journal of Differential Equations, 268 (4), 1495-1531.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0"/>
              <w:ind w:left="0" w:right="0" w:hanging="36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2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Weak solution to the incompressible viscous fluid and a thermoelastic plate interaction problem in 3D,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rđan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Trifunović, 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a-Guang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Wang, Acta Mathematica Scientia, 41 (1), 19-38.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0"/>
              <w:ind w:left="0" w:right="0" w:hanging="36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3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/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Srđan Trifunović, Ya-Guang Wang, On the interaction problem between a compressible viscous fluid and a nonlinear thermoelastic plate, SIAM Journal on Mathematical Analysis,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(2023)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прихваћен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0"/>
              <w:ind w:left="0" w:right="0" w:hanging="36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4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Srđan Trifunović, Compressible fluids interacting with plates: regularity and weak-strong uniqueness, Journal of Mathematical Fluid Mechanics, 25(2022), 13.</w:t>
            </w:r>
          </w:p>
        </w:tc>
      </w:tr>
      <w:tr>
        <w:trPr>
          <w:trHeight w:val="284" w:hRule="atLeast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0"/>
              <w:ind w:left="0" w:right="0" w:hanging="360"/>
              <w:contextualSpacing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5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Václav Mácha,  Boris Muha, Šárka Nečasová, Arnab Roy,  Srđan Trifunović, Existence of a weak solution to a nonlinear fluid-structure interaction problem with heat exchange, Communications in Partial Differential Equations 47(2022),1591–1635.</w:t>
            </w:r>
          </w:p>
        </w:tc>
      </w:tr>
      <w:tr>
        <w:trPr>
          <w:trHeight w:val="284" w:hRule="atLeast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427" w:hRule="atLeast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Укупан број цитата 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 (11)</w:t>
            </w:r>
          </w:p>
        </w:tc>
      </w:tr>
      <w:tr>
        <w:trPr>
          <w:trHeight w:val="284" w:hRule="atLeast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>
        <w:trPr>
          <w:trHeight w:val="278" w:hRule="atLeast"/>
        </w:trPr>
        <w:tc>
          <w:tcPr>
            <w:tcW w:w="4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Домаћи: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</w:p>
        </w:tc>
      </w:tr>
      <w:tr>
        <w:trPr>
          <w:trHeight w:val="284" w:hRule="atLeast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84" w:hRule="atLeast"/>
        </w:trPr>
        <w:tc>
          <w:tcPr>
            <w:tcW w:w="109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0"/>
              <w:contextualSpacing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397" w:right="397" w:gutter="0" w:header="0" w:top="397" w:footer="0" w:bottom="39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kern w:val="2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WW">
    <w:name w:val="Default Paragraph Font (WW)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WW">
    <w:name w:val="No List (WW)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Collabora_Office/22.05.12.3$Linux_X86_64 LibreOffice_project/416b47096203b13365953eff93eb800860f7a4cf</Application>
  <AppVersion>15.0000</AppVersion>
  <Pages>1</Pages>
  <Words>370</Words>
  <Characters>2264</Characters>
  <CharactersWithSpaces>2554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2023-04-08T08:45:00Z</dcterms:created>
  <dc:creator>Igor Savic</dc:creator>
  <dc:description/>
  <dc:language>en-US</dc:language>
  <cp:lastModifiedBy/>
  <dcterms:modified xsi:type="dcterms:W3CDTF">2023-06-20T10:08:10Z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