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60107" w14:textId="77777777" w:rsidR="00930BC8" w:rsidRPr="00A5284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0"/>
        <w:gridCol w:w="1064"/>
        <w:gridCol w:w="480"/>
        <w:gridCol w:w="148"/>
        <w:gridCol w:w="1125"/>
        <w:gridCol w:w="971"/>
        <w:gridCol w:w="331"/>
        <w:gridCol w:w="112"/>
        <w:gridCol w:w="1107"/>
        <w:gridCol w:w="499"/>
        <w:gridCol w:w="189"/>
        <w:gridCol w:w="1507"/>
        <w:gridCol w:w="514"/>
        <w:gridCol w:w="2067"/>
      </w:tblGrid>
      <w:tr w:rsidR="00930BC8" w:rsidRPr="00491993" w14:paraId="13453084" w14:textId="77777777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14:paraId="1A3252AC" w14:textId="77777777" w:rsidR="00930BC8" w:rsidRPr="00D475D2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vAlign w:val="center"/>
          </w:tcPr>
          <w:p w14:paraId="179A3DE5" w14:textId="77777777" w:rsidR="00930BC8" w:rsidRPr="00D475D2" w:rsidRDefault="00F82E4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>Бојан</w:t>
            </w:r>
            <w:r w:rsidRPr="00D475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>Пајић</w:t>
            </w:r>
          </w:p>
        </w:tc>
      </w:tr>
      <w:tr w:rsidR="00F82E48" w:rsidRPr="00491993" w14:paraId="67799FA5" w14:textId="77777777" w:rsidTr="006E1F98">
        <w:trPr>
          <w:trHeight w:val="284"/>
        </w:trPr>
        <w:tc>
          <w:tcPr>
            <w:tcW w:w="4999" w:type="dxa"/>
            <w:gridSpan w:val="7"/>
            <w:vAlign w:val="center"/>
          </w:tcPr>
          <w:p w14:paraId="606305E0" w14:textId="77777777" w:rsidR="00F82E48" w:rsidRPr="00D475D2" w:rsidRDefault="00F82E48" w:rsidP="00F82E48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995" w:type="dxa"/>
            <w:gridSpan w:val="7"/>
          </w:tcPr>
          <w:p w14:paraId="51E55EFB" w14:textId="73F9E73F" w:rsidR="00F82E48" w:rsidRPr="00D475D2" w:rsidRDefault="00F82E48" w:rsidP="00F82E4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sz w:val="20"/>
                <w:szCs w:val="20"/>
              </w:rPr>
              <w:t>Гостујући професор</w:t>
            </w:r>
          </w:p>
        </w:tc>
      </w:tr>
      <w:tr w:rsidR="00F82E48" w:rsidRPr="001279F7" w14:paraId="059AF3D1" w14:textId="77777777" w:rsidTr="00A45846">
        <w:trPr>
          <w:trHeight w:val="284"/>
        </w:trPr>
        <w:tc>
          <w:tcPr>
            <w:tcW w:w="4999" w:type="dxa"/>
            <w:gridSpan w:val="7"/>
            <w:vAlign w:val="center"/>
          </w:tcPr>
          <w:p w14:paraId="3FEE5C53" w14:textId="77777777" w:rsidR="00F82E48" w:rsidRPr="00D475D2" w:rsidRDefault="00F82E48" w:rsidP="00F82E48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D475D2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D475D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995" w:type="dxa"/>
            <w:gridSpan w:val="7"/>
          </w:tcPr>
          <w:p w14:paraId="3658BEC2" w14:textId="77777777" w:rsidR="00F82E48" w:rsidRPr="00D475D2" w:rsidRDefault="00F82E48" w:rsidP="00F82E4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sz w:val="20"/>
                <w:szCs w:val="20"/>
                <w:lang w:val="ru-RU"/>
              </w:rPr>
              <w:t>Универзитетска клиника</w:t>
            </w: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медицински факултет</w:t>
            </w:r>
            <w:r w:rsidRPr="00D475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 Женеви , Очна Клиника  </w:t>
            </w:r>
            <w:r w:rsidRPr="00D475D2">
              <w:rPr>
                <w:rFonts w:ascii="Times New Roman" w:hAnsi="Times New Roman"/>
                <w:sz w:val="20"/>
                <w:szCs w:val="20"/>
              </w:rPr>
              <w:t>Orasis</w:t>
            </w:r>
            <w:r w:rsidRPr="00D475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, Швајцарска , Очна болница </w:t>
            </w:r>
            <w:r w:rsidRPr="00D475D2">
              <w:rPr>
                <w:rFonts w:ascii="Times New Roman" w:hAnsi="Times New Roman"/>
                <w:sz w:val="20"/>
                <w:szCs w:val="20"/>
              </w:rPr>
              <w:t>Vidar</w:t>
            </w:r>
            <w:r w:rsidRPr="00D475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475D2">
              <w:rPr>
                <w:rFonts w:ascii="Times New Roman" w:hAnsi="Times New Roman"/>
                <w:sz w:val="20"/>
                <w:szCs w:val="20"/>
              </w:rPr>
              <w:t>Orasis</w:t>
            </w: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D475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475D2">
              <w:rPr>
                <w:rFonts w:ascii="Times New Roman" w:hAnsi="Times New Roman"/>
                <w:sz w:val="20"/>
                <w:szCs w:val="20"/>
              </w:rPr>
              <w:t>Swiss</w:t>
            </w:r>
            <w:r w:rsidRPr="00D475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Pr="00D475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Нови Сад, </w:t>
            </w:r>
            <w:r w:rsidR="000C52A3" w:rsidRPr="00D475D2">
              <w:rPr>
                <w:rFonts w:ascii="Times New Roman" w:hAnsi="Times New Roman"/>
                <w:sz w:val="20"/>
                <w:szCs w:val="20"/>
                <w:lang w:val="ru-RU"/>
              </w:rPr>
              <w:t>Медицински факултет ВМА, Београд</w:t>
            </w:r>
          </w:p>
        </w:tc>
      </w:tr>
      <w:tr w:rsidR="00F82E48" w:rsidRPr="00491993" w14:paraId="463C833D" w14:textId="77777777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14:paraId="24885C83" w14:textId="77777777" w:rsidR="00F82E48" w:rsidRPr="00D475D2" w:rsidRDefault="00F82E48" w:rsidP="00F82E48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vAlign w:val="center"/>
          </w:tcPr>
          <w:p w14:paraId="1E51E14A" w14:textId="77777777" w:rsidR="00F82E48" w:rsidRPr="00D475D2" w:rsidRDefault="00D475D2" w:rsidP="00F82E4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>Офталмологија</w:t>
            </w:r>
          </w:p>
        </w:tc>
      </w:tr>
      <w:tr w:rsidR="00F82E48" w:rsidRPr="00491993" w14:paraId="43CD001F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1A838D36" w14:textId="77777777" w:rsidR="00F82E48" w:rsidRPr="00D475D2" w:rsidRDefault="00F82E48" w:rsidP="00F82E48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F82E48" w:rsidRPr="001279F7" w14:paraId="23582668" w14:textId="77777777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14:paraId="2A8A853F" w14:textId="77777777" w:rsidR="00F82E48" w:rsidRPr="00D475D2" w:rsidRDefault="00F82E48" w:rsidP="00F82E4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25" w:type="dxa"/>
            <w:vAlign w:val="center"/>
          </w:tcPr>
          <w:p w14:paraId="1F268F84" w14:textId="77777777" w:rsidR="00F82E48" w:rsidRPr="00D475D2" w:rsidRDefault="00F82E48" w:rsidP="00F82E4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255C7553" w14:textId="77777777" w:rsidR="00F82E48" w:rsidRPr="00D475D2" w:rsidRDefault="00F82E48" w:rsidP="00F82E4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670DB7BC" w14:textId="77777777" w:rsidR="00F82E48" w:rsidRPr="00D475D2" w:rsidRDefault="00F82E48" w:rsidP="00F82E4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144E852F" w14:textId="77777777" w:rsidR="00F82E48" w:rsidRPr="00F82E48" w:rsidRDefault="00F82E48" w:rsidP="00F82E4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82E48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F82E48" w:rsidRPr="00491993" w14:paraId="40090C20" w14:textId="77777777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14:paraId="07C61E74" w14:textId="77777777" w:rsidR="00F82E48" w:rsidRPr="00D475D2" w:rsidRDefault="00F82E48" w:rsidP="00F82E4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25" w:type="dxa"/>
            <w:vAlign w:val="center"/>
          </w:tcPr>
          <w:p w14:paraId="568B043B" w14:textId="77777777" w:rsidR="00F82E48" w:rsidRPr="00D475D2" w:rsidRDefault="00D475D2" w:rsidP="00F82E4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>2011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2E2E3F33" w14:textId="77777777" w:rsidR="00F82E48" w:rsidRPr="00D475D2" w:rsidRDefault="00D475D2" w:rsidP="00F82E4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3F3B535B" w14:textId="77777777" w:rsidR="00F82E48" w:rsidRPr="00D475D2" w:rsidRDefault="00D475D2" w:rsidP="00F82E4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61F99D01" w14:textId="77777777" w:rsidR="00F82E48" w:rsidRPr="00491993" w:rsidRDefault="00F82E48" w:rsidP="00F82E4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D475D2" w:rsidRPr="00491993" w14:paraId="2AA2DE3D" w14:textId="77777777" w:rsidTr="001279F7">
        <w:trPr>
          <w:trHeight w:val="284"/>
        </w:trPr>
        <w:tc>
          <w:tcPr>
            <w:tcW w:w="2572" w:type="dxa"/>
            <w:gridSpan w:val="4"/>
            <w:vAlign w:val="center"/>
          </w:tcPr>
          <w:p w14:paraId="3622FC85" w14:textId="77777777" w:rsidR="00D475D2" w:rsidRPr="00D475D2" w:rsidRDefault="00D475D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25" w:type="dxa"/>
            <w:vAlign w:val="center"/>
          </w:tcPr>
          <w:p w14:paraId="773E4C6F" w14:textId="77777777" w:rsidR="00D475D2" w:rsidRPr="00D475D2" w:rsidRDefault="00D475D2" w:rsidP="001279F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>1995</w:t>
            </w:r>
          </w:p>
        </w:tc>
        <w:tc>
          <w:tcPr>
            <w:tcW w:w="2521" w:type="dxa"/>
            <w:gridSpan w:val="4"/>
            <w:shd w:val="clear" w:color="auto" w:fill="auto"/>
          </w:tcPr>
          <w:p w14:paraId="2C074186" w14:textId="77777777" w:rsidR="00D475D2" w:rsidRPr="00D475D2" w:rsidRDefault="00D475D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-Универзитет </w:t>
            </w:r>
            <w:r w:rsidRPr="00D475D2">
              <w:rPr>
                <w:rFonts w:ascii="Times New Roman" w:hAnsi="Times New Roman"/>
                <w:sz w:val="20"/>
                <w:szCs w:val="20"/>
              </w:rPr>
              <w:t>u</w:t>
            </w: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Берну, Медицински факултет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2D698D9E" w14:textId="77777777" w:rsidR="00D475D2" w:rsidRPr="00D475D2" w:rsidRDefault="00D475D2" w:rsidP="001279F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>офталмологија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456ABB5E" w14:textId="77777777" w:rsidR="00D475D2" w:rsidRPr="00491993" w:rsidRDefault="00D475D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D475D2" w:rsidRPr="00491993" w14:paraId="633ECFC3" w14:textId="77777777" w:rsidTr="001279F7">
        <w:trPr>
          <w:trHeight w:val="284"/>
        </w:trPr>
        <w:tc>
          <w:tcPr>
            <w:tcW w:w="2572" w:type="dxa"/>
            <w:gridSpan w:val="4"/>
            <w:vAlign w:val="center"/>
          </w:tcPr>
          <w:p w14:paraId="4534A2E0" w14:textId="77777777" w:rsidR="00D475D2" w:rsidRPr="00D475D2" w:rsidRDefault="00D475D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125" w:type="dxa"/>
            <w:vAlign w:val="center"/>
          </w:tcPr>
          <w:p w14:paraId="0F59479D" w14:textId="77777777" w:rsidR="00D475D2" w:rsidRPr="00D475D2" w:rsidRDefault="00D475D2" w:rsidP="001279F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>1998</w:t>
            </w:r>
          </w:p>
          <w:p w14:paraId="6F1D1C83" w14:textId="77777777" w:rsidR="00D475D2" w:rsidRPr="00D475D2" w:rsidRDefault="00D475D2" w:rsidP="001279F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>2010</w:t>
            </w:r>
          </w:p>
        </w:tc>
        <w:tc>
          <w:tcPr>
            <w:tcW w:w="2521" w:type="dxa"/>
            <w:gridSpan w:val="4"/>
            <w:shd w:val="clear" w:color="auto" w:fill="auto"/>
          </w:tcPr>
          <w:p w14:paraId="4ADBBC8F" w14:textId="77777777" w:rsidR="00D475D2" w:rsidRPr="00D475D2" w:rsidRDefault="00D475D2" w:rsidP="00D475D2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СпецијалистШвајцарска, </w:t>
            </w:r>
          </w:p>
          <w:p w14:paraId="6ADD943C" w14:textId="77777777" w:rsidR="00D475D2" w:rsidRPr="00D475D2" w:rsidRDefault="00D475D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>Нострификација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518CBD47" w14:textId="77777777" w:rsidR="00D475D2" w:rsidRPr="00D475D2" w:rsidRDefault="00D475D2" w:rsidP="001279F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>офталмологија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1F4633D2" w14:textId="77777777" w:rsidR="00D475D2" w:rsidRPr="00491993" w:rsidRDefault="00D475D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D475D2" w:rsidRPr="00491993" w14:paraId="5CAAA30D" w14:textId="77777777" w:rsidTr="001279F7">
        <w:trPr>
          <w:trHeight w:val="284"/>
        </w:trPr>
        <w:tc>
          <w:tcPr>
            <w:tcW w:w="2572" w:type="dxa"/>
            <w:gridSpan w:val="4"/>
            <w:vAlign w:val="center"/>
          </w:tcPr>
          <w:p w14:paraId="7BB548D3" w14:textId="77777777" w:rsidR="00D475D2" w:rsidRPr="00D475D2" w:rsidRDefault="00D475D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25" w:type="dxa"/>
            <w:vAlign w:val="center"/>
          </w:tcPr>
          <w:p w14:paraId="74B7B073" w14:textId="77777777" w:rsidR="00D475D2" w:rsidRPr="00D475D2" w:rsidRDefault="00D475D2" w:rsidP="001279F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>1992</w:t>
            </w:r>
          </w:p>
        </w:tc>
        <w:tc>
          <w:tcPr>
            <w:tcW w:w="2521" w:type="dxa"/>
            <w:gridSpan w:val="4"/>
            <w:shd w:val="clear" w:color="auto" w:fill="auto"/>
          </w:tcPr>
          <w:p w14:paraId="45F917E6" w14:textId="77777777" w:rsidR="00D475D2" w:rsidRPr="00D475D2" w:rsidRDefault="00D475D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>Медицински факултет, Универзитет у Берну, Швајцарска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0016B098" w14:textId="77777777" w:rsidR="00D475D2" w:rsidRPr="00D475D2" w:rsidRDefault="00D475D2" w:rsidP="001279F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>Општа медицина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01816920" w14:textId="77777777" w:rsidR="00D475D2" w:rsidRPr="00E14D3A" w:rsidRDefault="00E14D3A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</w:p>
        </w:tc>
      </w:tr>
      <w:tr w:rsidR="00D475D2" w:rsidRPr="00491993" w14:paraId="7E8EA1C3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193E1A96" w14:textId="77777777" w:rsidR="00D475D2" w:rsidRPr="00AC0E94" w:rsidRDefault="00D475D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D475D2" w:rsidRPr="00491993" w14:paraId="40CDAADA" w14:textId="77777777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40E0BBA9" w14:textId="77777777" w:rsidR="00D475D2" w:rsidRPr="00491993" w:rsidRDefault="00D475D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088C2C1F" w14:textId="77777777" w:rsidR="00D475D2" w:rsidRPr="00491993" w:rsidRDefault="00D475D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0485600E" w14:textId="77777777" w:rsidR="00D475D2" w:rsidRPr="00AC0E94" w:rsidRDefault="00D475D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0BC2B4CF" w14:textId="77777777" w:rsidR="00D475D2" w:rsidRPr="00491993" w:rsidRDefault="00D475D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479F13C2" w14:textId="77777777" w:rsidR="00D475D2" w:rsidRPr="00AC0E94" w:rsidRDefault="00D475D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3CC5D9E9" w14:textId="77777777" w:rsidR="00D475D2" w:rsidRPr="00AC0E94" w:rsidRDefault="00D475D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0D4590B8" w14:textId="77777777" w:rsidR="00D475D2" w:rsidRPr="00491993" w:rsidRDefault="00D475D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D475D2" w:rsidRPr="00491993" w14:paraId="2C412ED3" w14:textId="77777777" w:rsidTr="001279F7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2D203607" w14:textId="77777777" w:rsidR="00D475D2" w:rsidRPr="00D475D2" w:rsidRDefault="00D475D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47C5734C" w14:textId="77777777" w:rsidR="00D475D2" w:rsidRPr="00054296" w:rsidRDefault="00054296" w:rsidP="001279F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O18АФО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7CE512C2" w14:textId="77777777" w:rsidR="00D475D2" w:rsidRPr="00D475D2" w:rsidRDefault="00054296" w:rsidP="001279F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475D2">
              <w:rPr>
                <w:rFonts w:ascii="Times New Roman" w:hAnsi="Times New Roman"/>
                <w:sz w:val="20"/>
                <w:szCs w:val="20"/>
                <w:lang w:val="sr-Cyrl-CS"/>
              </w:rPr>
              <w:t>Анатомија и физиологија ока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7B0D88BF" w14:textId="260D66AB" w:rsidR="00D475D2" w:rsidRPr="00D475D2" w:rsidRDefault="001279F7" w:rsidP="001279F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5143F35C" w14:textId="334E2B1F" w:rsidR="00D475D2" w:rsidRPr="00D475D2" w:rsidRDefault="001279F7" w:rsidP="001279F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Оптометрија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6DBE085" w14:textId="12699796" w:rsidR="00D475D2" w:rsidRPr="00D475D2" w:rsidRDefault="001279F7" w:rsidP="001279F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ОСС</w:t>
            </w:r>
          </w:p>
        </w:tc>
      </w:tr>
      <w:tr w:rsidR="00D475D2" w:rsidRPr="00491993" w14:paraId="3B3799CE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66F0B409" w14:textId="77777777" w:rsidR="00D475D2" w:rsidRPr="00491993" w:rsidRDefault="00D475D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475D2" w:rsidRPr="00491993" w14:paraId="3F205672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5F145A30" w14:textId="77777777" w:rsidR="00D475D2" w:rsidRPr="007C2362" w:rsidRDefault="00606620" w:rsidP="00D475D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2AD4C1EC" w14:textId="77777777" w:rsidR="00D475D2" w:rsidRPr="007C2362" w:rsidRDefault="00606620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2362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Pajic B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, Greiner R. Long term results of non-surgical, exclusive Strontium-/Yttrium-90 Beta-irradiation of pterygia. Radiother Oncol 74 (1): 25-9, 2005.</w:t>
            </w:r>
          </w:p>
        </w:tc>
      </w:tr>
      <w:tr w:rsidR="00D475D2" w:rsidRPr="00491993" w14:paraId="3F7E8F8A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56A139D7" w14:textId="77777777" w:rsidR="00D475D2" w:rsidRPr="007C2362" w:rsidRDefault="00606620" w:rsidP="00D475D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0234D290" w14:textId="77777777" w:rsidR="00D475D2" w:rsidRPr="007C2362" w:rsidRDefault="00606620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2362">
              <w:rPr>
                <w:rFonts w:ascii="Times New Roman" w:hAnsi="Times New Roman"/>
                <w:b/>
                <w:bCs/>
                <w:sz w:val="20"/>
                <w:szCs w:val="20"/>
              </w:rPr>
              <w:t>Pajic</w:t>
            </w:r>
            <w:r w:rsidRPr="007C236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b/>
                <w:bCs/>
                <w:sz w:val="20"/>
                <w:szCs w:val="20"/>
              </w:rPr>
              <w:t>B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Weigell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Weber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M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Schipper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I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Kryenb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>ü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hl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C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B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>ü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chi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E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Spiegel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R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Hergersberg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M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Complex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mutation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event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in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the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Peripherin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RDS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Gene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in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a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Family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with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Retinal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Pattern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Dystrophy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Retina, 26 (8): 947-953, 2006.</w:t>
            </w:r>
          </w:p>
        </w:tc>
      </w:tr>
      <w:tr w:rsidR="00D475D2" w:rsidRPr="00606620" w14:paraId="378AF6E9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755587EF" w14:textId="77777777" w:rsidR="00D475D2" w:rsidRPr="007C2362" w:rsidRDefault="00606620" w:rsidP="00D475D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6D4CD4C2" w14:textId="77777777" w:rsidR="00D475D2" w:rsidRPr="007C2362" w:rsidRDefault="00606620" w:rsidP="00606620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2362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Pajic</w:t>
            </w:r>
            <w:r w:rsidRPr="007C236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B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Pajic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Eggspuehler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B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Haefliger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I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="001E7DD0"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New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Minimally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Invasive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Deep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Sclerotomy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ab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interno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Surgical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Procedure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for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Glaucoma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Six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Years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of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Follow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up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J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Glaucoma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>, 20 (2): 109-114, 2011.</w:t>
            </w:r>
          </w:p>
        </w:tc>
      </w:tr>
      <w:tr w:rsidR="00D475D2" w:rsidRPr="00606620" w14:paraId="66E830EA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692F19CA" w14:textId="77777777" w:rsidR="00D475D2" w:rsidRPr="007C2362" w:rsidRDefault="00606620" w:rsidP="00D475D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4EFD4FB8" w14:textId="77777777" w:rsidR="00D475D2" w:rsidRPr="007C2362" w:rsidRDefault="00606620" w:rsidP="0060662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2362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Pajic</w:t>
            </w:r>
            <w:r w:rsidRPr="007C236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B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Pajic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Eggspuehler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B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Mueller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J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Cvejic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Z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Studer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H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A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Novel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Laser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Refractive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Surgical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Treatment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for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Presbyopia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Optics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Based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Customization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for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Improved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Clinical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Outcome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7C2362">
              <w:rPr>
                <w:rStyle w:val="jrnl"/>
                <w:rFonts w:ascii="Times New Roman" w:hAnsi="Times New Roman"/>
                <w:sz w:val="20"/>
                <w:szCs w:val="20"/>
              </w:rPr>
              <w:t>Sensors</w:t>
            </w:r>
            <w:r w:rsidRPr="007C2362">
              <w:rPr>
                <w:rStyle w:val="jrnl"/>
                <w:rFonts w:ascii="Times New Roman" w:hAnsi="Times New Roman"/>
                <w:sz w:val="20"/>
                <w:szCs w:val="20"/>
                <w:lang w:val="sr-Cyrl-CS"/>
              </w:rPr>
              <w:t xml:space="preserve"> (</w:t>
            </w:r>
            <w:r w:rsidRPr="007C2362">
              <w:rPr>
                <w:rStyle w:val="jrnl"/>
                <w:rFonts w:ascii="Times New Roman" w:hAnsi="Times New Roman"/>
                <w:sz w:val="20"/>
                <w:szCs w:val="20"/>
              </w:rPr>
              <w:t>Basel</w:t>
            </w:r>
            <w:r w:rsidRPr="007C2362">
              <w:rPr>
                <w:rStyle w:val="jrnl"/>
                <w:rFonts w:ascii="Times New Roman" w:hAnsi="Times New Roman"/>
                <w:sz w:val="20"/>
                <w:szCs w:val="20"/>
                <w:lang w:val="sr-Cyrl-CS"/>
              </w:rPr>
              <w:t>)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2017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Jun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13;17(6).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pii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E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1367. 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doi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>: 10.3390/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>s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>17061367.</w:t>
            </w:r>
          </w:p>
        </w:tc>
      </w:tr>
      <w:tr w:rsidR="00D475D2" w:rsidRPr="00606620" w14:paraId="7943A0BA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74A97080" w14:textId="77777777" w:rsidR="00D475D2" w:rsidRPr="007C2362" w:rsidRDefault="001E7DD0" w:rsidP="00D475D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234DC321" w14:textId="77777777" w:rsidR="00D475D2" w:rsidRPr="007C2362" w:rsidRDefault="001E7DD0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2362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Pajic B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, Cvejic Z, Pajic-Eggspuehler B.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Cataract Surgery Performed by High Frequency LDV Z8 Femtosecond Laser: Safety, Efficacy, and Its Physical Properties. </w:t>
            </w:r>
            <w:hyperlink r:id="rId5" w:tooltip="Sensors (Basel, Switzerland)." w:history="1">
              <w:r w:rsidRPr="007C2362">
                <w:rPr>
                  <w:rFonts w:ascii="Times New Roman" w:hAnsi="Times New Roman"/>
                  <w:sz w:val="20"/>
                  <w:szCs w:val="20"/>
                </w:rPr>
                <w:t>Sensors (Basel).</w:t>
              </w:r>
            </w:hyperlink>
            <w:r w:rsidRPr="007C2362">
              <w:rPr>
                <w:rFonts w:ascii="Times New Roman" w:hAnsi="Times New Roman"/>
                <w:sz w:val="20"/>
                <w:szCs w:val="20"/>
              </w:rPr>
              <w:t xml:space="preserve"> 2017 Jun 18;17(6). pii: E1429. doi: 0.3390/s17061429</w:t>
            </w:r>
          </w:p>
        </w:tc>
      </w:tr>
      <w:tr w:rsidR="00D475D2" w:rsidRPr="00606620" w14:paraId="541E03CE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3279F44F" w14:textId="77777777" w:rsidR="00D475D2" w:rsidRPr="007C2362" w:rsidRDefault="007C2362" w:rsidP="00D475D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0B9E548B" w14:textId="77777777" w:rsidR="00D475D2" w:rsidRPr="007C2362" w:rsidRDefault="007C236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2362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GB"/>
              </w:rPr>
              <w:t xml:space="preserve">Schroeter A, Kropp M, Cvejic Z, Thumann G, </w:t>
            </w:r>
            <w:r w:rsidRPr="007C2362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  <w:lang w:val="en-GB"/>
              </w:rPr>
              <w:t>Pajic B</w:t>
            </w:r>
            <w:r w:rsidRPr="007C2362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GB"/>
              </w:rPr>
              <w:t xml:space="preserve">.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Comparison of femtosecond laser-assisted and ultrasound-assisted cataract surgery with focus on endothelial analysis.</w:t>
            </w:r>
            <w:r w:rsidRPr="007C2362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GB"/>
              </w:rPr>
              <w:t xml:space="preserve"> Sensors (Basel). 2021 Feb 2;21(3):996.</w:t>
            </w:r>
          </w:p>
        </w:tc>
      </w:tr>
      <w:tr w:rsidR="00D475D2" w:rsidRPr="00606620" w14:paraId="16DAD95D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1E84CF3A" w14:textId="77777777" w:rsidR="00D475D2" w:rsidRPr="007C2362" w:rsidRDefault="007C2362" w:rsidP="00D475D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680EB24B" w14:textId="77777777" w:rsidR="00D475D2" w:rsidRPr="007C2362" w:rsidRDefault="007C2362" w:rsidP="007C236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2362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Pajic</w:t>
            </w:r>
            <w:r w:rsidRPr="007C236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B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Massa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H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Baenninger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Ph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Eskina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E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Pajic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Eggspuehler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B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Resan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M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Cvejic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>Z</w:t>
            </w: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7C236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Multifocal</w:t>
            </w:r>
            <w:r w:rsidRPr="007C236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Femto</w:t>
            </w:r>
            <w:r w:rsidRPr="007C236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-</w:t>
            </w:r>
            <w:r w:rsidRPr="007C236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PresbyLASIK</w:t>
            </w:r>
            <w:r w:rsidRPr="007C236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in</w:t>
            </w:r>
            <w:r w:rsidRPr="007C236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pseudophakic</w:t>
            </w:r>
            <w:r w:rsidRPr="007C236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Pr="007C236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eyes</w:t>
            </w:r>
            <w:r w:rsidRPr="007C236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. </w:t>
            </w:r>
            <w:r w:rsidRPr="007C2362">
              <w:rPr>
                <w:rFonts w:ascii="Times New Roman" w:hAnsi="Times New Roman"/>
                <w:sz w:val="20"/>
                <w:szCs w:val="20"/>
                <w:lang w:eastAsia="de-CH"/>
              </w:rPr>
              <w:t>J. Clin. Med. 2021, 10, 2282.</w:t>
            </w:r>
          </w:p>
        </w:tc>
      </w:tr>
      <w:tr w:rsidR="00D475D2" w:rsidRPr="00606620" w14:paraId="0903B2BB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64D190C3" w14:textId="77777777" w:rsidR="00D475D2" w:rsidRPr="007C2362" w:rsidRDefault="007C2362" w:rsidP="00D475D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56AB69B9" w14:textId="77777777" w:rsidR="00D475D2" w:rsidRPr="007C2362" w:rsidRDefault="007C236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2362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Pajic B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Pajic-Eggspuehler B, Rathjen Ch, Resan M, Cvejic Z. Why Use Ultrashort Pulses in Ophthalmology and Which Factors Affect Cut Quality. </w:t>
            </w:r>
            <w:r w:rsidRPr="007C2362">
              <w:rPr>
                <w:rStyle w:val="Emphasis"/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Medicina</w:t>
            </w:r>
            <w:r w:rsidRPr="007C2362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 2021, </w:t>
            </w:r>
            <w:r w:rsidRPr="007C2362">
              <w:rPr>
                <w:rStyle w:val="Emphasis"/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57</w:t>
            </w:r>
            <w:r w:rsidRPr="007C2362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(7), 700. </w:t>
            </w:r>
          </w:p>
        </w:tc>
      </w:tr>
      <w:tr w:rsidR="00D475D2" w:rsidRPr="00606620" w14:paraId="42C2F597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6DEC5F36" w14:textId="77777777" w:rsidR="00D475D2" w:rsidRPr="007C2362" w:rsidRDefault="007C2362" w:rsidP="00D475D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200D8C10" w14:textId="77777777" w:rsidR="00D475D2" w:rsidRPr="007C2362" w:rsidRDefault="007C236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2362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Pajic B</w:t>
            </w:r>
            <w:r w:rsidRPr="007C236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Resan M, Pajic-Eggspuehler B, Massa H, Cvejic Z. Triggerfish recording of IOP patterns in combined HFDS minimally invasive glaucoma and cataract surgery: A prospective study. </w:t>
            </w:r>
            <w:r w:rsidRPr="007C2362">
              <w:rPr>
                <w:rFonts w:ascii="Times New Roman" w:hAnsi="Times New Roman"/>
                <w:sz w:val="20"/>
                <w:szCs w:val="20"/>
                <w:lang w:val="en-GB" w:eastAsia="de-CH"/>
              </w:rPr>
              <w:t>J. Clin. Med. 2021, 10, 3472.</w:t>
            </w:r>
          </w:p>
        </w:tc>
      </w:tr>
      <w:tr w:rsidR="00D475D2" w:rsidRPr="00606620" w14:paraId="24CD16DC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4C546909" w14:textId="77777777" w:rsidR="00D475D2" w:rsidRPr="007C2362" w:rsidRDefault="007C2362" w:rsidP="00D475D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2362">
              <w:rPr>
                <w:rFonts w:ascii="Times New Roman" w:hAnsi="Times New Roman"/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5D4E6D89" w14:textId="77777777" w:rsidR="00D475D2" w:rsidRPr="007C2362" w:rsidRDefault="007C236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2362">
              <w:rPr>
                <w:rFonts w:ascii="Times New Roman" w:hAnsi="Times New Roman"/>
                <w:b/>
                <w:bCs/>
                <w:sz w:val="20"/>
                <w:szCs w:val="20"/>
              </w:rPr>
              <w:t>Pajic B</w:t>
            </w:r>
            <w:r w:rsidRPr="007C2362">
              <w:rPr>
                <w:rFonts w:ascii="Times New Roman" w:hAnsi="Times New Roman"/>
                <w:sz w:val="20"/>
                <w:szCs w:val="20"/>
              </w:rPr>
              <w:t xml:space="preserve">, Pajic-Eggspuehler B, Cvejic Z, Rathjen Ch, Ruff V. First clinical results of a new generation of ablative solid-state Lasers. </w:t>
            </w:r>
            <w:r w:rsidRPr="007C236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J Clin Med. 2023 Jan 16;12(2):731. doi: 10.3390/jcm12020731.</w:t>
            </w:r>
          </w:p>
        </w:tc>
      </w:tr>
      <w:tr w:rsidR="00D475D2" w:rsidRPr="00491993" w14:paraId="7BE06E23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6AF2B396" w14:textId="77777777" w:rsidR="00D475D2" w:rsidRPr="00491993" w:rsidRDefault="00D475D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475D2" w:rsidRPr="00491993" w14:paraId="645AC2E1" w14:textId="77777777" w:rsidTr="00D23319">
        <w:trPr>
          <w:trHeight w:val="427"/>
        </w:trPr>
        <w:tc>
          <w:tcPr>
            <w:tcW w:w="4668" w:type="dxa"/>
            <w:gridSpan w:val="6"/>
            <w:vAlign w:val="center"/>
          </w:tcPr>
          <w:p w14:paraId="6BEE1D3D" w14:textId="77777777" w:rsidR="00D475D2" w:rsidRPr="00491993" w:rsidRDefault="00D475D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326" w:type="dxa"/>
            <w:gridSpan w:val="8"/>
            <w:vAlign w:val="center"/>
          </w:tcPr>
          <w:p w14:paraId="28E495FD" w14:textId="77777777" w:rsidR="00D475D2" w:rsidRPr="00491993" w:rsidRDefault="00D52FD0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1050</w:t>
            </w:r>
          </w:p>
        </w:tc>
      </w:tr>
      <w:tr w:rsidR="00D475D2" w:rsidRPr="00491993" w14:paraId="062C17B4" w14:textId="77777777" w:rsidTr="00D23319">
        <w:trPr>
          <w:trHeight w:val="284"/>
        </w:trPr>
        <w:tc>
          <w:tcPr>
            <w:tcW w:w="4668" w:type="dxa"/>
            <w:gridSpan w:val="6"/>
            <w:vAlign w:val="center"/>
          </w:tcPr>
          <w:p w14:paraId="08F325E1" w14:textId="77777777" w:rsidR="00D475D2" w:rsidRPr="00491993" w:rsidRDefault="00D475D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326" w:type="dxa"/>
            <w:gridSpan w:val="8"/>
            <w:vAlign w:val="center"/>
          </w:tcPr>
          <w:p w14:paraId="7300F10B" w14:textId="77777777" w:rsidR="00D475D2" w:rsidRPr="00491993" w:rsidRDefault="00D52FD0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60</w:t>
            </w:r>
          </w:p>
        </w:tc>
      </w:tr>
      <w:tr w:rsidR="00D475D2" w:rsidRPr="00491993" w14:paraId="3A4EDFFD" w14:textId="77777777" w:rsidTr="00D23319">
        <w:trPr>
          <w:trHeight w:val="278"/>
        </w:trPr>
        <w:tc>
          <w:tcPr>
            <w:tcW w:w="4668" w:type="dxa"/>
            <w:gridSpan w:val="6"/>
            <w:vAlign w:val="center"/>
          </w:tcPr>
          <w:p w14:paraId="64960CA9" w14:textId="77777777" w:rsidR="00D475D2" w:rsidRPr="00491993" w:rsidRDefault="00D475D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vAlign w:val="center"/>
          </w:tcPr>
          <w:p w14:paraId="6B70990B" w14:textId="77777777" w:rsidR="00D475D2" w:rsidRPr="00491993" w:rsidRDefault="00D475D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D52FD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 2</w:t>
            </w:r>
          </w:p>
        </w:tc>
        <w:tc>
          <w:tcPr>
            <w:tcW w:w="4277" w:type="dxa"/>
            <w:gridSpan w:val="4"/>
            <w:vAlign w:val="center"/>
          </w:tcPr>
          <w:p w14:paraId="59AC192E" w14:textId="77777777" w:rsidR="00D475D2" w:rsidRPr="00491993" w:rsidRDefault="00D475D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D52FD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   4</w:t>
            </w:r>
          </w:p>
        </w:tc>
      </w:tr>
      <w:tr w:rsidR="00D475D2" w:rsidRPr="00491993" w14:paraId="2BB08717" w14:textId="77777777" w:rsidTr="00D23319">
        <w:trPr>
          <w:trHeight w:val="284"/>
        </w:trPr>
        <w:tc>
          <w:tcPr>
            <w:tcW w:w="2424" w:type="dxa"/>
            <w:gridSpan w:val="3"/>
            <w:vAlign w:val="center"/>
          </w:tcPr>
          <w:p w14:paraId="7EF3C46C" w14:textId="77777777" w:rsidR="00D475D2" w:rsidRPr="00491993" w:rsidRDefault="00D475D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570" w:type="dxa"/>
            <w:gridSpan w:val="11"/>
            <w:vAlign w:val="center"/>
          </w:tcPr>
          <w:p w14:paraId="68C3696E" w14:textId="77777777" w:rsidR="00D475D2" w:rsidRPr="00491993" w:rsidRDefault="00D475D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D475D2" w:rsidRPr="00491993" w14:paraId="331D26E7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2E3B46F0" w14:textId="77777777" w:rsidR="00D475D2" w:rsidRPr="00491993" w:rsidRDefault="00D475D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D475D2" w:rsidRPr="00491993" w14:paraId="03FB0395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006A2ADD" w14:textId="77777777" w:rsidR="00D475D2" w:rsidRPr="00491993" w:rsidRDefault="00D475D2" w:rsidP="00D475D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14:paraId="4FC50D72" w14:textId="77777777" w:rsidR="00930BC8" w:rsidRPr="00491993" w:rsidRDefault="00930BC8" w:rsidP="00DF049F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930BC8" w:rsidRPr="00491993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4A134C"/>
    <w:multiLevelType w:val="hybridMultilevel"/>
    <w:tmpl w:val="FEACA11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1255745">
    <w:abstractNumId w:val="0"/>
  </w:num>
  <w:num w:numId="2" w16cid:durableId="486896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0BC8"/>
    <w:rsid w:val="00054296"/>
    <w:rsid w:val="000546F9"/>
    <w:rsid w:val="00091876"/>
    <w:rsid w:val="000C52A3"/>
    <w:rsid w:val="001279F7"/>
    <w:rsid w:val="001E7DD0"/>
    <w:rsid w:val="004570D5"/>
    <w:rsid w:val="00606620"/>
    <w:rsid w:val="006E5FE3"/>
    <w:rsid w:val="007646E6"/>
    <w:rsid w:val="007C2362"/>
    <w:rsid w:val="00930BC8"/>
    <w:rsid w:val="00AF68A7"/>
    <w:rsid w:val="00BE1BE7"/>
    <w:rsid w:val="00D23319"/>
    <w:rsid w:val="00D475D2"/>
    <w:rsid w:val="00D52FD0"/>
    <w:rsid w:val="00DF049F"/>
    <w:rsid w:val="00E14D3A"/>
    <w:rsid w:val="00E77D95"/>
    <w:rsid w:val="00EC73B6"/>
    <w:rsid w:val="00F82E48"/>
    <w:rsid w:val="00F83D05"/>
    <w:rsid w:val="00FB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9358CB"/>
  <w15:docId w15:val="{FB0278A0-04CF-4638-A56C-02CC66919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rnl">
    <w:name w:val="jrnl"/>
    <w:basedOn w:val="DefaultParagraphFont"/>
    <w:rsid w:val="00606620"/>
  </w:style>
  <w:style w:type="character" w:styleId="Emphasis">
    <w:name w:val="Emphasis"/>
    <w:uiPriority w:val="20"/>
    <w:qFormat/>
    <w:rsid w:val="007C23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cbi.nlm.nih.gov/pubmed/286291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Fedor Skuban</cp:lastModifiedBy>
  <cp:revision>2</cp:revision>
  <dcterms:created xsi:type="dcterms:W3CDTF">2023-05-14T18:15:00Z</dcterms:created>
  <dcterms:modified xsi:type="dcterms:W3CDTF">2023-05-14T18:15:00Z</dcterms:modified>
</cp:coreProperties>
</file>