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7EC5" w14:textId="77777777" w:rsidR="00196977" w:rsidRPr="009C7861" w:rsidRDefault="00196977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196977" w:rsidRPr="009C7861" w14:paraId="5CFCD79B" w14:textId="77777777" w:rsidTr="00530B0F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723FC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C3AE9" w14:textId="77777777" w:rsidR="00196977" w:rsidRPr="009C7861" w:rsidRDefault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Зорица Подрашчанин</w:t>
            </w:r>
          </w:p>
        </w:tc>
      </w:tr>
      <w:tr w:rsidR="00196977" w:rsidRPr="009C7861" w14:paraId="785AFF0F" w14:textId="77777777" w:rsidTr="00530B0F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842C7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B497" w14:textId="77777777" w:rsidR="00196977" w:rsidRPr="009C7861" w:rsidRDefault="001B48E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</w:t>
            </w:r>
            <w:r w:rsidR="009C7861">
              <w:rPr>
                <w:rFonts w:ascii="Times New Roman" w:hAnsi="Times New Roman"/>
                <w:sz w:val="20"/>
                <w:szCs w:val="20"/>
                <w:lang w:val="sr-Cyrl-RS"/>
              </w:rPr>
              <w:t>рофесор</w:t>
            </w:r>
          </w:p>
        </w:tc>
      </w:tr>
      <w:tr w:rsidR="00196977" w:rsidRPr="009C7861" w14:paraId="725BE584" w14:textId="77777777" w:rsidTr="00530B0F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7EC8B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A6159" w14:textId="77777777" w:rsidR="00530B0F" w:rsidRPr="00530B0F" w:rsidRDefault="00530B0F" w:rsidP="00530B0F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530B0F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Природно-математички факултет</w:t>
            </w:r>
          </w:p>
          <w:p w14:paraId="11B54670" w14:textId="77777777" w:rsidR="00196977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Нови Сад од 2010.</w:t>
            </w:r>
          </w:p>
        </w:tc>
      </w:tr>
      <w:tr w:rsidR="00196977" w:rsidRPr="009C7861" w14:paraId="0D0C31DA" w14:textId="77777777" w:rsidTr="00530B0F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0E6F3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C4A1" w14:textId="77777777" w:rsidR="00196977" w:rsidRPr="009C7861" w:rsidRDefault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eastAsia="sr-Latn-RS"/>
              </w:rPr>
              <w:t>Метеорологија и моделирање заштите животне средине</w:t>
            </w:r>
          </w:p>
        </w:tc>
      </w:tr>
      <w:tr w:rsidR="00196977" w:rsidRPr="009C7861" w14:paraId="063261B1" w14:textId="77777777" w:rsidTr="00530B0F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381C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196977" w:rsidRPr="009C7861" w14:paraId="2A0CF7D4" w14:textId="77777777" w:rsidTr="00530B0F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A7CC5" w14:textId="77777777" w:rsidR="00196977" w:rsidRPr="009C7861" w:rsidRDefault="0019697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1779F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6D15F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15B5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A5AF" w14:textId="77777777" w:rsidR="00196977" w:rsidRPr="009C7861" w:rsidRDefault="004228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30B0F" w:rsidRPr="00666208" w14:paraId="653D30D8" w14:textId="77777777" w:rsidTr="00530B0F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C3DE8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C877" w14:textId="77777777" w:rsidR="00530B0F" w:rsidRPr="009C7861" w:rsidRDefault="00530B0F" w:rsidP="00530B0F">
            <w:pPr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2010.</w:t>
            </w:r>
          </w:p>
          <w:p w14:paraId="452A7F9B" w14:textId="77777777" w:rsidR="00E2627F" w:rsidRDefault="00E2627F" w:rsidP="00530B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A6E3940" w14:textId="77777777" w:rsidR="00E2627F" w:rsidRDefault="00E2627F" w:rsidP="00530B0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196FADB" w14:textId="77777777" w:rsidR="00530B0F" w:rsidRPr="009C7861" w:rsidRDefault="00530B0F" w:rsidP="00530B0F">
            <w:pPr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2013.</w:t>
            </w:r>
          </w:p>
          <w:p w14:paraId="58227CA6" w14:textId="77777777" w:rsidR="00530B0F" w:rsidRPr="009C7861" w:rsidRDefault="00530B0F" w:rsidP="00530B0F">
            <w:pPr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2014.</w:t>
            </w:r>
          </w:p>
          <w:p w14:paraId="3E14C505" w14:textId="77777777" w:rsidR="00530B0F" w:rsidRPr="009C7861" w:rsidRDefault="00B43FAC" w:rsidP="00530B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530B0F" w:rsidRPr="009C786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D72D0E" w14:textId="77777777" w:rsidR="00530B0F" w:rsidRPr="009C7861" w:rsidRDefault="00530B0F" w:rsidP="00530B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3C92" w14:textId="77777777" w:rsidR="00530B0F" w:rsidRPr="00530B0F" w:rsidRDefault="00530B0F" w:rsidP="00530B0F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530B0F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Природно-математички факултет </w:t>
            </w:r>
            <w:r w:rsidR="009C7861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(ПМФ)</w:t>
            </w:r>
            <w:r w:rsidRPr="00530B0F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Нови Сад</w:t>
            </w:r>
          </w:p>
          <w:p w14:paraId="22684F49" w14:textId="77777777" w:rsidR="00530B0F" w:rsidRPr="00530B0F" w:rsidRDefault="009C7861" w:rsidP="00530B0F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ПМФ</w:t>
            </w:r>
            <w:r w:rsidR="00530B0F" w:rsidRPr="00530B0F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Нови Сад</w:t>
            </w:r>
          </w:p>
          <w:p w14:paraId="16B65760" w14:textId="77777777" w:rsidR="00530B0F" w:rsidRPr="00530B0F" w:rsidRDefault="009C7861" w:rsidP="00530B0F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ПМФ</w:t>
            </w:r>
            <w:r w:rsidR="00530B0F" w:rsidRPr="00530B0F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Нови Сад</w:t>
            </w:r>
          </w:p>
          <w:p w14:paraId="6C42BCAA" w14:textId="77777777" w:rsidR="00530B0F" w:rsidRPr="009C7861" w:rsidRDefault="009C7861" w:rsidP="001C7CF0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ПМФ</w:t>
            </w:r>
            <w:r w:rsidR="00530B0F" w:rsidRPr="00530B0F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1C7CF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A7D6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FB41B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6208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метеорологија и моделирање заштите животне средине</w:t>
            </w:r>
          </w:p>
        </w:tc>
      </w:tr>
      <w:tr w:rsidR="00530B0F" w:rsidRPr="00666208" w14:paraId="48A846D0" w14:textId="77777777" w:rsidTr="00530B0F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7C1C8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0467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2013.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FA8E0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 xml:space="preserve">АЦИМСИ </w:t>
            </w:r>
            <w:r w:rsidRPr="009C7861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9C786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CFCFC"/>
              </w:rPr>
              <w:t>Асоцијација центара за интердисциплинарне и мултидисциплинарне студије и истраживања</w:t>
            </w:r>
            <w:r w:rsidRPr="009C7861">
              <w:rPr>
                <w:rFonts w:ascii="Times New Roman" w:hAnsi="Times New Roman"/>
                <w:sz w:val="20"/>
                <w:szCs w:val="20"/>
              </w:rPr>
              <w:t>), Универзитет у Новом Саду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E81D2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eastAsia="sr-Latn-RS"/>
              </w:rPr>
              <w:t>метеорологија и моделирање заштите животне средине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75D70" w14:textId="77777777" w:rsidR="00530B0F" w:rsidRPr="00666208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6208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метеорологија и моделирање заштите животне средине</w:t>
            </w:r>
          </w:p>
        </w:tc>
      </w:tr>
      <w:tr w:rsidR="00530B0F" w:rsidRPr="009C7861" w14:paraId="7A607CB0" w14:textId="77777777" w:rsidTr="00530B0F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16B15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F673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C49F4" w14:textId="77777777" w:rsidR="00530B0F" w:rsidRPr="009C7861" w:rsidRDefault="00530B0F" w:rsidP="009C786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АЦИМСИ, Универзитет у Новом Саду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E0DF9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eastAsia="sr-Latn-RS"/>
              </w:rPr>
              <w:t>метеорологија и моделирање заштите животне средине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AFEE0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eastAsia="sr-Latn-RS"/>
              </w:rPr>
              <w:t>метеорологија и моделирање заштите животне средине</w:t>
            </w:r>
          </w:p>
        </w:tc>
      </w:tr>
      <w:tr w:rsidR="00530B0F" w:rsidRPr="00666208" w14:paraId="13A2B1B7" w14:textId="77777777" w:rsidTr="005F244E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C574F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E56C8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3EB67" w14:textId="77777777" w:rsidR="00530B0F" w:rsidRPr="00E2627F" w:rsidRDefault="00E2627F" w:rsidP="009C7861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ПМФ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C9D4" w14:textId="77777777" w:rsidR="00530B0F" w:rsidRPr="00D17E80" w:rsidRDefault="00D17E80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83B6" w14:textId="77777777" w:rsidR="00530B0F" w:rsidRPr="00666208" w:rsidRDefault="00D17E80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физика, </w:t>
            </w:r>
            <w:r w:rsidR="00530B0F" w:rsidRPr="00666208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метеорологија и моделирање заштите животне средине</w:t>
            </w:r>
          </w:p>
        </w:tc>
      </w:tr>
      <w:tr w:rsidR="00530B0F" w:rsidRPr="00666208" w14:paraId="04331FE5" w14:textId="77777777" w:rsidTr="00530B0F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6FBA" w14:textId="77777777" w:rsidR="00530B0F" w:rsidRPr="00666208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6620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530B0F" w:rsidRPr="009C7861" w14:paraId="470561AD" w14:textId="77777777" w:rsidTr="00530B0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B4831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20ED5BE4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F65F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6B5B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581E3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4B6CF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5F8C5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530B0F" w:rsidRPr="009C7861" w14:paraId="317A2D3D" w14:textId="77777777" w:rsidTr="00530B0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107F5" w14:textId="77777777" w:rsidR="00530B0F" w:rsidRPr="009C7861" w:rsidRDefault="00C8123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B213D" w14:textId="46A46175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Ф</w:t>
            </w:r>
            <w:r w:rsidR="00666208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УМ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6F5D5" w14:textId="77777777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Увод у метеорологију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A999" w14:textId="39D06A12" w:rsidR="00530B0F" w:rsidRPr="009C7861" w:rsidRDefault="00C8123F" w:rsidP="00C8123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  <w:r w:rsidR="0066620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4156B" w14:textId="2B3B98C0" w:rsidR="00530B0F" w:rsidRPr="009C7861" w:rsidRDefault="00530B0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849D" w14:textId="77777777" w:rsidR="00530B0F" w:rsidRPr="009C7861" w:rsidRDefault="00C8123F" w:rsidP="00530B0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66208" w:rsidRPr="009C7861" w14:paraId="5DC5EF75" w14:textId="77777777" w:rsidTr="00703F3A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4B76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C096" w14:textId="18FC37B6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Ф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МФПА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E28B7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Моделирање физичких процеса у атмосфери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AF60" w14:textId="274757FD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F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C6DF" w14:textId="1620867A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A406A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66208" w:rsidRPr="009C7861" w14:paraId="0E33B073" w14:textId="77777777" w:rsidTr="00703F3A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7294" w14:textId="49815CF1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A5C07" w14:textId="45B5E2CB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Ф18МИ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3E3A" w14:textId="1AF91D69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Моделирање у физици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0E11" w14:textId="6BD71674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B5BF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9513C" w14:textId="47C717B9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20F9" w14:textId="3BE5E90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66208" w:rsidRPr="009C7861" w14:paraId="230AE8AD" w14:textId="77777777" w:rsidTr="00703F3A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04A40" w14:textId="02D7753A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3E90" w14:textId="6A20453A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="009D1633">
              <w:rPr>
                <w:rFonts w:ascii="Times New Roman" w:hAnsi="Times New Roman"/>
                <w:sz w:val="20"/>
                <w:szCs w:val="20"/>
                <w:lang w:val="sr-Latn-RS"/>
              </w:rPr>
              <w:t>18</w:t>
            </w: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ТЗМА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5CE76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Транспорт загађујућих материја у атмосфери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6EE3" w14:textId="5524CBE0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F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0FB7F" w14:textId="7C2AB455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E286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666208" w:rsidRPr="009C7861" w14:paraId="70828AA5" w14:textId="77777777" w:rsidTr="00703F3A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CFEF3" w14:textId="5B8E4645" w:rsidR="00666208" w:rsidRPr="009D1633" w:rsidRDefault="009D1633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DA2C4" w14:textId="46726D6B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="009D1633">
              <w:rPr>
                <w:rFonts w:ascii="Times New Roman" w:hAnsi="Times New Roman"/>
                <w:sz w:val="20"/>
                <w:szCs w:val="20"/>
                <w:lang w:val="sr-Latn-RS"/>
              </w:rPr>
              <w:t>18</w:t>
            </w: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ГПЖС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2805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Глобалне промене животне средине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E3A74" w14:textId="58AD251B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FB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5710C" w14:textId="0D5516F8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EAB68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666208" w:rsidRPr="009C7861" w14:paraId="3EAEFE95" w14:textId="77777777" w:rsidTr="00530B0F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E249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666208" w:rsidRPr="009C7861" w14:paraId="3C29385E" w14:textId="77777777" w:rsidTr="00530B0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81D4" w14:textId="77777777" w:rsidR="00666208" w:rsidRPr="009C7861" w:rsidRDefault="00666208" w:rsidP="0066620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68AD8" w14:textId="77777777" w:rsidR="00666208" w:rsidRPr="009C7861" w:rsidRDefault="00666208" w:rsidP="00666208">
            <w:pPr>
              <w:suppressAutoHyphens w:val="0"/>
              <w:spacing w:before="100" w:beforeAutospacing="1" w:after="100" w:afterAutospacing="1"/>
              <w:rPr>
                <w:rFonts w:ascii="Times New Roman" w:hAnsi="Times New Roman"/>
                <w:sz w:val="20"/>
                <w:szCs w:val="20"/>
              </w:rPr>
            </w:pPr>
            <w:hyperlink r:id="rId5" w:anchor="auth-Marco-Reale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Reale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M.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6" w:anchor="auth-William_David-Cabos_Narvaez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 xml:space="preserve"> Narvaez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V.D.C.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7" w:anchor="auth-Leone-Cavicchia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Cavicchia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L.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8" w:anchor="auth-Dario-Conte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Conte</w:t>
              </w:r>
            </w:hyperlink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D.,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9" w:anchor="auth-Erika-Coppola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Coppola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E.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10" w:anchor="auth-Emmanouil-Flaounas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 xml:space="preserve"> Flaounas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E.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11" w:anchor="auth-Filippo-Giorgi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 xml:space="preserve"> Giorgi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F.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12" w:anchor="auth-Silvio-Gualdi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Gualdi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S.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13" w:anchor="auth-Assaf-Hochman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Hochman</w:t>
              </w:r>
            </w:hyperlink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A.,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14" w:anchor="auth-Laurent-Li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 xml:space="preserve"> Li</w:t>
              </w:r>
            </w:hyperlink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L.,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15" w:anchor="auth-Piero-Lionello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Lionello</w:t>
              </w:r>
            </w:hyperlink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P.,</w:t>
            </w:r>
            <w:r w:rsidRPr="0015589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C786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Podrascanin, Z., </w:t>
            </w:r>
            <w:hyperlink r:id="rId16" w:anchor="auth-Stefano-Salon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Salon</w:t>
              </w:r>
            </w:hyperlink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S., </w:t>
            </w:r>
            <w:hyperlink r:id="rId17" w:anchor="auth-Emilia-Sanchez_Gomez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 xml:space="preserve"> Sanchez-Gomez</w:t>
              </w:r>
            </w:hyperlink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E., </w:t>
            </w:r>
            <w:hyperlink r:id="rId18" w:anchor="auth-Enrico-Scoccimarro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Scoccimarro</w:t>
              </w:r>
            </w:hyperlink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E.,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19" w:anchor="auth-Dmitry_V_-Sein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 xml:space="preserve"> Sein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D.V., </w:t>
            </w:r>
            <w:hyperlink r:id="rId20" w:anchor="auth-Samuel-Somot" w:history="1">
              <w:r w:rsidRPr="009C7861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Somot</w:t>
              </w:r>
            </w:hyperlink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S.</w:t>
            </w:r>
            <w:r w:rsidRPr="0015589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C786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  <w:r w:rsidRPr="009C7861">
              <w:rPr>
                <w:rFonts w:ascii="Times New Roman" w:hAnsi="Times New Roman"/>
                <w:sz w:val="20"/>
                <w:szCs w:val="20"/>
              </w:rPr>
              <w:t xml:space="preserve"> Future projections of Mediterranean cyclone characteristics using the Med-CORDEX ensemble of coupled regional climate system models. </w:t>
            </w:r>
            <w:r w:rsidRPr="009C7861">
              <w:rPr>
                <w:rFonts w:ascii="Times New Roman" w:hAnsi="Times New Roman"/>
                <w:i/>
                <w:iCs/>
                <w:sz w:val="20"/>
                <w:szCs w:val="20"/>
              </w:rPr>
              <w:t>Clim Dyn</w:t>
            </w:r>
            <w:r w:rsidRPr="009C78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28D2">
              <w:rPr>
                <w:rFonts w:ascii="Times New Roman" w:hAnsi="Times New Roman"/>
                <w:bCs/>
                <w:sz w:val="20"/>
                <w:szCs w:val="20"/>
              </w:rPr>
              <w:t>58</w:t>
            </w:r>
            <w:r w:rsidRPr="009C7861">
              <w:rPr>
                <w:rFonts w:ascii="Times New Roman" w:hAnsi="Times New Roman"/>
                <w:sz w:val="20"/>
                <w:szCs w:val="20"/>
              </w:rPr>
              <w:t xml:space="preserve">, 2501–2524 (2022). https://doi.org/10.1007/s00382-021-06018-x </w:t>
            </w:r>
          </w:p>
        </w:tc>
      </w:tr>
      <w:tr w:rsidR="00666208" w:rsidRPr="009C7861" w14:paraId="1E9CCB4B" w14:textId="77777777" w:rsidTr="00530B0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434F5" w14:textId="77777777" w:rsidR="00666208" w:rsidRPr="009C7861" w:rsidRDefault="00666208" w:rsidP="0066620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0676E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>Podrascanin, Z</w:t>
            </w:r>
            <w:r w:rsidRPr="009C7861">
              <w:rPr>
                <w:rFonts w:ascii="Times New Roman" w:hAnsi="Times New Roman"/>
                <w:sz w:val="20"/>
                <w:szCs w:val="20"/>
              </w:rPr>
              <w:t xml:space="preserve">.: Setting-up a Real-Time Air Quality Forecasting system for Serbia: a WRF-Chem feasibility study with different horizontal resolutions and emission inventories. </w:t>
            </w:r>
            <w:r w:rsidRPr="009C7861">
              <w:rPr>
                <w:rFonts w:ascii="Times New Roman" w:hAnsi="Times New Roman"/>
                <w:i/>
                <w:iCs/>
                <w:sz w:val="20"/>
                <w:szCs w:val="20"/>
              </w:rPr>
              <w:t>Environ Sci Pollut Res</w:t>
            </w:r>
            <w:r w:rsidRPr="009C78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7861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  <w:r w:rsidRPr="009C7861">
              <w:rPr>
                <w:rFonts w:ascii="Times New Roman" w:hAnsi="Times New Roman"/>
                <w:sz w:val="20"/>
                <w:szCs w:val="20"/>
              </w:rPr>
              <w:t>, 17066–17079 (2019). https://doi.org/10.1007/s11356-019-05140-y</w:t>
            </w:r>
          </w:p>
        </w:tc>
      </w:tr>
      <w:tr w:rsidR="00666208" w:rsidRPr="009C7861" w14:paraId="389003FE" w14:textId="77777777" w:rsidTr="00530B0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FB80B" w14:textId="77777777" w:rsidR="00666208" w:rsidRPr="009C7861" w:rsidRDefault="00666208" w:rsidP="0066620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42F86" w14:textId="77777777" w:rsidR="00666208" w:rsidRPr="009C7861" w:rsidRDefault="00666208" w:rsidP="00666208">
            <w:pPr>
              <w:pStyle w:val="Heading4"/>
              <w:rPr>
                <w:sz w:val="20"/>
                <w:szCs w:val="20"/>
              </w:rPr>
            </w:pPr>
            <w:r w:rsidRPr="009C7861">
              <w:rPr>
                <w:sz w:val="20"/>
                <w:szCs w:val="20"/>
              </w:rPr>
              <w:t>Podrascanin, Z</w:t>
            </w:r>
            <w:r w:rsidRPr="009C7861">
              <w:rPr>
                <w:b w:val="0"/>
                <w:sz w:val="20"/>
                <w:szCs w:val="20"/>
              </w:rPr>
              <w:t xml:space="preserve">., Djurdjevic V.: The influence of future climate change on wind energy potential in the Republic of Serbia, </w:t>
            </w:r>
            <w:hyperlink r:id="rId21" w:anchor="disabled" w:tooltip="Show document details" w:history="1">
              <w:r w:rsidRPr="009C7861">
                <w:rPr>
                  <w:rStyle w:val="linktext"/>
                  <w:b w:val="0"/>
                  <w:color w:val="000000" w:themeColor="text1"/>
                  <w:sz w:val="20"/>
                  <w:szCs w:val="20"/>
                </w:rPr>
                <w:t>Theoretical and Applied Climatology</w:t>
              </w:r>
            </w:hyperlink>
            <w:r w:rsidRPr="009C7861">
              <w:rPr>
                <w:b w:val="0"/>
                <w:color w:val="000000" w:themeColor="text1"/>
                <w:sz w:val="20"/>
                <w:szCs w:val="20"/>
              </w:rPr>
              <w:t>,</w:t>
            </w:r>
            <w:r w:rsidRPr="009C7861">
              <w:rPr>
                <w:b w:val="0"/>
                <w:sz w:val="20"/>
                <w:szCs w:val="20"/>
              </w:rPr>
              <w:t xml:space="preserve"> </w:t>
            </w:r>
            <w:r w:rsidRPr="009C7861">
              <w:rPr>
                <w:rStyle w:val="text-meta"/>
                <w:b w:val="0"/>
                <w:sz w:val="20"/>
                <w:szCs w:val="20"/>
              </w:rPr>
              <w:t xml:space="preserve">2020, 140(1-2), pp. 209–218, </w:t>
            </w:r>
            <w:r w:rsidRPr="009C7861">
              <w:rPr>
                <w:b w:val="0"/>
                <w:sz w:val="20"/>
                <w:szCs w:val="20"/>
              </w:rPr>
              <w:t>DOI</w:t>
            </w:r>
            <w:r w:rsidRPr="009C7861">
              <w:rPr>
                <w:sz w:val="20"/>
                <w:szCs w:val="20"/>
              </w:rPr>
              <w:t>:</w:t>
            </w:r>
            <w:hyperlink r:id="rId22" w:tgtFrame="_blank" w:history="1">
              <w:r w:rsidRPr="009C7861">
                <w:rPr>
                  <w:rStyle w:val="Hyperlink"/>
                  <w:b w:val="0"/>
                  <w:color w:val="000000" w:themeColor="text1"/>
                  <w:sz w:val="20"/>
                  <w:szCs w:val="20"/>
                  <w:u w:val="none"/>
                </w:rPr>
                <w:t>10.1007/s00704-019-03086-2</w:t>
              </w:r>
            </w:hyperlink>
          </w:p>
        </w:tc>
      </w:tr>
      <w:tr w:rsidR="00666208" w:rsidRPr="009C7861" w14:paraId="1071ECE6" w14:textId="77777777" w:rsidTr="00EE77B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071C" w14:textId="77777777" w:rsidR="00666208" w:rsidRPr="009C7861" w:rsidRDefault="00666208" w:rsidP="0066620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B7CDD" w14:textId="77777777" w:rsidR="00666208" w:rsidRPr="009C7861" w:rsidRDefault="00666208" w:rsidP="00666208">
            <w:pPr>
              <w:jc w:val="both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Podrascanin, Z.,</w:t>
            </w:r>
            <w:r w:rsidRPr="009C786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Mihailovic  D.T.,</w:t>
            </w:r>
            <w:r w:rsidRPr="009C7861">
              <w:rPr>
                <w:rStyle w:val="apple-converted-space"/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Performance of the Asymmetric Convective Model Verson 2, in the Unified EMEP Model. IDOJARAS </w:t>
            </w:r>
            <w:r w:rsidRPr="009C7861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Quarterly Journal</w:t>
            </w:r>
            <w:r w:rsidRPr="009C7861">
              <w:rPr>
                <w:rStyle w:val="apple-converted-space"/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9C7861">
              <w:rPr>
                <w:rFonts w:ascii="Times New Roman" w:hAnsi="Times New Roman"/>
                <w:bCs/>
                <w:color w:val="222222"/>
                <w:sz w:val="20"/>
                <w:szCs w:val="20"/>
                <w:shd w:val="clear" w:color="auto" w:fill="FFFFFF"/>
              </w:rPr>
              <w:t>of the Hungarian Meteorological Service, 117(3), 239-277, 2013.</w:t>
            </w:r>
          </w:p>
        </w:tc>
      </w:tr>
      <w:tr w:rsidR="00666208" w:rsidRPr="009C7861" w14:paraId="23973172" w14:textId="77777777" w:rsidTr="00530B0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F962" w14:textId="77777777" w:rsidR="00666208" w:rsidRPr="009C7861" w:rsidRDefault="00666208" w:rsidP="0066620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 xml:space="preserve">5. 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12FE5" w14:textId="77777777" w:rsidR="00666208" w:rsidRPr="009C7861" w:rsidRDefault="00666208" w:rsidP="00666208">
            <w:pPr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Pr="00DC38D6">
                <w:rPr>
                  <w:rStyle w:val="typography004a95"/>
                  <w:rFonts w:ascii="Times New Roman" w:hAnsi="Times New Roman"/>
                  <w:color w:val="000000" w:themeColor="text1"/>
                  <w:sz w:val="20"/>
                  <w:szCs w:val="20"/>
                </w:rPr>
                <w:t>Janković, A.</w:t>
              </w:r>
            </w:hyperlink>
            <w:r w:rsidRPr="009C78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24" w:history="1">
              <w:r w:rsidRPr="00DC38D6">
                <w:rPr>
                  <w:rStyle w:val="typography004a95"/>
                  <w:rFonts w:ascii="Times New Roman" w:hAnsi="Times New Roman"/>
                  <w:b/>
                  <w:color w:val="000000" w:themeColor="text1"/>
                  <w:sz w:val="20"/>
                  <w:szCs w:val="20"/>
                </w:rPr>
                <w:t>Podraščanin, Z</w:t>
              </w:r>
              <w:r w:rsidRPr="009C7861">
                <w:rPr>
                  <w:rStyle w:val="typography004a95"/>
                  <w:rFonts w:ascii="Times New Roman" w:hAnsi="Times New Roman"/>
                  <w:color w:val="000000" w:themeColor="text1"/>
                  <w:sz w:val="20"/>
                  <w:szCs w:val="20"/>
                </w:rPr>
                <w:t>.</w:t>
              </w:r>
            </w:hyperlink>
            <w:r w:rsidRPr="009C78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25" w:history="1">
              <w:r w:rsidRPr="009C7861">
                <w:rPr>
                  <w:rStyle w:val="typography004a95"/>
                  <w:rFonts w:ascii="Times New Roman" w:hAnsi="Times New Roman"/>
                  <w:color w:val="000000" w:themeColor="text1"/>
                  <w:sz w:val="20"/>
                  <w:szCs w:val="20"/>
                </w:rPr>
                <w:t>Djurdjevic, V.</w:t>
              </w:r>
            </w:hyperlink>
            <w:r w:rsidRPr="009C78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Future climate change impacts on residential heating and cooling degree days in Serbia, </w:t>
            </w:r>
            <w:hyperlink r:id="rId26" w:anchor="disabled" w:tooltip="Show document details" w:history="1">
              <w:r w:rsidRPr="009C7861">
                <w:rPr>
                  <w:rStyle w:val="linktext"/>
                  <w:rFonts w:ascii="Times New Roman" w:hAnsi="Times New Roman"/>
                  <w:color w:val="000000" w:themeColor="text1"/>
                  <w:sz w:val="20"/>
                  <w:szCs w:val="20"/>
                </w:rPr>
                <w:t>Idojaras</w:t>
              </w:r>
            </w:hyperlink>
            <w:r w:rsidRPr="009C78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9C7861">
              <w:rPr>
                <w:rStyle w:val="text-meta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2019, 123(3), pp. 351–370, </w:t>
            </w:r>
            <w:r w:rsidRPr="009C78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DOI:</w:t>
            </w:r>
            <w:hyperlink r:id="rId27" w:tgtFrame="_blank" w:history="1">
              <w:r w:rsidRPr="009C7861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10.28974/idojaras.2019.3.6</w:t>
              </w:r>
            </w:hyperlink>
          </w:p>
        </w:tc>
      </w:tr>
      <w:tr w:rsidR="00666208" w:rsidRPr="009C7861" w14:paraId="0222AB87" w14:textId="77777777" w:rsidTr="00530B0F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A04D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C7861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66208" w:rsidRPr="009C7861" w14:paraId="7E88DB02" w14:textId="77777777" w:rsidTr="00530B0F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0FC5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B51D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666208" w:rsidRPr="009C7861" w14:paraId="729BDDB8" w14:textId="77777777" w:rsidTr="00530B0F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6E99A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A392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666208" w:rsidRPr="009C7861" w14:paraId="2BDA6A06" w14:textId="77777777" w:rsidTr="00530B0F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5D932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4F05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Домаћи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65652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666208" w:rsidRPr="009C7861" w14:paraId="42CD0288" w14:textId="77777777" w:rsidTr="00530B0F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20AC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C650A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6208" w:rsidRPr="009C7861" w14:paraId="2DAC4278" w14:textId="77777777" w:rsidTr="00530B0F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E356" w14:textId="77777777" w:rsidR="00666208" w:rsidRPr="009C7861" w:rsidRDefault="00666208" w:rsidP="0066620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C7861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14:paraId="25C5CEF2" w14:textId="77777777" w:rsidR="00196977" w:rsidRPr="00666208" w:rsidRDefault="0019697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30A0CDB1" w14:textId="77777777" w:rsidR="00196977" w:rsidRPr="009C7861" w:rsidRDefault="00196977">
      <w:pPr>
        <w:rPr>
          <w:rFonts w:ascii="Times New Roman" w:hAnsi="Times New Roman"/>
          <w:sz w:val="20"/>
          <w:szCs w:val="20"/>
        </w:rPr>
      </w:pPr>
    </w:p>
    <w:sectPr w:rsidR="00196977" w:rsidRPr="009C7861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02F59"/>
    <w:multiLevelType w:val="multilevel"/>
    <w:tmpl w:val="6DEE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8228D6"/>
    <w:multiLevelType w:val="multilevel"/>
    <w:tmpl w:val="9FD2B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C54B48"/>
    <w:multiLevelType w:val="multilevel"/>
    <w:tmpl w:val="86828E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822300">
    <w:abstractNumId w:val="1"/>
  </w:num>
  <w:num w:numId="2" w16cid:durableId="815494536">
    <w:abstractNumId w:val="2"/>
  </w:num>
  <w:num w:numId="3" w16cid:durableId="2053462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977"/>
    <w:rsid w:val="000120BA"/>
    <w:rsid w:val="00155899"/>
    <w:rsid w:val="00196977"/>
    <w:rsid w:val="001B48EC"/>
    <w:rsid w:val="001C7CF0"/>
    <w:rsid w:val="00240174"/>
    <w:rsid w:val="004228D2"/>
    <w:rsid w:val="00530B0F"/>
    <w:rsid w:val="00666208"/>
    <w:rsid w:val="009C7861"/>
    <w:rsid w:val="009D1633"/>
    <w:rsid w:val="00B43FAC"/>
    <w:rsid w:val="00C8123F"/>
    <w:rsid w:val="00D17E80"/>
    <w:rsid w:val="00DC38D6"/>
    <w:rsid w:val="00DD6F66"/>
    <w:rsid w:val="00E2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6E4BF4"/>
  <w15:docId w15:val="{073E2669-496C-49DA-8A30-E6EC6953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C8123F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character" w:customStyle="1" w:styleId="Heading4Char">
    <w:name w:val="Heading 4 Char"/>
    <w:basedOn w:val="DefaultParagraphFont"/>
    <w:link w:val="Heading4"/>
    <w:uiPriority w:val="9"/>
    <w:rsid w:val="00C8123F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typography004a95">
    <w:name w:val="typography_004a95"/>
    <w:basedOn w:val="DefaultParagraphFont"/>
    <w:rsid w:val="00C8123F"/>
  </w:style>
  <w:style w:type="character" w:customStyle="1" w:styleId="linktext">
    <w:name w:val="link__text"/>
    <w:basedOn w:val="DefaultParagraphFont"/>
    <w:rsid w:val="00C8123F"/>
  </w:style>
  <w:style w:type="character" w:customStyle="1" w:styleId="sr-only">
    <w:name w:val="sr-only"/>
    <w:basedOn w:val="DefaultParagraphFont"/>
    <w:rsid w:val="00C8123F"/>
  </w:style>
  <w:style w:type="character" w:customStyle="1" w:styleId="text-meta">
    <w:name w:val="text-meta"/>
    <w:basedOn w:val="DefaultParagraphFont"/>
    <w:rsid w:val="00C8123F"/>
  </w:style>
  <w:style w:type="character" w:styleId="Hyperlink">
    <w:name w:val="Hyperlink"/>
    <w:basedOn w:val="DefaultParagraphFont"/>
    <w:uiPriority w:val="99"/>
    <w:semiHidden/>
    <w:unhideWhenUsed/>
    <w:rsid w:val="0015589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  <w:rsid w:val="00155899"/>
  </w:style>
  <w:style w:type="character" w:customStyle="1" w:styleId="identifier">
    <w:name w:val="identifier"/>
    <w:basedOn w:val="DefaultParagraphFont"/>
    <w:rsid w:val="000120BA"/>
  </w:style>
  <w:style w:type="character" w:customStyle="1" w:styleId="id-label">
    <w:name w:val="id-label"/>
    <w:basedOn w:val="DefaultParagraphFont"/>
    <w:rsid w:val="00012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6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article/10.1007/s00382-021-06018-x" TargetMode="External"/><Relationship Id="rId13" Type="http://schemas.openxmlformats.org/officeDocument/2006/relationships/hyperlink" Target="https://link.springer.com/article/10.1007/s00382-021-06018-x" TargetMode="External"/><Relationship Id="rId18" Type="http://schemas.openxmlformats.org/officeDocument/2006/relationships/hyperlink" Target="https://link.springer.com/article/10.1007/s00382-021-06018-x" TargetMode="External"/><Relationship Id="rId26" Type="http://schemas.openxmlformats.org/officeDocument/2006/relationships/hyperlink" Target="https://www.scopus.com/authid/detail.uri?authorId=25957726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copus.com/authid/detail.uri?authorId=25957726000" TargetMode="External"/><Relationship Id="rId7" Type="http://schemas.openxmlformats.org/officeDocument/2006/relationships/hyperlink" Target="https://link.springer.com/article/10.1007/s00382-021-06018-x" TargetMode="External"/><Relationship Id="rId12" Type="http://schemas.openxmlformats.org/officeDocument/2006/relationships/hyperlink" Target="https://link.springer.com/article/10.1007/s00382-021-06018-x" TargetMode="External"/><Relationship Id="rId17" Type="http://schemas.openxmlformats.org/officeDocument/2006/relationships/hyperlink" Target="https://link.springer.com/article/10.1007/s00382-021-06018-x" TargetMode="External"/><Relationship Id="rId25" Type="http://schemas.openxmlformats.org/officeDocument/2006/relationships/hyperlink" Target="https://www.scopus.com/authid/detail.uri?authorId=244741487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nk.springer.com/article/10.1007/s00382-021-06018-x" TargetMode="External"/><Relationship Id="rId20" Type="http://schemas.openxmlformats.org/officeDocument/2006/relationships/hyperlink" Target="https://link.springer.com/article/10.1007/s00382-021-06018-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nk.springer.com/article/10.1007/s00382-021-06018-x" TargetMode="External"/><Relationship Id="rId11" Type="http://schemas.openxmlformats.org/officeDocument/2006/relationships/hyperlink" Target="https://link.springer.com/article/10.1007/s00382-021-06018-x" TargetMode="External"/><Relationship Id="rId24" Type="http://schemas.openxmlformats.org/officeDocument/2006/relationships/hyperlink" Target="https://www.scopus.com/authid/detail.uri?authorId=25957726000" TargetMode="External"/><Relationship Id="rId5" Type="http://schemas.openxmlformats.org/officeDocument/2006/relationships/hyperlink" Target="https://link.springer.com/article/10.1007/s00382-021-06018-x" TargetMode="External"/><Relationship Id="rId15" Type="http://schemas.openxmlformats.org/officeDocument/2006/relationships/hyperlink" Target="https://link.springer.com/article/10.1007/s00382-021-06018-x" TargetMode="External"/><Relationship Id="rId23" Type="http://schemas.openxmlformats.org/officeDocument/2006/relationships/hyperlink" Target="https://www.scopus.com/authid/detail.uri?authorId=5719529354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ink.springer.com/article/10.1007/s00382-021-06018-x" TargetMode="External"/><Relationship Id="rId19" Type="http://schemas.openxmlformats.org/officeDocument/2006/relationships/hyperlink" Target="https://link.springer.com/article/10.1007/s00382-021-06018-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nk.springer.com/article/10.1007/s00382-021-06018-x" TargetMode="External"/><Relationship Id="rId14" Type="http://schemas.openxmlformats.org/officeDocument/2006/relationships/hyperlink" Target="https://link.springer.com/article/10.1007/s00382-021-06018-x" TargetMode="External"/><Relationship Id="rId22" Type="http://schemas.openxmlformats.org/officeDocument/2006/relationships/hyperlink" Target="https://link.springer.com/article/10.1007/s00704-019-03086-2" TargetMode="External"/><Relationship Id="rId27" Type="http://schemas.openxmlformats.org/officeDocument/2006/relationships/hyperlink" Target="http://dx.doi.org/10.28974/idojaras.2019.3.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12</cp:revision>
  <dcterms:created xsi:type="dcterms:W3CDTF">2023-04-30T13:57:00Z</dcterms:created>
  <dcterms:modified xsi:type="dcterms:W3CDTF">2023-05-01T18:15:00Z</dcterms:modified>
  <dc:language>en-US</dc:language>
</cp:coreProperties>
</file>