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06755" w14:textId="77777777" w:rsidR="00A5284A" w:rsidRPr="009266B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A10675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0A10675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0A106757" w14:textId="77777777"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Сања Рапајић</w:t>
            </w:r>
          </w:p>
        </w:tc>
      </w:tr>
      <w:tr w:rsidR="00491993" w:rsidRPr="00491993" w14:paraId="0A10675B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A10675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A10675A" w14:textId="77777777"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827928" w:rsidRPr="00491993" w14:paraId="0A10675E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A10675C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0A10675D" w14:textId="77777777" w:rsidR="00827928" w:rsidRPr="00B014C5" w:rsidRDefault="001A2B23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 у Новом Саду Природно-математички факултет</w:t>
            </w:r>
            <w:r w:rsidR="00827928"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827928">
              <w:rPr>
                <w:rFonts w:ascii="Times New Roman" w:eastAsia="Times New Roman" w:hAnsi="Times New Roman"/>
                <w:sz w:val="20"/>
                <w:szCs w:val="20"/>
              </w:rPr>
              <w:t>1995</w:t>
            </w:r>
            <w:r w:rsidR="00B014C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827928" w:rsidRPr="00491993" w14:paraId="0A106761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A10675F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A106760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A106763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A106762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27928" w:rsidRPr="00491993" w14:paraId="0A106769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A106764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A106765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A106766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A106767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106768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27928" w:rsidRPr="00491993" w14:paraId="0A10676F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A10676A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0A10676B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A10676C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A10676D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10676E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A106775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0A106770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A106771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A106772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A106773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106774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A10677B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A106776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A106777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A106778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A106779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10677A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A106781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A10677C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A10677D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A10677E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A10677F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106780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A106783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A106782" w14:textId="77777777" w:rsidR="00827928" w:rsidRPr="00AC0E94" w:rsidRDefault="00827928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27928" w:rsidRPr="00491993" w14:paraId="0A10678A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0A106784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85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86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87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88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89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27928" w:rsidRPr="00491993" w14:paraId="0A10679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10678B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8C" w14:textId="77777777" w:rsidR="00827928" w:rsidRPr="00F57A08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Б</w:t>
            </w:r>
            <w:r w:rsidR="00E63638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8D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Математички модели у економији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8E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8F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90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27928" w:rsidRPr="00491993" w14:paraId="0A10679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106792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93" w14:textId="77777777" w:rsidR="00E63638" w:rsidRPr="00F57A08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E63638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94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Операциона истраживања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95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96" w14:textId="77777777" w:rsidR="00827928" w:rsidRPr="00F57A08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  <w:r w:rsidR="00234240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,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97" w14:textId="77777777" w:rsidR="00827928" w:rsidRPr="00F57A08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A2848" w:rsidRPr="00491993" w14:paraId="0A10679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106799" w14:textId="77777777" w:rsidR="003A2848" w:rsidRPr="00F57A08" w:rsidRDefault="00B014C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3</w:t>
            </w:r>
            <w:r w:rsidR="003A2848" w:rsidRPr="00F57A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9A" w14:textId="6BC191AC" w:rsidR="003A2848" w:rsidRPr="00F57A08" w:rsidRDefault="009256A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Ф18НМП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9B" w14:textId="77777777" w:rsidR="003A2848" w:rsidRPr="00F57A08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Нумеричке методе и програмирање у физици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9C" w14:textId="77777777" w:rsidR="003A2848" w:rsidRPr="00F57A08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9D" w14:textId="77777777" w:rsidR="003A2848" w:rsidRPr="00F57A08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9E" w14:textId="77777777" w:rsidR="003A2848" w:rsidRPr="00F57A08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A2848" w:rsidRPr="00491993" w14:paraId="0A1067A6" w14:textId="77777777" w:rsidTr="00B4039A">
        <w:trPr>
          <w:trHeight w:val="626"/>
        </w:trPr>
        <w:tc>
          <w:tcPr>
            <w:tcW w:w="567" w:type="dxa"/>
            <w:shd w:val="clear" w:color="auto" w:fill="auto"/>
            <w:vAlign w:val="center"/>
          </w:tcPr>
          <w:p w14:paraId="0A1067A0" w14:textId="77777777" w:rsidR="003A2848" w:rsidRPr="00F57A08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4</w:t>
            </w:r>
            <w:r w:rsidR="00234240" w:rsidRPr="00F57A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A1" w14:textId="77777777" w:rsidR="003A2848" w:rsidRPr="00F57A08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OХ</w:t>
            </w:r>
            <w:r w:rsidR="00E63638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A2" w14:textId="77777777" w:rsidR="003A2848" w:rsidRPr="00F57A08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Софтвери за обраду експерименталних података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A3" w14:textId="77777777" w:rsidR="003A2848" w:rsidRPr="00F57A08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E63638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A4" w14:textId="77777777" w:rsidR="003A2848" w:rsidRPr="00F57A08" w:rsidRDefault="003A2848" w:rsidP="00B403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Хемија</w:t>
            </w:r>
            <w:r w:rsidR="00B4039A" w:rsidRPr="00F57A08">
              <w:rPr>
                <w:rFonts w:ascii="Times New Roman" w:hAnsi="Times New Roman"/>
                <w:sz w:val="20"/>
                <w:szCs w:val="20"/>
              </w:rPr>
              <w:t>, Kонтрола квалитета и управљање животном средином, Заштита животне средине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A5" w14:textId="77777777" w:rsidR="003A2848" w:rsidRPr="00F57A08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5E02" w:rsidRPr="00491993" w14:paraId="0A1067A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1067A7" w14:textId="77777777" w:rsidR="00B65E02" w:rsidRPr="00F57A08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6</w:t>
            </w:r>
            <w:r w:rsidR="00AE4A09" w:rsidRPr="00F57A0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A8" w14:textId="77777777" w:rsidR="00B65E02" w:rsidRPr="00F57A08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OП</w:t>
            </w:r>
            <w:r w:rsidR="00B65E02"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A9" w14:textId="77777777" w:rsidR="00B65E02" w:rsidRPr="00F57A08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Нумеричке методе и 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AA" w14:textId="77777777" w:rsidR="00B65E02" w:rsidRPr="00F57A08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AB" w14:textId="77777777" w:rsidR="00B65E02" w:rsidRPr="00F57A08" w:rsidRDefault="00B65E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AC" w14:textId="77777777" w:rsidR="00B65E02" w:rsidRPr="00F57A08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B18A6" w:rsidRPr="00491993" w14:paraId="0A1067B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A1067AE" w14:textId="77777777" w:rsidR="007B18A6" w:rsidRPr="00F57A08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1067AF" w14:textId="77777777" w:rsidR="007B18A6" w:rsidRPr="00F57A08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ИОИ18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1067B0" w14:textId="77777777" w:rsidR="007B18A6" w:rsidRPr="00F57A08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Нумеричке методе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1067B1" w14:textId="77777777" w:rsidR="007B18A6" w:rsidRPr="00F57A08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A1067B2" w14:textId="77777777" w:rsidR="007B18A6" w:rsidRPr="00F57A08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1067B3" w14:textId="77777777" w:rsidR="007B18A6" w:rsidRPr="00F57A08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E4A09" w:rsidRPr="00491993" w14:paraId="0A1067B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A1067B5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E4A09" w:rsidRPr="00491993" w14:paraId="0A1067B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B7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B8" w14:textId="77777777" w:rsidR="00AE4A09" w:rsidRPr="00E9458F" w:rsidRDefault="00AE4A09" w:rsidP="008C4C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>A.H. Ibrahim, P. Kumam</w:t>
            </w:r>
            <w:r w:rsidRPr="00F57A08">
              <w:rPr>
                <w:rFonts w:ascii="Times New Roman" w:eastAsia="OCPFG A+ MTSYN" w:hAnsi="Times New Roman"/>
                <w:sz w:val="20"/>
                <w:szCs w:val="20"/>
              </w:rPr>
              <w:t xml:space="preserve">, </w:t>
            </w:r>
            <w:r w:rsidRPr="00E9458F">
              <w:rPr>
                <w:rFonts w:ascii="Times New Roman" w:eastAsia="OCPFG A+ MTSYN" w:hAnsi="Times New Roman"/>
                <w:sz w:val="20"/>
                <w:szCs w:val="20"/>
              </w:rPr>
              <w:t>S. Rapajić</w:t>
            </w:r>
            <w:r w:rsidRPr="00F57A08">
              <w:rPr>
                <w:rFonts w:ascii="Times New Roman" w:eastAsia="OCPFG A+ MTSYN" w:hAnsi="Times New Roman"/>
                <w:sz w:val="20"/>
                <w:szCs w:val="20"/>
              </w:rPr>
              <w:t>, Z. Papp, A.B. Abubakar, Approximation methods with inertial term for large-scale nonlinear monotone equations, Applied Numerical Mathematics 181 (2022), 417-435, DOI:</w:t>
            </w:r>
            <w:r w:rsidR="008C4C6C" w:rsidRPr="00F57A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10.1016/j.apnum.2022.06.015</w:t>
            </w:r>
            <w:r w:rsidRPr="00F57A08">
              <w:rPr>
                <w:rFonts w:ascii="Times New Roman" w:eastAsia="OCPFG A+ MTSYN" w:hAnsi="Times New Roman"/>
                <w:sz w:val="20"/>
                <w:szCs w:val="20"/>
              </w:rPr>
              <w:t xml:space="preserve"> ,</w:t>
            </w:r>
            <w:r w:rsidR="00614970" w:rsidRPr="00F57A08">
              <w:rPr>
                <w:rFonts w:ascii="Times New Roman" w:eastAsia="OCPFG A+ MTSYN" w:hAnsi="Times New Roman"/>
                <w:sz w:val="20"/>
                <w:szCs w:val="20"/>
              </w:rPr>
              <w:t xml:space="preserve">  </w:t>
            </w:r>
            <w:r w:rsidR="00E9458F">
              <w:rPr>
                <w:rFonts w:ascii="Times New Roman" w:eastAsia="OCPFG A+ MTSYN" w:hAnsi="Times New Roman"/>
                <w:sz w:val="20"/>
                <w:szCs w:val="20"/>
              </w:rPr>
              <w:t>(</w:t>
            </w:r>
            <w:r w:rsidRPr="00F57A08">
              <w:rPr>
                <w:rFonts w:ascii="Times New Roman" w:eastAsia="OCPFG A+ MTSYN" w:hAnsi="Times New Roman"/>
                <w:sz w:val="20"/>
                <w:szCs w:val="20"/>
              </w:rPr>
              <w:t xml:space="preserve"> M21</w:t>
            </w:r>
            <w:r w:rsidR="00E9458F">
              <w:rPr>
                <w:rFonts w:ascii="Times New Roman" w:eastAsia="OCPFG A+ MTSYN" w:hAnsi="Times New Roman"/>
                <w:sz w:val="20"/>
                <w:szCs w:val="20"/>
              </w:rPr>
              <w:t>)</w:t>
            </w:r>
          </w:p>
        </w:tc>
      </w:tr>
      <w:tr w:rsidR="00AE4A09" w:rsidRPr="00491993" w14:paraId="0A1067B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BA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BB" w14:textId="77777777" w:rsidR="00BD2997" w:rsidRPr="00E9458F" w:rsidRDefault="00AE4A09" w:rsidP="00BD2997">
            <w:pPr>
              <w:pStyle w:val="Default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A08">
              <w:rPr>
                <w:rFonts w:ascii="Times New Roman" w:hAnsi="Times New Roman" w:cs="Times New Roman"/>
                <w:sz w:val="20"/>
                <w:szCs w:val="20"/>
              </w:rPr>
              <w:t xml:space="preserve">S. Buhmiler, </w:t>
            </w:r>
            <w:r w:rsidRPr="00E9458F">
              <w:rPr>
                <w:rFonts w:ascii="Times New Roman" w:hAnsi="Times New Roman" w:cs="Times New Roman"/>
                <w:sz w:val="20"/>
                <w:szCs w:val="20"/>
              </w:rPr>
              <w:t>S. Rapajić</w:t>
            </w:r>
            <w:r w:rsidRPr="00F57A08">
              <w:rPr>
                <w:rFonts w:ascii="Times New Roman" w:hAnsi="Times New Roman" w:cs="Times New Roman"/>
                <w:sz w:val="20"/>
                <w:szCs w:val="20"/>
              </w:rPr>
              <w:t>, S. Medić, N. Duraković and T. Grbić, Comparison of Derivative-free method and Finite-difference method for singular systems,  Acta Polytechnica Hungar</w:t>
            </w:r>
            <w:r w:rsidR="0001183A" w:rsidRPr="00F57A08">
              <w:rPr>
                <w:rFonts w:ascii="Times New Roman" w:hAnsi="Times New Roman" w:cs="Times New Roman"/>
                <w:sz w:val="20"/>
                <w:szCs w:val="20"/>
              </w:rPr>
              <w:t>ica 18 (9), (2021), 49-67, DOI:</w:t>
            </w:r>
            <w:r w:rsidR="00BD2997" w:rsidRPr="00F57A08">
              <w:rPr>
                <w:rFonts w:ascii="Times New Roman" w:hAnsi="Times New Roman" w:cs="Times New Roman"/>
                <w:sz w:val="20"/>
                <w:szCs w:val="20"/>
              </w:rPr>
              <w:t xml:space="preserve"> 10.12700/aph.18.9.2021.9.4</w:t>
            </w:r>
            <w:r w:rsidRPr="00F57A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14970" w:rsidRPr="00F57A0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9458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 w:cs="Times New Roman"/>
                <w:sz w:val="20"/>
                <w:szCs w:val="20"/>
              </w:rPr>
              <w:t>M23</w:t>
            </w:r>
            <w:r w:rsidR="00E945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E4A09" w:rsidRPr="00491993" w14:paraId="0A1067B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BD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BE" w14:textId="77777777" w:rsidR="00AE4A09" w:rsidRPr="00E9458F" w:rsidRDefault="00AE4A09" w:rsidP="00EF1E48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 xml:space="preserve">M. Maslarić, S. Medić, N. Duraković, S. Buhmiler, </w:t>
            </w:r>
            <w:r w:rsidRPr="00E9458F">
              <w:rPr>
                <w:rFonts w:ascii="Times New Roman" w:hAnsi="Times New Roman"/>
                <w:bCs/>
                <w:sz w:val="20"/>
                <w:szCs w:val="20"/>
              </w:rPr>
              <w:t>S. Rapajić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, T. Grbić, Generalized pseudo-probability measure, Fuzzy sets and Systems 379 (2020), 48-62,</w:t>
            </w:r>
            <w:r w:rsidR="00BD2997" w:rsidRPr="00F57A08">
              <w:rPr>
                <w:rFonts w:ascii="Times New Roman" w:hAnsi="Times New Roman"/>
                <w:sz w:val="20"/>
                <w:szCs w:val="20"/>
              </w:rPr>
              <w:t xml:space="preserve"> DOI: </w:t>
            </w:r>
            <w:hyperlink r:id="rId7" w:tgtFrame="_blank" w:tooltip="Persistent link using digital object identifier" w:history="1">
              <w:r w:rsidR="00BD2997" w:rsidRPr="00F57A08">
                <w:rPr>
                  <w:rStyle w:val="anchor-text"/>
                  <w:rFonts w:ascii="Times New Roman" w:hAnsi="Times New Roman"/>
                  <w:color w:val="2E2E2E"/>
                  <w:sz w:val="20"/>
                  <w:szCs w:val="20"/>
                </w:rPr>
                <w:t>10.1016/j.fss.2019.01.020</w:t>
              </w:r>
            </w:hyperlink>
            <w:r w:rsidR="00BD2997" w:rsidRPr="00F57A08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9458F">
              <w:rPr>
                <w:rFonts w:ascii="Times New Roman" w:hAnsi="Times New Roman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M21a</w:t>
            </w:r>
            <w:r w:rsidR="00E9458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E4A09" w:rsidRPr="00491993" w14:paraId="0A1067C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C0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C1" w14:textId="77777777" w:rsidR="00AE4A09" w:rsidRPr="00F57A08" w:rsidRDefault="00AE4A09" w:rsidP="00EF1E48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7A08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S. Buhmiler, </w:t>
            </w:r>
            <w:r w:rsidRPr="00E9458F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S. Rapajić,</w:t>
            </w:r>
            <w:r w:rsidRPr="00F57A08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S. Medić, T. Grbić, Finite-difference method for singular nonlinear systems, Numerical Algorithms 79 (1) (2018), 65-86,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DOI: 10.1007/s11075-017-0428-4,</w:t>
            </w:r>
            <w:r w:rsidRPr="00F57A08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   </w:t>
            </w:r>
            <w:r w:rsidR="00E9458F">
              <w:rPr>
                <w:rFonts w:ascii="Times New Roman" w:hAnsi="Times New Roman"/>
                <w:color w:val="333333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M21a</w:t>
            </w:r>
            <w:r w:rsidR="00E9458F">
              <w:rPr>
                <w:rFonts w:ascii="Times New Roman" w:hAnsi="Times New Roman"/>
                <w:color w:val="035289"/>
                <w:sz w:val="20"/>
                <w:szCs w:val="20"/>
              </w:rPr>
              <w:t>)</w:t>
            </w:r>
            <w:r w:rsidRPr="00F57A08">
              <w:rPr>
                <w:rFonts w:ascii="Times New Roman" w:hAnsi="Times New Roman"/>
                <w:color w:val="035289"/>
                <w:sz w:val="20"/>
                <w:szCs w:val="20"/>
              </w:rPr>
              <w:t xml:space="preserve"> </w:t>
            </w:r>
            <w:r w:rsidRPr="00F57A08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</w:p>
        </w:tc>
      </w:tr>
      <w:tr w:rsidR="00AE4A09" w:rsidRPr="00491993" w14:paraId="0A1067C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C3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C4" w14:textId="77777777" w:rsidR="00AE4A09" w:rsidRPr="00E9458F" w:rsidRDefault="00AE4A09" w:rsidP="00BE7AF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458F">
              <w:rPr>
                <w:rFonts w:ascii="Times New Roman" w:hAnsi="Times New Roman"/>
                <w:bCs/>
                <w:sz w:val="20"/>
                <w:szCs w:val="20"/>
              </w:rPr>
              <w:t>S. Rapajić,</w:t>
            </w:r>
            <w:r w:rsidRPr="00F57A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Z. Papp, </w:t>
            </w:r>
            <w:r w:rsidRPr="00F57A08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A Nonmonotone Jacobian Smoothing Inexact Newton Method for NCP, Computational Optimization and Applications 66 (3)  (2017), 507-532,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DOI: 10.1007/s10589-016-9881-6</w:t>
            </w:r>
            <w:r w:rsidR="00BD2997" w:rsidRPr="00F57A08">
              <w:rPr>
                <w:rFonts w:ascii="Times New Roman" w:hAnsi="Times New Roman"/>
                <w:sz w:val="20"/>
                <w:szCs w:val="20"/>
              </w:rPr>
              <w:t>,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7A08">
              <w:rPr>
                <w:rFonts w:ascii="Times New Roman" w:hAnsi="Times New Roman"/>
                <w:color w:val="5C5B5B"/>
                <w:sz w:val="20"/>
                <w:szCs w:val="20"/>
              </w:rPr>
              <w:t xml:space="preserve">  </w:t>
            </w:r>
            <w:r w:rsidR="00E9458F">
              <w:rPr>
                <w:rFonts w:ascii="Times New Roman" w:hAnsi="Times New Roman"/>
                <w:color w:val="5C5B5B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M21</w:t>
            </w:r>
            <w:r w:rsidR="00E9458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E4A09" w:rsidRPr="00491993" w14:paraId="0A1067C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C6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C7" w14:textId="77777777" w:rsidR="00BD2997" w:rsidRPr="00E9458F" w:rsidRDefault="00AE4A09" w:rsidP="00BD2997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 xml:space="preserve">Z. Papp, </w:t>
            </w:r>
            <w:r w:rsidRPr="00E9458F">
              <w:rPr>
                <w:rFonts w:ascii="Times New Roman" w:hAnsi="Times New Roman"/>
                <w:bCs/>
                <w:sz w:val="20"/>
                <w:szCs w:val="20"/>
              </w:rPr>
              <w:t>S. Rapajić,</w:t>
            </w:r>
            <w:r w:rsidRPr="00F57A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FR type methods for systems of large-scale nonlinear monotone equations, Applied Mathematics and Computation 269 (2015), 816-823</w:t>
            </w:r>
            <w:r w:rsidR="00BD2997" w:rsidRPr="00F57A08">
              <w:rPr>
                <w:rFonts w:ascii="Times New Roman" w:hAnsi="Times New Roman"/>
                <w:sz w:val="20"/>
                <w:szCs w:val="20"/>
              </w:rPr>
              <w:t xml:space="preserve">, DOI: 10.1016/j.amc.2015.08.002, 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9458F">
              <w:rPr>
                <w:rFonts w:ascii="Times New Roman" w:hAnsi="Times New Roman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M21</w:t>
            </w:r>
            <w:r w:rsidR="00E9458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E4A09" w:rsidRPr="00491993" w14:paraId="0A1067C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1067C9" w14:textId="77777777" w:rsidR="00AE4A09" w:rsidRPr="00F57A08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1067CA" w14:textId="77777777" w:rsidR="00AE4A09" w:rsidRPr="00E9458F" w:rsidRDefault="00AE4A09" w:rsidP="00925BB6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7A08">
              <w:rPr>
                <w:rFonts w:ascii="Times New Roman" w:hAnsi="Times New Roman"/>
                <w:sz w:val="20"/>
                <w:szCs w:val="20"/>
              </w:rPr>
              <w:t xml:space="preserve">N. Krejić, N. Krklec Jerinkic, </w:t>
            </w:r>
            <w:r w:rsidRPr="00E9458F">
              <w:rPr>
                <w:rFonts w:ascii="Times New Roman" w:hAnsi="Times New Roman"/>
                <w:bCs/>
                <w:sz w:val="20"/>
                <w:szCs w:val="20"/>
              </w:rPr>
              <w:t>S. Rapajić,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Barzilai-Borwein method with variable sample size for stochastic linear complementarity problems, Optimization 65 (2) (2016) , 479-499, DOI: 10.1080/02331934.2015.1062008</w:t>
            </w:r>
            <w:r w:rsidR="00BD3D6D" w:rsidRPr="00F57A08">
              <w:rPr>
                <w:rFonts w:ascii="Times New Roman" w:hAnsi="Times New Roman"/>
                <w:sz w:val="20"/>
                <w:szCs w:val="20"/>
              </w:rPr>
              <w:t>,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9458F">
              <w:rPr>
                <w:rFonts w:ascii="Times New Roman" w:hAnsi="Times New Roman"/>
                <w:sz w:val="20"/>
                <w:szCs w:val="20"/>
              </w:rPr>
              <w:t>(</w:t>
            </w:r>
            <w:r w:rsidRPr="00F57A08">
              <w:rPr>
                <w:rFonts w:ascii="Times New Roman" w:hAnsi="Times New Roman"/>
                <w:sz w:val="20"/>
                <w:szCs w:val="20"/>
              </w:rPr>
              <w:t>M22</w:t>
            </w:r>
            <w:r w:rsidR="00E9458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E4A09" w:rsidRPr="00491993" w14:paraId="0A1067C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0A1067CC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4A09" w:rsidRPr="00491993" w14:paraId="0A1067D0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A1067CE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A1067CF" w14:textId="77777777" w:rsidR="00AE4A09" w:rsidRPr="00E1378E" w:rsidRDefault="00BE625B" w:rsidP="00612C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131</w:t>
            </w:r>
            <w:r w:rsidR="0059327C">
              <w:rPr>
                <w:rFonts w:ascii="Times New Roman" w:eastAsia="Times New Roman" w:hAnsi="Times New Roman"/>
                <w:sz w:val="20"/>
                <w:szCs w:val="20"/>
              </w:rPr>
              <w:t xml:space="preserve"> (115)</w:t>
            </w:r>
          </w:p>
        </w:tc>
      </w:tr>
      <w:tr w:rsidR="00AE4A09" w:rsidRPr="00491993" w14:paraId="0A1067D3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A1067D1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A1067D2" w14:textId="77777777" w:rsidR="00AE4A09" w:rsidRPr="00E1378E" w:rsidRDefault="00BE625B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AE4A09" w:rsidRPr="00491993" w14:paraId="0A1067D7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A1067D4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A1067D5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  <w:tc>
          <w:tcPr>
            <w:tcW w:w="4051" w:type="dxa"/>
            <w:gridSpan w:val="4"/>
            <w:vAlign w:val="center"/>
          </w:tcPr>
          <w:p w14:paraId="0A1067D6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</w:tr>
      <w:tr w:rsidR="00AE4A09" w:rsidRPr="00491993" w14:paraId="0A1067DA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A1067D8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A1067D9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E4A09" w:rsidRPr="00491993" w14:paraId="0A1067DC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A1067DB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0A1067DD" w14:textId="77777777" w:rsidR="00491993" w:rsidRPr="00E63638" w:rsidRDefault="00491993" w:rsidP="00F57A0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E63638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67E0" w14:textId="77777777" w:rsidR="00AD23BA" w:rsidRDefault="00AD23BA" w:rsidP="005A4C35">
      <w:r>
        <w:separator/>
      </w:r>
    </w:p>
  </w:endnote>
  <w:endnote w:type="continuationSeparator" w:id="0">
    <w:p w14:paraId="0A1067E1" w14:textId="77777777" w:rsidR="00AD23BA" w:rsidRDefault="00AD23B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PFG A+ MTSYN">
    <w:altName w:val="MTSY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67DE" w14:textId="77777777" w:rsidR="00AD23BA" w:rsidRDefault="00AD23BA" w:rsidP="005A4C35">
      <w:r>
        <w:separator/>
      </w:r>
    </w:p>
  </w:footnote>
  <w:footnote w:type="continuationSeparator" w:id="0">
    <w:p w14:paraId="0A1067DF" w14:textId="77777777" w:rsidR="00AD23BA" w:rsidRDefault="00AD23B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9353B"/>
    <w:multiLevelType w:val="multilevel"/>
    <w:tmpl w:val="9B0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71100E8"/>
    <w:multiLevelType w:val="hybridMultilevel"/>
    <w:tmpl w:val="29285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91E59"/>
    <w:multiLevelType w:val="hybridMultilevel"/>
    <w:tmpl w:val="7EE6A05E"/>
    <w:lvl w:ilvl="0" w:tplc="5A6AE8EE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Myriad 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667D1"/>
    <w:multiLevelType w:val="multilevel"/>
    <w:tmpl w:val="03D0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0590">
    <w:abstractNumId w:val="5"/>
  </w:num>
  <w:num w:numId="2" w16cid:durableId="279725219">
    <w:abstractNumId w:val="1"/>
  </w:num>
  <w:num w:numId="3" w16cid:durableId="2143814206">
    <w:abstractNumId w:val="13"/>
  </w:num>
  <w:num w:numId="4" w16cid:durableId="1547521840">
    <w:abstractNumId w:val="12"/>
  </w:num>
  <w:num w:numId="5" w16cid:durableId="265159430">
    <w:abstractNumId w:val="10"/>
  </w:num>
  <w:num w:numId="6" w16cid:durableId="1029138175">
    <w:abstractNumId w:val="2"/>
  </w:num>
  <w:num w:numId="7" w16cid:durableId="758252747">
    <w:abstractNumId w:val="8"/>
  </w:num>
  <w:num w:numId="8" w16cid:durableId="546642742">
    <w:abstractNumId w:val="4"/>
  </w:num>
  <w:num w:numId="9" w16cid:durableId="499590370">
    <w:abstractNumId w:val="3"/>
  </w:num>
  <w:num w:numId="10" w16cid:durableId="176694903">
    <w:abstractNumId w:val="7"/>
  </w:num>
  <w:num w:numId="11" w16cid:durableId="504713831">
    <w:abstractNumId w:val="6"/>
  </w:num>
  <w:num w:numId="12" w16cid:durableId="957101248">
    <w:abstractNumId w:val="9"/>
  </w:num>
  <w:num w:numId="13" w16cid:durableId="1923486688">
    <w:abstractNumId w:val="11"/>
  </w:num>
  <w:num w:numId="14" w16cid:durableId="66801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183A"/>
    <w:rsid w:val="00017A4E"/>
    <w:rsid w:val="00081151"/>
    <w:rsid w:val="00085D06"/>
    <w:rsid w:val="00092214"/>
    <w:rsid w:val="000B76BC"/>
    <w:rsid w:val="000C4548"/>
    <w:rsid w:val="000D4C2C"/>
    <w:rsid w:val="001973DF"/>
    <w:rsid w:val="001A2B23"/>
    <w:rsid w:val="00217AA5"/>
    <w:rsid w:val="00234240"/>
    <w:rsid w:val="00245161"/>
    <w:rsid w:val="00293174"/>
    <w:rsid w:val="00303007"/>
    <w:rsid w:val="0032760F"/>
    <w:rsid w:val="0034355C"/>
    <w:rsid w:val="00353304"/>
    <w:rsid w:val="0037541D"/>
    <w:rsid w:val="003A2848"/>
    <w:rsid w:val="003D5CE4"/>
    <w:rsid w:val="003D7D7E"/>
    <w:rsid w:val="003F2C55"/>
    <w:rsid w:val="00404D96"/>
    <w:rsid w:val="00473DA4"/>
    <w:rsid w:val="00491993"/>
    <w:rsid w:val="00491EE9"/>
    <w:rsid w:val="004A0BD0"/>
    <w:rsid w:val="004A5365"/>
    <w:rsid w:val="004C68B2"/>
    <w:rsid w:val="004D04A6"/>
    <w:rsid w:val="004F3D8B"/>
    <w:rsid w:val="005049D0"/>
    <w:rsid w:val="00504B9A"/>
    <w:rsid w:val="005162D8"/>
    <w:rsid w:val="00527C6C"/>
    <w:rsid w:val="005335A9"/>
    <w:rsid w:val="00535C05"/>
    <w:rsid w:val="005921EA"/>
    <w:rsid w:val="0059327C"/>
    <w:rsid w:val="005A4C35"/>
    <w:rsid w:val="00612CB7"/>
    <w:rsid w:val="00614970"/>
    <w:rsid w:val="006543C4"/>
    <w:rsid w:val="00675394"/>
    <w:rsid w:val="00695869"/>
    <w:rsid w:val="006A4922"/>
    <w:rsid w:val="006E4988"/>
    <w:rsid w:val="006E7B95"/>
    <w:rsid w:val="0071653D"/>
    <w:rsid w:val="0074215C"/>
    <w:rsid w:val="00771730"/>
    <w:rsid w:val="00773E37"/>
    <w:rsid w:val="00785BFE"/>
    <w:rsid w:val="007B18A6"/>
    <w:rsid w:val="007E0C2B"/>
    <w:rsid w:val="007E175A"/>
    <w:rsid w:val="007F50EF"/>
    <w:rsid w:val="007F5D13"/>
    <w:rsid w:val="00817D28"/>
    <w:rsid w:val="00827928"/>
    <w:rsid w:val="0084457E"/>
    <w:rsid w:val="00876D2E"/>
    <w:rsid w:val="008778FE"/>
    <w:rsid w:val="008C4C6C"/>
    <w:rsid w:val="009029EB"/>
    <w:rsid w:val="00911748"/>
    <w:rsid w:val="00916226"/>
    <w:rsid w:val="009210E4"/>
    <w:rsid w:val="0092252D"/>
    <w:rsid w:val="009256A1"/>
    <w:rsid w:val="00925BB6"/>
    <w:rsid w:val="009266BE"/>
    <w:rsid w:val="00930297"/>
    <w:rsid w:val="00942003"/>
    <w:rsid w:val="00990BB1"/>
    <w:rsid w:val="00A023E2"/>
    <w:rsid w:val="00A5004B"/>
    <w:rsid w:val="00A5284A"/>
    <w:rsid w:val="00A71649"/>
    <w:rsid w:val="00A71BAC"/>
    <w:rsid w:val="00A93E9A"/>
    <w:rsid w:val="00AC0E94"/>
    <w:rsid w:val="00AD23BA"/>
    <w:rsid w:val="00AE0D6A"/>
    <w:rsid w:val="00AE0EEC"/>
    <w:rsid w:val="00AE4A09"/>
    <w:rsid w:val="00B014C5"/>
    <w:rsid w:val="00B057CE"/>
    <w:rsid w:val="00B4039A"/>
    <w:rsid w:val="00B63774"/>
    <w:rsid w:val="00B65E02"/>
    <w:rsid w:val="00B96B87"/>
    <w:rsid w:val="00BD2997"/>
    <w:rsid w:val="00BD3D6D"/>
    <w:rsid w:val="00BE625B"/>
    <w:rsid w:val="00BE6424"/>
    <w:rsid w:val="00BE7AF3"/>
    <w:rsid w:val="00BF7FBD"/>
    <w:rsid w:val="00C240C0"/>
    <w:rsid w:val="00C351D2"/>
    <w:rsid w:val="00C42611"/>
    <w:rsid w:val="00C502E3"/>
    <w:rsid w:val="00C51B5A"/>
    <w:rsid w:val="00C92B88"/>
    <w:rsid w:val="00CA784F"/>
    <w:rsid w:val="00D50576"/>
    <w:rsid w:val="00D56D22"/>
    <w:rsid w:val="00D643D0"/>
    <w:rsid w:val="00D87D1F"/>
    <w:rsid w:val="00DB5296"/>
    <w:rsid w:val="00E2605B"/>
    <w:rsid w:val="00E63638"/>
    <w:rsid w:val="00E9458F"/>
    <w:rsid w:val="00E96EB0"/>
    <w:rsid w:val="00E97288"/>
    <w:rsid w:val="00EF1E48"/>
    <w:rsid w:val="00EF1FF3"/>
    <w:rsid w:val="00F07D3E"/>
    <w:rsid w:val="00F1670C"/>
    <w:rsid w:val="00F34AB5"/>
    <w:rsid w:val="00F34ABD"/>
    <w:rsid w:val="00F41627"/>
    <w:rsid w:val="00F57A08"/>
    <w:rsid w:val="00F87F52"/>
    <w:rsid w:val="00F94955"/>
    <w:rsid w:val="00FB27D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106755"/>
  <w15:docId w15:val="{9CC0D062-4DE1-4ADD-8012-120BDEDF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7F5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  <w:style w:type="character" w:customStyle="1" w:styleId="title-text">
    <w:name w:val="title-text"/>
    <w:basedOn w:val="DefaultParagraphFont"/>
    <w:rsid w:val="00F87F52"/>
  </w:style>
  <w:style w:type="paragraph" w:styleId="ListParagraph">
    <w:name w:val="List Paragraph"/>
    <w:basedOn w:val="Normal"/>
    <w:uiPriority w:val="34"/>
    <w:qFormat/>
    <w:rsid w:val="00EF1E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oilabel">
    <w:name w:val="doi__label"/>
    <w:basedOn w:val="DefaultParagraphFont"/>
    <w:rsid w:val="00BD2997"/>
  </w:style>
  <w:style w:type="character" w:customStyle="1" w:styleId="anchor-text">
    <w:name w:val="anchor-text"/>
    <w:basedOn w:val="DefaultParagraphFont"/>
    <w:rsid w:val="00BD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fss.2019.01.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Fedor Skuban</cp:lastModifiedBy>
  <cp:revision>51</cp:revision>
  <dcterms:created xsi:type="dcterms:W3CDTF">2023-03-08T16:36:00Z</dcterms:created>
  <dcterms:modified xsi:type="dcterms:W3CDTF">2023-05-04T09:42:00Z</dcterms:modified>
</cp:coreProperties>
</file>