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A8" w:rsidRPr="001B50D2" w:rsidRDefault="00A66DA8" w:rsidP="00A66DA8">
      <w:pPr>
        <w:tabs>
          <w:tab w:val="left" w:pos="567"/>
        </w:tabs>
        <w:spacing w:after="60"/>
        <w:jc w:val="both"/>
        <w:rPr>
          <w:sz w:val="22"/>
          <w:szCs w:val="22"/>
          <w:lang w:val="sr-Cyrl-CS"/>
        </w:rPr>
      </w:pPr>
      <w:r w:rsidRPr="001B50D2">
        <w:rPr>
          <w:b/>
          <w:sz w:val="22"/>
          <w:szCs w:val="22"/>
          <w:lang w:val="sr-Cyrl-CS"/>
        </w:rPr>
        <w:t>Табела 9.1.</w:t>
      </w:r>
      <w:r w:rsidRPr="001B50D2">
        <w:rPr>
          <w:sz w:val="22"/>
          <w:szCs w:val="22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1"/>
        <w:gridCol w:w="1032"/>
        <w:gridCol w:w="91"/>
        <w:gridCol w:w="901"/>
        <w:gridCol w:w="1201"/>
        <w:gridCol w:w="322"/>
        <w:gridCol w:w="1762"/>
        <w:gridCol w:w="162"/>
        <w:gridCol w:w="948"/>
        <w:gridCol w:w="2523"/>
      </w:tblGrid>
      <w:tr w:rsidR="00A66DA8" w:rsidRPr="001B27D0" w:rsidTr="00203806">
        <w:trPr>
          <w:trHeight w:val="227"/>
        </w:trPr>
        <w:tc>
          <w:tcPr>
            <w:tcW w:w="4358" w:type="dxa"/>
            <w:gridSpan w:val="6"/>
            <w:vAlign w:val="center"/>
          </w:tcPr>
          <w:p w:rsidR="00A66DA8" w:rsidRPr="001B27D0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B27D0">
              <w:rPr>
                <w:b/>
                <w:lang w:val="sr-Cyrl-CS"/>
              </w:rPr>
              <w:t xml:space="preserve">Име и презиме 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1B27D0" w:rsidRDefault="00EF5E00" w:rsidP="00F23C08">
            <w:pPr>
              <w:tabs>
                <w:tab w:val="left" w:pos="567"/>
              </w:tabs>
              <w:spacing w:after="60"/>
            </w:pPr>
            <w:r w:rsidRPr="001B27D0">
              <w:rPr>
                <w:lang w:val="sr-Cyrl-CS"/>
              </w:rPr>
              <w:t>Ивана Беара</w:t>
            </w:r>
          </w:p>
        </w:tc>
      </w:tr>
      <w:tr w:rsidR="00EF5E00" w:rsidRPr="001B27D0" w:rsidTr="00203806">
        <w:trPr>
          <w:trHeight w:val="227"/>
        </w:trPr>
        <w:tc>
          <w:tcPr>
            <w:tcW w:w="4358" w:type="dxa"/>
            <w:gridSpan w:val="6"/>
            <w:vAlign w:val="center"/>
          </w:tcPr>
          <w:p w:rsidR="00EF5E00" w:rsidRPr="001B27D0" w:rsidRDefault="00EF5E00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B27D0">
              <w:rPr>
                <w:b/>
                <w:lang w:val="sr-Cyrl-CS"/>
              </w:rPr>
              <w:t>Звање</w:t>
            </w:r>
          </w:p>
        </w:tc>
        <w:tc>
          <w:tcPr>
            <w:tcW w:w="5395" w:type="dxa"/>
            <w:gridSpan w:val="4"/>
            <w:vAlign w:val="center"/>
          </w:tcPr>
          <w:p w:rsidR="00EF5E00" w:rsidRPr="001B27D0" w:rsidRDefault="00EF5E00" w:rsidP="00A955C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B27D0">
              <w:rPr>
                <w:lang w:val="sr-Cyrl-CS"/>
              </w:rPr>
              <w:t>Ванредни професор</w:t>
            </w:r>
          </w:p>
        </w:tc>
      </w:tr>
      <w:tr w:rsidR="00A66DA8" w:rsidRPr="001B27D0" w:rsidTr="00203806">
        <w:trPr>
          <w:trHeight w:val="227"/>
        </w:trPr>
        <w:tc>
          <w:tcPr>
            <w:tcW w:w="4358" w:type="dxa"/>
            <w:gridSpan w:val="6"/>
            <w:vAlign w:val="center"/>
          </w:tcPr>
          <w:p w:rsidR="00A66DA8" w:rsidRPr="001B27D0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B27D0">
              <w:rPr>
                <w:b/>
                <w:lang w:val="sr-Cyrl-CS"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5395" w:type="dxa"/>
            <w:gridSpan w:val="4"/>
            <w:vAlign w:val="center"/>
          </w:tcPr>
          <w:p w:rsidR="00A66DA8" w:rsidRPr="001B27D0" w:rsidRDefault="00B06A3A" w:rsidP="00EF5E00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B27D0">
              <w:rPr>
                <w:lang w:val="sr-Cyrl-CS"/>
              </w:rPr>
              <w:t>Универзитет у Новом Саду, Природно-математички факултет</w:t>
            </w:r>
            <w:r w:rsidR="00203806" w:rsidRPr="001B27D0">
              <w:rPr>
                <w:lang w:val="sr-Cyrl-CS"/>
              </w:rPr>
              <w:t xml:space="preserve">, </w:t>
            </w:r>
            <w:r w:rsidR="00EF5E00" w:rsidRPr="001B27D0">
              <w:rPr>
                <w:lang w:val="en-US"/>
              </w:rPr>
              <w:t>1999</w:t>
            </w:r>
            <w:r w:rsidR="00F137AE" w:rsidRPr="001B27D0">
              <w:rPr>
                <w:lang w:val="en-US"/>
              </w:rPr>
              <w:t>.</w:t>
            </w:r>
          </w:p>
        </w:tc>
      </w:tr>
      <w:tr w:rsidR="00EF5E00" w:rsidRPr="001B27D0" w:rsidTr="00203806">
        <w:trPr>
          <w:trHeight w:val="227"/>
        </w:trPr>
        <w:tc>
          <w:tcPr>
            <w:tcW w:w="4358" w:type="dxa"/>
            <w:gridSpan w:val="6"/>
            <w:vAlign w:val="center"/>
          </w:tcPr>
          <w:p w:rsidR="00EF5E00" w:rsidRPr="001B27D0" w:rsidRDefault="00EF5E00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B27D0">
              <w:rPr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395" w:type="dxa"/>
            <w:gridSpan w:val="4"/>
            <w:vAlign w:val="center"/>
          </w:tcPr>
          <w:p w:rsidR="00EF5E00" w:rsidRPr="001B27D0" w:rsidRDefault="00EF5E00" w:rsidP="00A955C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B27D0">
              <w:rPr>
                <w:lang w:val="sr-Cyrl-CS"/>
              </w:rPr>
              <w:t>Биохемија</w:t>
            </w:r>
          </w:p>
        </w:tc>
      </w:tr>
      <w:tr w:rsidR="00A66DA8" w:rsidRPr="001B27D0" w:rsidTr="00203806">
        <w:trPr>
          <w:trHeight w:val="227"/>
        </w:trPr>
        <w:tc>
          <w:tcPr>
            <w:tcW w:w="9753" w:type="dxa"/>
            <w:gridSpan w:val="10"/>
            <w:vAlign w:val="center"/>
          </w:tcPr>
          <w:p w:rsidR="00A66DA8" w:rsidRPr="001B27D0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B27D0">
              <w:rPr>
                <w:b/>
                <w:lang w:val="sr-Cyrl-CS"/>
              </w:rPr>
              <w:t>Академска каријера</w:t>
            </w:r>
          </w:p>
        </w:tc>
      </w:tr>
      <w:tr w:rsidR="00A66DA8" w:rsidRPr="001B27D0" w:rsidTr="00B7068A">
        <w:trPr>
          <w:trHeight w:val="227"/>
        </w:trPr>
        <w:tc>
          <w:tcPr>
            <w:tcW w:w="1843" w:type="dxa"/>
            <w:gridSpan w:val="2"/>
            <w:vAlign w:val="center"/>
          </w:tcPr>
          <w:p w:rsidR="00A66DA8" w:rsidRPr="001B27D0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66DA8" w:rsidRPr="001B27D0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B27D0">
              <w:rPr>
                <w:lang w:val="sr-Cyrl-CS"/>
              </w:rPr>
              <w:t xml:space="preserve">Година 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A66DA8" w:rsidRPr="001B27D0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B27D0">
              <w:rPr>
                <w:lang w:val="sr-Cyrl-CS"/>
              </w:rPr>
              <w:t xml:space="preserve">Институција </w:t>
            </w:r>
          </w:p>
        </w:tc>
        <w:tc>
          <w:tcPr>
            <w:tcW w:w="2523" w:type="dxa"/>
            <w:vAlign w:val="center"/>
          </w:tcPr>
          <w:p w:rsidR="00A66DA8" w:rsidRPr="001B27D0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B27D0">
              <w:rPr>
                <w:lang w:val="sr-Cyrl-CS"/>
              </w:rPr>
              <w:t xml:space="preserve">Област </w:t>
            </w:r>
          </w:p>
        </w:tc>
      </w:tr>
      <w:tr w:rsidR="00EF5E00" w:rsidRPr="001B27D0" w:rsidTr="00786C81">
        <w:trPr>
          <w:trHeight w:val="227"/>
        </w:trPr>
        <w:tc>
          <w:tcPr>
            <w:tcW w:w="1843" w:type="dxa"/>
            <w:gridSpan w:val="2"/>
            <w:vAlign w:val="center"/>
          </w:tcPr>
          <w:p w:rsidR="00EF5E00" w:rsidRPr="001B27D0" w:rsidRDefault="00EF5E00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1B27D0">
              <w:rPr>
                <w:lang w:val="sr-Cyrl-CS"/>
              </w:rPr>
              <w:t>Избор у звање</w:t>
            </w:r>
          </w:p>
        </w:tc>
        <w:tc>
          <w:tcPr>
            <w:tcW w:w="992" w:type="dxa"/>
            <w:gridSpan w:val="2"/>
            <w:vAlign w:val="center"/>
          </w:tcPr>
          <w:p w:rsidR="00EF5E00" w:rsidRPr="001B27D0" w:rsidRDefault="00EF5E00" w:rsidP="00A955C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B27D0">
              <w:rPr>
                <w:lang w:val="sr-Cyrl-CS"/>
              </w:rPr>
              <w:t>2016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EF5E00" w:rsidRPr="001B27D0" w:rsidRDefault="00EF5E00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1B27D0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523" w:type="dxa"/>
          </w:tcPr>
          <w:p w:rsidR="00EF5E00" w:rsidRPr="001B27D0" w:rsidRDefault="00EF5E00" w:rsidP="00A955C5">
            <w:pPr>
              <w:rPr>
                <w:lang w:val="sr-Cyrl-CS"/>
              </w:rPr>
            </w:pPr>
            <w:r w:rsidRPr="001B27D0">
              <w:rPr>
                <w:lang w:val="sr-Cyrl-CS"/>
              </w:rPr>
              <w:t>Биохемија</w:t>
            </w:r>
          </w:p>
        </w:tc>
      </w:tr>
      <w:tr w:rsidR="00EF5E00" w:rsidRPr="001B27D0" w:rsidTr="00786C81">
        <w:trPr>
          <w:trHeight w:val="227"/>
        </w:trPr>
        <w:tc>
          <w:tcPr>
            <w:tcW w:w="1843" w:type="dxa"/>
            <w:gridSpan w:val="2"/>
            <w:vAlign w:val="center"/>
          </w:tcPr>
          <w:p w:rsidR="00EF5E00" w:rsidRPr="001B27D0" w:rsidRDefault="00EF5E00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1B27D0">
              <w:rPr>
                <w:lang w:val="sr-Cyrl-CS"/>
              </w:rPr>
              <w:t>Докторат</w:t>
            </w:r>
          </w:p>
        </w:tc>
        <w:tc>
          <w:tcPr>
            <w:tcW w:w="992" w:type="dxa"/>
            <w:gridSpan w:val="2"/>
          </w:tcPr>
          <w:p w:rsidR="00EF5E00" w:rsidRPr="001B27D0" w:rsidRDefault="00EF5E00" w:rsidP="00A955C5">
            <w:pPr>
              <w:rPr>
                <w:lang w:val="sr-Cyrl-CS"/>
              </w:rPr>
            </w:pPr>
            <w:r w:rsidRPr="001B27D0">
              <w:rPr>
                <w:lang w:val="sr-Cyrl-CS"/>
              </w:rPr>
              <w:t>2010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EF5E00" w:rsidRPr="001B27D0" w:rsidRDefault="00EF5E00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1B27D0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523" w:type="dxa"/>
          </w:tcPr>
          <w:p w:rsidR="00EF5E00" w:rsidRPr="001B27D0" w:rsidRDefault="00EF5E00" w:rsidP="00A955C5">
            <w:pPr>
              <w:rPr>
                <w:lang w:val="sr-Cyrl-CS"/>
              </w:rPr>
            </w:pPr>
            <w:r w:rsidRPr="001B27D0">
              <w:rPr>
                <w:lang w:val="sr-Cyrl-CS"/>
              </w:rPr>
              <w:t>Биохемија</w:t>
            </w:r>
          </w:p>
        </w:tc>
      </w:tr>
      <w:tr w:rsidR="00EF5E00" w:rsidRPr="001B27D0" w:rsidTr="00786C81">
        <w:trPr>
          <w:trHeight w:val="227"/>
        </w:trPr>
        <w:tc>
          <w:tcPr>
            <w:tcW w:w="1843" w:type="dxa"/>
            <w:gridSpan w:val="2"/>
            <w:vAlign w:val="center"/>
          </w:tcPr>
          <w:p w:rsidR="00EF5E00" w:rsidRPr="001B27D0" w:rsidRDefault="00EF5E00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1B27D0">
              <w:rPr>
                <w:lang w:val="sr-Cyrl-CS"/>
              </w:rPr>
              <w:t>Магистратура</w:t>
            </w:r>
          </w:p>
        </w:tc>
        <w:tc>
          <w:tcPr>
            <w:tcW w:w="992" w:type="dxa"/>
            <w:gridSpan w:val="2"/>
          </w:tcPr>
          <w:p w:rsidR="00EF5E00" w:rsidRPr="001B27D0" w:rsidRDefault="00EF5E00" w:rsidP="00A955C5">
            <w:pPr>
              <w:rPr>
                <w:lang w:val="sr-Cyrl-CS"/>
              </w:rPr>
            </w:pPr>
            <w:r w:rsidRPr="001B27D0">
              <w:rPr>
                <w:lang w:val="sr-Cyrl-CS"/>
              </w:rPr>
              <w:t>2004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EF5E00" w:rsidRPr="001B27D0" w:rsidRDefault="00EF5E00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1B27D0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523" w:type="dxa"/>
          </w:tcPr>
          <w:p w:rsidR="00EF5E00" w:rsidRPr="001B27D0" w:rsidRDefault="00EF5E00" w:rsidP="00A955C5">
            <w:pPr>
              <w:rPr>
                <w:lang w:val="sr-Cyrl-CS"/>
              </w:rPr>
            </w:pPr>
            <w:r w:rsidRPr="001B27D0">
              <w:rPr>
                <w:lang w:val="sr-Cyrl-CS"/>
              </w:rPr>
              <w:t>Хемија</w:t>
            </w:r>
          </w:p>
        </w:tc>
      </w:tr>
      <w:tr w:rsidR="00EF5E00" w:rsidRPr="001B27D0" w:rsidTr="00786C81">
        <w:trPr>
          <w:trHeight w:val="227"/>
        </w:trPr>
        <w:tc>
          <w:tcPr>
            <w:tcW w:w="1843" w:type="dxa"/>
            <w:gridSpan w:val="2"/>
            <w:vAlign w:val="center"/>
          </w:tcPr>
          <w:p w:rsidR="00EF5E00" w:rsidRPr="001B27D0" w:rsidRDefault="00EF5E00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1B27D0">
              <w:rPr>
                <w:lang w:val="sr-Cyrl-CS"/>
              </w:rPr>
              <w:t>Диплома</w:t>
            </w:r>
          </w:p>
        </w:tc>
        <w:tc>
          <w:tcPr>
            <w:tcW w:w="992" w:type="dxa"/>
            <w:gridSpan w:val="2"/>
          </w:tcPr>
          <w:p w:rsidR="00EF5E00" w:rsidRPr="001B27D0" w:rsidRDefault="00EF5E00" w:rsidP="00A955C5">
            <w:pPr>
              <w:rPr>
                <w:lang w:val="sr-Cyrl-CS"/>
              </w:rPr>
            </w:pPr>
            <w:r w:rsidRPr="001B27D0">
              <w:rPr>
                <w:lang w:val="sr-Cyrl-CS"/>
              </w:rPr>
              <w:t>1999</w:t>
            </w:r>
          </w:p>
        </w:tc>
        <w:tc>
          <w:tcPr>
            <w:tcW w:w="4395" w:type="dxa"/>
            <w:gridSpan w:val="5"/>
            <w:shd w:val="clear" w:color="auto" w:fill="auto"/>
            <w:vAlign w:val="center"/>
          </w:tcPr>
          <w:p w:rsidR="00EF5E00" w:rsidRPr="001B27D0" w:rsidRDefault="00EF5E00" w:rsidP="00B7068A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1B27D0">
              <w:rPr>
                <w:lang w:val="sr-Cyrl-CS"/>
              </w:rPr>
              <w:t>Природно-математички факултет у Новом Саду</w:t>
            </w:r>
          </w:p>
        </w:tc>
        <w:tc>
          <w:tcPr>
            <w:tcW w:w="2523" w:type="dxa"/>
          </w:tcPr>
          <w:p w:rsidR="00EF5E00" w:rsidRPr="001B27D0" w:rsidRDefault="00EF5E00" w:rsidP="00A955C5">
            <w:pPr>
              <w:rPr>
                <w:lang w:val="sr-Cyrl-CS"/>
              </w:rPr>
            </w:pPr>
            <w:r w:rsidRPr="001B27D0">
              <w:rPr>
                <w:lang w:val="sr-Cyrl-CS"/>
              </w:rPr>
              <w:t>Хемија</w:t>
            </w:r>
          </w:p>
        </w:tc>
      </w:tr>
      <w:tr w:rsidR="00A66DA8" w:rsidRPr="001B27D0" w:rsidTr="00203806">
        <w:trPr>
          <w:trHeight w:val="227"/>
        </w:trPr>
        <w:tc>
          <w:tcPr>
            <w:tcW w:w="9753" w:type="dxa"/>
            <w:gridSpan w:val="10"/>
            <w:vAlign w:val="center"/>
          </w:tcPr>
          <w:p w:rsidR="00510500" w:rsidRPr="001B27D0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B27D0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A66DA8" w:rsidRPr="001B27D0" w:rsidTr="00203806">
        <w:trPr>
          <w:trHeight w:val="227"/>
        </w:trPr>
        <w:tc>
          <w:tcPr>
            <w:tcW w:w="811" w:type="dxa"/>
            <w:vAlign w:val="center"/>
          </w:tcPr>
          <w:p w:rsidR="00A66DA8" w:rsidRPr="001B27D0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B27D0">
              <w:rPr>
                <w:lang w:val="sr-Cyrl-CS"/>
              </w:rPr>
              <w:t>Р.Б.</w:t>
            </w:r>
          </w:p>
        </w:tc>
        <w:tc>
          <w:tcPr>
            <w:tcW w:w="5471" w:type="dxa"/>
            <w:gridSpan w:val="7"/>
            <w:vAlign w:val="center"/>
          </w:tcPr>
          <w:p w:rsidR="00A66DA8" w:rsidRPr="001B27D0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B27D0">
              <w:rPr>
                <w:iCs/>
                <w:lang w:val="sr-Cyrl-CS"/>
              </w:rPr>
              <w:t xml:space="preserve">назив предмета     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A66DA8" w:rsidRPr="001B27D0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B27D0">
              <w:rPr>
                <w:iCs/>
                <w:lang w:val="sr-Cyrl-CS"/>
              </w:rPr>
              <w:t>врста студија</w:t>
            </w:r>
          </w:p>
        </w:tc>
      </w:tr>
      <w:tr w:rsidR="00EF5E00" w:rsidRPr="001B27D0" w:rsidTr="00E81781">
        <w:trPr>
          <w:trHeight w:val="227"/>
        </w:trPr>
        <w:tc>
          <w:tcPr>
            <w:tcW w:w="811" w:type="dxa"/>
            <w:vAlign w:val="center"/>
          </w:tcPr>
          <w:p w:rsidR="00EF5E00" w:rsidRPr="001B27D0" w:rsidRDefault="00EF5E00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B27D0">
              <w:rPr>
                <w:lang w:val="sr-Cyrl-CS"/>
              </w:rPr>
              <w:t>1.</w:t>
            </w:r>
          </w:p>
        </w:tc>
        <w:tc>
          <w:tcPr>
            <w:tcW w:w="5471" w:type="dxa"/>
            <w:gridSpan w:val="7"/>
          </w:tcPr>
          <w:p w:rsidR="00EF5E00" w:rsidRPr="001B27D0" w:rsidRDefault="00EF5E00" w:rsidP="00A955C5">
            <w:r w:rsidRPr="001B27D0">
              <w:rPr>
                <w:bCs/>
                <w:lang w:val="sr-Cyrl-CS"/>
              </w:rPr>
              <w:t>Експериментална биохемија</w:t>
            </w:r>
          </w:p>
        </w:tc>
        <w:tc>
          <w:tcPr>
            <w:tcW w:w="3471" w:type="dxa"/>
            <w:gridSpan w:val="2"/>
            <w:shd w:val="clear" w:color="auto" w:fill="auto"/>
          </w:tcPr>
          <w:p w:rsidR="00EF5E00" w:rsidRPr="001B27D0" w:rsidRDefault="00EF5E00" w:rsidP="00A955C5">
            <w:pPr>
              <w:jc w:val="center"/>
              <w:rPr>
                <w:lang w:val="sr-Cyrl-CS"/>
              </w:rPr>
            </w:pPr>
            <w:r w:rsidRPr="001B27D0">
              <w:rPr>
                <w:lang w:val="sr-Cyrl-CS"/>
              </w:rPr>
              <w:t>ОБХ</w:t>
            </w:r>
          </w:p>
        </w:tc>
      </w:tr>
      <w:tr w:rsidR="00EF5E00" w:rsidRPr="001B27D0" w:rsidTr="00E81781">
        <w:trPr>
          <w:trHeight w:val="227"/>
        </w:trPr>
        <w:tc>
          <w:tcPr>
            <w:tcW w:w="811" w:type="dxa"/>
            <w:vAlign w:val="center"/>
          </w:tcPr>
          <w:p w:rsidR="00EF5E00" w:rsidRPr="001B27D0" w:rsidRDefault="00EF5E00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B27D0">
              <w:rPr>
                <w:lang w:val="sr-Cyrl-CS"/>
              </w:rPr>
              <w:t>2.</w:t>
            </w:r>
          </w:p>
        </w:tc>
        <w:tc>
          <w:tcPr>
            <w:tcW w:w="5471" w:type="dxa"/>
            <w:gridSpan w:val="7"/>
          </w:tcPr>
          <w:p w:rsidR="00EF5E00" w:rsidRPr="001B27D0" w:rsidRDefault="00EF5E00" w:rsidP="00A955C5">
            <w:pPr>
              <w:rPr>
                <w:lang w:val="ru-RU"/>
              </w:rPr>
            </w:pPr>
            <w:r w:rsidRPr="001B27D0">
              <w:rPr>
                <w:lang w:val="ru-RU"/>
              </w:rPr>
              <w:t>Липиди и ћелијске мембране</w:t>
            </w:r>
          </w:p>
        </w:tc>
        <w:tc>
          <w:tcPr>
            <w:tcW w:w="3471" w:type="dxa"/>
            <w:gridSpan w:val="2"/>
            <w:shd w:val="clear" w:color="auto" w:fill="auto"/>
          </w:tcPr>
          <w:p w:rsidR="00EF5E00" w:rsidRPr="001B27D0" w:rsidRDefault="00EF5E00" w:rsidP="00A955C5">
            <w:pPr>
              <w:jc w:val="center"/>
              <w:rPr>
                <w:lang w:val="sr-Cyrl-CS"/>
              </w:rPr>
            </w:pPr>
            <w:r w:rsidRPr="001B27D0">
              <w:rPr>
                <w:lang w:val="sr-Cyrl-CS"/>
              </w:rPr>
              <w:t>МБХ</w:t>
            </w:r>
          </w:p>
        </w:tc>
      </w:tr>
      <w:tr w:rsidR="00EF5E00" w:rsidRPr="001B27D0" w:rsidTr="00E81781">
        <w:trPr>
          <w:trHeight w:val="227"/>
        </w:trPr>
        <w:tc>
          <w:tcPr>
            <w:tcW w:w="811" w:type="dxa"/>
            <w:vAlign w:val="center"/>
          </w:tcPr>
          <w:p w:rsidR="00EF5E00" w:rsidRPr="001B27D0" w:rsidRDefault="00EF5E00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B27D0">
              <w:rPr>
                <w:lang w:val="sr-Cyrl-CS"/>
              </w:rPr>
              <w:t>3.</w:t>
            </w:r>
          </w:p>
        </w:tc>
        <w:tc>
          <w:tcPr>
            <w:tcW w:w="5471" w:type="dxa"/>
            <w:gridSpan w:val="7"/>
          </w:tcPr>
          <w:p w:rsidR="00EF5E00" w:rsidRPr="001B27D0" w:rsidRDefault="00EF5E00" w:rsidP="00A955C5">
            <w:pPr>
              <w:rPr>
                <w:lang w:val="ru-RU"/>
              </w:rPr>
            </w:pPr>
            <w:r w:rsidRPr="001B27D0">
              <w:rPr>
                <w:bCs/>
                <w:lang w:val="sr-Cyrl-CS"/>
              </w:rPr>
              <w:t>Експерименталне методе за испитивање биолошких активности</w:t>
            </w:r>
          </w:p>
        </w:tc>
        <w:tc>
          <w:tcPr>
            <w:tcW w:w="3471" w:type="dxa"/>
            <w:gridSpan w:val="2"/>
            <w:shd w:val="clear" w:color="auto" w:fill="auto"/>
          </w:tcPr>
          <w:p w:rsidR="00EF5E00" w:rsidRPr="001B27D0" w:rsidRDefault="00EF5E00" w:rsidP="00A955C5">
            <w:pPr>
              <w:jc w:val="center"/>
              <w:rPr>
                <w:lang w:val="sr-Cyrl-CS"/>
              </w:rPr>
            </w:pPr>
            <w:r w:rsidRPr="001B27D0">
              <w:rPr>
                <w:lang w:val="sr-Cyrl-CS"/>
              </w:rPr>
              <w:t>МБХ</w:t>
            </w:r>
          </w:p>
        </w:tc>
      </w:tr>
      <w:tr w:rsidR="00EF5E00" w:rsidRPr="001B27D0" w:rsidTr="003214D9">
        <w:trPr>
          <w:trHeight w:val="227"/>
        </w:trPr>
        <w:tc>
          <w:tcPr>
            <w:tcW w:w="811" w:type="dxa"/>
            <w:vAlign w:val="center"/>
          </w:tcPr>
          <w:p w:rsidR="00EF5E00" w:rsidRPr="001B27D0" w:rsidRDefault="00EF5E00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B27D0">
              <w:rPr>
                <w:lang w:val="sr-Cyrl-CS"/>
              </w:rPr>
              <w:t>4.</w:t>
            </w:r>
          </w:p>
        </w:tc>
        <w:tc>
          <w:tcPr>
            <w:tcW w:w="5471" w:type="dxa"/>
            <w:gridSpan w:val="7"/>
            <w:vAlign w:val="center"/>
          </w:tcPr>
          <w:p w:rsidR="00EF5E00" w:rsidRPr="001B27D0" w:rsidRDefault="00EF5E00" w:rsidP="00A955C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B27D0">
              <w:rPr>
                <w:lang w:val="sr-Cyrl-CS"/>
              </w:rPr>
              <w:t>Одабране експерименталне методе за испитивање биолошке активности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EF5E00" w:rsidRPr="001B27D0" w:rsidRDefault="00EF5E00" w:rsidP="00A955C5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1B27D0">
              <w:rPr>
                <w:lang w:val="sr-Cyrl-CS"/>
              </w:rPr>
              <w:t>ДБХ</w:t>
            </w:r>
          </w:p>
        </w:tc>
      </w:tr>
      <w:tr w:rsidR="00EF5E00" w:rsidRPr="001B27D0" w:rsidTr="003214D9">
        <w:trPr>
          <w:trHeight w:val="227"/>
        </w:trPr>
        <w:tc>
          <w:tcPr>
            <w:tcW w:w="811" w:type="dxa"/>
            <w:vAlign w:val="center"/>
          </w:tcPr>
          <w:p w:rsidR="00EF5E00" w:rsidRPr="001B27D0" w:rsidRDefault="00EF5E00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B27D0">
              <w:rPr>
                <w:lang w:val="sr-Cyrl-CS"/>
              </w:rPr>
              <w:t>5.</w:t>
            </w:r>
          </w:p>
        </w:tc>
        <w:tc>
          <w:tcPr>
            <w:tcW w:w="5471" w:type="dxa"/>
            <w:gridSpan w:val="7"/>
            <w:vAlign w:val="center"/>
          </w:tcPr>
          <w:p w:rsidR="00EF5E00" w:rsidRPr="001B27D0" w:rsidRDefault="00EF5E00" w:rsidP="00A955C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B27D0">
              <w:rPr>
                <w:lang w:val="sr-Cyrl-CS"/>
              </w:rPr>
              <w:t>Метаболизам и биолошки значај арахидонске киселине</w:t>
            </w:r>
          </w:p>
        </w:tc>
        <w:tc>
          <w:tcPr>
            <w:tcW w:w="3471" w:type="dxa"/>
            <w:gridSpan w:val="2"/>
            <w:shd w:val="clear" w:color="auto" w:fill="auto"/>
            <w:vAlign w:val="center"/>
          </w:tcPr>
          <w:p w:rsidR="00EF5E00" w:rsidRPr="001B27D0" w:rsidRDefault="00EF5E00" w:rsidP="00A955C5">
            <w:pPr>
              <w:tabs>
                <w:tab w:val="left" w:pos="567"/>
              </w:tabs>
              <w:spacing w:after="60"/>
              <w:jc w:val="center"/>
              <w:rPr>
                <w:lang w:val="sr-Cyrl-CS"/>
              </w:rPr>
            </w:pPr>
            <w:r w:rsidRPr="001B27D0">
              <w:rPr>
                <w:lang w:val="sr-Cyrl-CS"/>
              </w:rPr>
              <w:t>ДБХ</w:t>
            </w:r>
          </w:p>
        </w:tc>
      </w:tr>
      <w:tr w:rsidR="00A66DA8" w:rsidRPr="001B27D0" w:rsidTr="00203806">
        <w:trPr>
          <w:trHeight w:val="227"/>
        </w:trPr>
        <w:tc>
          <w:tcPr>
            <w:tcW w:w="9753" w:type="dxa"/>
            <w:gridSpan w:val="10"/>
            <w:vAlign w:val="center"/>
          </w:tcPr>
          <w:p w:rsidR="00A66DA8" w:rsidRPr="001B27D0" w:rsidRDefault="00A66DA8" w:rsidP="003214D9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B27D0">
              <w:rPr>
                <w:b/>
                <w:lang w:val="sr-Cyrl-CS"/>
              </w:rPr>
              <w:t>Репрезентативне референце</w:t>
            </w:r>
          </w:p>
        </w:tc>
      </w:tr>
      <w:tr w:rsidR="00EF5E00" w:rsidRPr="001B27D0" w:rsidTr="00D92BED">
        <w:trPr>
          <w:trHeight w:val="227"/>
        </w:trPr>
        <w:tc>
          <w:tcPr>
            <w:tcW w:w="811" w:type="dxa"/>
            <w:vAlign w:val="center"/>
          </w:tcPr>
          <w:p w:rsidR="00EF5E00" w:rsidRPr="001B27D0" w:rsidRDefault="00EF5E00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EF5E00" w:rsidRPr="001B27D0" w:rsidRDefault="00EF5E00" w:rsidP="00A955C5">
            <w:pPr>
              <w:pStyle w:val="Heading1"/>
              <w:spacing w:before="0" w:after="0"/>
              <w:jc w:val="both"/>
              <w:rPr>
                <w:b w:val="0"/>
                <w:sz w:val="18"/>
                <w:szCs w:val="18"/>
                <w:lang w:val="sr-Cyrl-CS"/>
              </w:rPr>
            </w:pPr>
            <w:proofErr w:type="spellStart"/>
            <w:r w:rsidRPr="001B27D0">
              <w:rPr>
                <w:b w:val="0"/>
                <w:sz w:val="18"/>
                <w:szCs w:val="18"/>
              </w:rPr>
              <w:t>Nađpal</w:t>
            </w:r>
            <w:proofErr w:type="spellEnd"/>
            <w:r w:rsidRPr="001B27D0">
              <w:rPr>
                <w:b w:val="0"/>
                <w:sz w:val="18"/>
                <w:szCs w:val="18"/>
              </w:rPr>
              <w:t xml:space="preserve">, J. D., </w:t>
            </w:r>
            <w:proofErr w:type="spellStart"/>
            <w:r w:rsidRPr="001B27D0">
              <w:rPr>
                <w:b w:val="0"/>
                <w:sz w:val="18"/>
                <w:szCs w:val="18"/>
              </w:rPr>
              <w:t>Lesjak</w:t>
            </w:r>
            <w:proofErr w:type="spellEnd"/>
            <w:r w:rsidRPr="001B27D0">
              <w:rPr>
                <w:b w:val="0"/>
                <w:sz w:val="18"/>
                <w:szCs w:val="18"/>
              </w:rPr>
              <w:t xml:space="preserve">, M. M., </w:t>
            </w:r>
            <w:proofErr w:type="spellStart"/>
            <w:r w:rsidRPr="001B27D0">
              <w:rPr>
                <w:b w:val="0"/>
                <w:sz w:val="18"/>
                <w:szCs w:val="18"/>
              </w:rPr>
              <w:t>Šibul</w:t>
            </w:r>
            <w:proofErr w:type="spellEnd"/>
            <w:r w:rsidRPr="001B27D0">
              <w:rPr>
                <w:b w:val="0"/>
                <w:sz w:val="18"/>
                <w:szCs w:val="18"/>
              </w:rPr>
              <w:t xml:space="preserve">, F. S., </w:t>
            </w:r>
            <w:proofErr w:type="spellStart"/>
            <w:r w:rsidRPr="001B27D0">
              <w:rPr>
                <w:b w:val="0"/>
                <w:sz w:val="18"/>
                <w:szCs w:val="18"/>
              </w:rPr>
              <w:t>Anačkov</w:t>
            </w:r>
            <w:proofErr w:type="spellEnd"/>
            <w:r w:rsidRPr="001B27D0">
              <w:rPr>
                <w:b w:val="0"/>
                <w:sz w:val="18"/>
                <w:szCs w:val="18"/>
              </w:rPr>
              <w:t xml:space="preserve">, G. T., </w:t>
            </w:r>
            <w:proofErr w:type="spellStart"/>
            <w:r w:rsidRPr="001B27D0">
              <w:rPr>
                <w:b w:val="0"/>
                <w:sz w:val="18"/>
                <w:szCs w:val="18"/>
              </w:rPr>
              <w:t>Četojević-Simin</w:t>
            </w:r>
            <w:proofErr w:type="spellEnd"/>
            <w:r w:rsidRPr="001B27D0">
              <w:rPr>
                <w:b w:val="0"/>
                <w:sz w:val="18"/>
                <w:szCs w:val="18"/>
              </w:rPr>
              <w:t xml:space="preserve">, D. D., </w:t>
            </w:r>
            <w:proofErr w:type="spellStart"/>
            <w:r w:rsidRPr="001B27D0">
              <w:rPr>
                <w:b w:val="0"/>
                <w:sz w:val="18"/>
                <w:szCs w:val="18"/>
              </w:rPr>
              <w:t>Mimica-Dukić</w:t>
            </w:r>
            <w:proofErr w:type="spellEnd"/>
            <w:r w:rsidRPr="001B27D0">
              <w:rPr>
                <w:b w:val="0"/>
                <w:sz w:val="18"/>
                <w:szCs w:val="18"/>
              </w:rPr>
              <w:t xml:space="preserve">, N. M., </w:t>
            </w:r>
            <w:proofErr w:type="spellStart"/>
            <w:r w:rsidRPr="001B27D0">
              <w:rPr>
                <w:b w:val="0"/>
                <w:sz w:val="18"/>
                <w:szCs w:val="18"/>
              </w:rPr>
              <w:t>Beara</w:t>
            </w:r>
            <w:proofErr w:type="spellEnd"/>
            <w:r w:rsidRPr="001B27D0">
              <w:rPr>
                <w:b w:val="0"/>
                <w:sz w:val="18"/>
                <w:szCs w:val="18"/>
              </w:rPr>
              <w:t xml:space="preserve"> I. N. (2016): Comparative study of biological activities and </w:t>
            </w:r>
            <w:proofErr w:type="spellStart"/>
            <w:r w:rsidRPr="001B27D0">
              <w:rPr>
                <w:b w:val="0"/>
                <w:sz w:val="18"/>
                <w:szCs w:val="18"/>
              </w:rPr>
              <w:t>phytochemical</w:t>
            </w:r>
            <w:proofErr w:type="spellEnd"/>
            <w:r w:rsidRPr="001B27D0">
              <w:rPr>
                <w:b w:val="0"/>
                <w:sz w:val="18"/>
                <w:szCs w:val="18"/>
              </w:rPr>
              <w:t xml:space="preserve"> composition of two rose hips and their preserves: </w:t>
            </w:r>
            <w:r w:rsidRPr="001B27D0">
              <w:rPr>
                <w:b w:val="0"/>
                <w:i/>
                <w:sz w:val="18"/>
                <w:szCs w:val="18"/>
              </w:rPr>
              <w:t xml:space="preserve">Rosa </w:t>
            </w:r>
            <w:proofErr w:type="spellStart"/>
            <w:r w:rsidRPr="001B27D0">
              <w:rPr>
                <w:b w:val="0"/>
                <w:i/>
                <w:sz w:val="18"/>
                <w:szCs w:val="18"/>
              </w:rPr>
              <w:t>canina</w:t>
            </w:r>
            <w:proofErr w:type="spellEnd"/>
            <w:r w:rsidRPr="001B27D0">
              <w:rPr>
                <w:b w:val="0"/>
                <w:sz w:val="18"/>
                <w:szCs w:val="18"/>
              </w:rPr>
              <w:t xml:space="preserve"> L. and </w:t>
            </w:r>
            <w:r w:rsidRPr="001B27D0">
              <w:rPr>
                <w:b w:val="0"/>
                <w:i/>
                <w:sz w:val="18"/>
                <w:szCs w:val="18"/>
              </w:rPr>
              <w:t xml:space="preserve">Rosa </w:t>
            </w:r>
            <w:proofErr w:type="spellStart"/>
            <w:r w:rsidRPr="001B27D0">
              <w:rPr>
                <w:b w:val="0"/>
                <w:i/>
                <w:sz w:val="18"/>
                <w:szCs w:val="18"/>
              </w:rPr>
              <w:t>arvensis</w:t>
            </w:r>
            <w:r w:rsidRPr="001B27D0">
              <w:rPr>
                <w:b w:val="0"/>
                <w:sz w:val="18"/>
                <w:szCs w:val="18"/>
              </w:rPr>
              <w:t>Huds</w:t>
            </w:r>
            <w:proofErr w:type="spellEnd"/>
            <w:r w:rsidRPr="001B27D0">
              <w:rPr>
                <w:b w:val="0"/>
                <w:sz w:val="18"/>
                <w:szCs w:val="18"/>
              </w:rPr>
              <w:t xml:space="preserve">. </w:t>
            </w:r>
            <w:r w:rsidRPr="001B27D0">
              <w:rPr>
                <w:b w:val="0"/>
                <w:i/>
                <w:sz w:val="18"/>
                <w:szCs w:val="18"/>
              </w:rPr>
              <w:t xml:space="preserve">Food </w:t>
            </w:r>
            <w:proofErr w:type="spellStart"/>
            <w:r w:rsidRPr="001B27D0">
              <w:rPr>
                <w:b w:val="0"/>
                <w:i/>
                <w:sz w:val="18"/>
                <w:szCs w:val="18"/>
              </w:rPr>
              <w:t>Chem</w:t>
            </w:r>
            <w:proofErr w:type="spellEnd"/>
            <w:r w:rsidRPr="001B27D0">
              <w:rPr>
                <w:b w:val="0"/>
                <w:i/>
                <w:sz w:val="18"/>
                <w:szCs w:val="18"/>
                <w:lang w:val="sr-Cyrl-CS"/>
              </w:rPr>
              <w:t>.</w:t>
            </w:r>
            <w:r w:rsidRPr="001B27D0">
              <w:rPr>
                <w:b w:val="0"/>
                <w:i/>
                <w:sz w:val="18"/>
                <w:szCs w:val="18"/>
              </w:rPr>
              <w:t xml:space="preserve">, </w:t>
            </w:r>
            <w:r w:rsidRPr="001B27D0">
              <w:rPr>
                <w:sz w:val="18"/>
                <w:szCs w:val="18"/>
              </w:rPr>
              <w:t>192</w:t>
            </w:r>
            <w:r w:rsidRPr="001B27D0">
              <w:rPr>
                <w:b w:val="0"/>
                <w:sz w:val="18"/>
                <w:szCs w:val="18"/>
              </w:rPr>
              <w:t xml:space="preserve">: 907-14. </w:t>
            </w:r>
          </w:p>
        </w:tc>
      </w:tr>
      <w:tr w:rsidR="00EF5E00" w:rsidRPr="001B27D0" w:rsidTr="00D92BED">
        <w:trPr>
          <w:trHeight w:val="227"/>
        </w:trPr>
        <w:tc>
          <w:tcPr>
            <w:tcW w:w="811" w:type="dxa"/>
            <w:vAlign w:val="center"/>
          </w:tcPr>
          <w:p w:rsidR="00EF5E00" w:rsidRPr="001B27D0" w:rsidRDefault="00EF5E00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EF5E00" w:rsidRPr="001B27D0" w:rsidRDefault="00EF5E00" w:rsidP="00A955C5">
            <w:pPr>
              <w:pStyle w:val="Heading1"/>
              <w:spacing w:before="0" w:after="0"/>
              <w:jc w:val="both"/>
              <w:rPr>
                <w:b w:val="0"/>
                <w:sz w:val="18"/>
                <w:szCs w:val="18"/>
                <w:lang w:val="sr-Cyrl-CS"/>
              </w:rPr>
            </w:pPr>
            <w:proofErr w:type="spellStart"/>
            <w:r w:rsidRPr="001B27D0">
              <w:rPr>
                <w:b w:val="0"/>
                <w:sz w:val="18"/>
                <w:szCs w:val="18"/>
              </w:rPr>
              <w:t>Beara</w:t>
            </w:r>
            <w:proofErr w:type="spellEnd"/>
            <w:r w:rsidRPr="001B27D0">
              <w:rPr>
                <w:b w:val="0"/>
                <w:sz w:val="18"/>
                <w:szCs w:val="18"/>
              </w:rPr>
              <w:t xml:space="preserve">, I., </w:t>
            </w:r>
            <w:proofErr w:type="spellStart"/>
            <w:r w:rsidRPr="001B27D0">
              <w:rPr>
                <w:b w:val="0"/>
                <w:sz w:val="18"/>
                <w:szCs w:val="18"/>
              </w:rPr>
              <w:t>Živković</w:t>
            </w:r>
            <w:proofErr w:type="spellEnd"/>
            <w:r w:rsidRPr="001B27D0">
              <w:rPr>
                <w:b w:val="0"/>
                <w:sz w:val="18"/>
                <w:szCs w:val="18"/>
              </w:rPr>
              <w:t xml:space="preserve">, J., </w:t>
            </w:r>
            <w:proofErr w:type="spellStart"/>
            <w:r w:rsidRPr="001B27D0">
              <w:rPr>
                <w:b w:val="0"/>
                <w:sz w:val="18"/>
                <w:szCs w:val="18"/>
              </w:rPr>
              <w:t>Lesjak</w:t>
            </w:r>
            <w:proofErr w:type="spellEnd"/>
            <w:r w:rsidRPr="001B27D0">
              <w:rPr>
                <w:b w:val="0"/>
                <w:sz w:val="18"/>
                <w:szCs w:val="18"/>
              </w:rPr>
              <w:t xml:space="preserve">, M., </w:t>
            </w:r>
            <w:proofErr w:type="spellStart"/>
            <w:r w:rsidRPr="001B27D0">
              <w:rPr>
                <w:b w:val="0"/>
                <w:sz w:val="18"/>
                <w:szCs w:val="18"/>
              </w:rPr>
              <w:t>Ristić</w:t>
            </w:r>
            <w:proofErr w:type="spellEnd"/>
            <w:r w:rsidRPr="001B27D0">
              <w:rPr>
                <w:b w:val="0"/>
                <w:sz w:val="18"/>
                <w:szCs w:val="18"/>
              </w:rPr>
              <w:t xml:space="preserve">, J., </w:t>
            </w:r>
            <w:proofErr w:type="spellStart"/>
            <w:r w:rsidRPr="001B27D0">
              <w:rPr>
                <w:b w:val="0"/>
                <w:sz w:val="18"/>
                <w:szCs w:val="18"/>
              </w:rPr>
              <w:t>Šavikin</w:t>
            </w:r>
            <w:proofErr w:type="spellEnd"/>
            <w:r w:rsidRPr="001B27D0">
              <w:rPr>
                <w:b w:val="0"/>
                <w:sz w:val="18"/>
                <w:szCs w:val="18"/>
              </w:rPr>
              <w:t xml:space="preserve">, K., </w:t>
            </w:r>
            <w:proofErr w:type="spellStart"/>
            <w:r w:rsidRPr="001B27D0">
              <w:rPr>
                <w:b w:val="0"/>
                <w:sz w:val="18"/>
                <w:szCs w:val="18"/>
              </w:rPr>
              <w:t>Maksimović</w:t>
            </w:r>
            <w:proofErr w:type="spellEnd"/>
            <w:r w:rsidRPr="001B27D0">
              <w:rPr>
                <w:b w:val="0"/>
                <w:sz w:val="18"/>
                <w:szCs w:val="18"/>
              </w:rPr>
              <w:t xml:space="preserve">, Z., </w:t>
            </w:r>
            <w:proofErr w:type="spellStart"/>
            <w:r w:rsidRPr="001B27D0">
              <w:rPr>
                <w:b w:val="0"/>
                <w:sz w:val="18"/>
                <w:szCs w:val="18"/>
              </w:rPr>
              <w:t>Janković</w:t>
            </w:r>
            <w:proofErr w:type="spellEnd"/>
            <w:r w:rsidRPr="001B27D0">
              <w:rPr>
                <w:b w:val="0"/>
                <w:sz w:val="18"/>
                <w:szCs w:val="18"/>
              </w:rPr>
              <w:t xml:space="preserve">, T. (2015): </w:t>
            </w:r>
            <w:proofErr w:type="spellStart"/>
            <w:r w:rsidRPr="001B27D0">
              <w:rPr>
                <w:b w:val="0"/>
                <w:sz w:val="18"/>
                <w:szCs w:val="18"/>
              </w:rPr>
              <w:t>Phenolic</w:t>
            </w:r>
            <w:proofErr w:type="spellEnd"/>
            <w:r w:rsidRPr="001B27D0">
              <w:rPr>
                <w:b w:val="0"/>
                <w:sz w:val="18"/>
                <w:szCs w:val="18"/>
              </w:rPr>
              <w:t xml:space="preserve"> profile and anti-</w:t>
            </w:r>
            <w:proofErr w:type="spellStart"/>
            <w:r w:rsidRPr="001B27D0">
              <w:rPr>
                <w:b w:val="0"/>
                <w:sz w:val="18"/>
                <w:szCs w:val="18"/>
              </w:rPr>
              <w:t>inflammatoryactivity</w:t>
            </w:r>
            <w:proofErr w:type="spellEnd"/>
            <w:r w:rsidRPr="001B27D0">
              <w:rPr>
                <w:b w:val="0"/>
                <w:sz w:val="18"/>
                <w:szCs w:val="18"/>
              </w:rPr>
              <w:t xml:space="preserve"> of </w:t>
            </w:r>
            <w:proofErr w:type="spellStart"/>
            <w:r w:rsidRPr="001B27D0">
              <w:rPr>
                <w:b w:val="0"/>
                <w:sz w:val="18"/>
                <w:szCs w:val="18"/>
              </w:rPr>
              <w:t>three</w:t>
            </w:r>
            <w:r w:rsidRPr="001B27D0">
              <w:rPr>
                <w:rStyle w:val="Emphasis"/>
                <w:b w:val="0"/>
                <w:sz w:val="18"/>
                <w:szCs w:val="18"/>
              </w:rPr>
              <w:t>Veronica</w:t>
            </w:r>
            <w:r w:rsidRPr="001B27D0">
              <w:rPr>
                <w:b w:val="0"/>
                <w:sz w:val="18"/>
                <w:szCs w:val="18"/>
              </w:rPr>
              <w:t>species</w:t>
            </w:r>
            <w:proofErr w:type="spellEnd"/>
            <w:r w:rsidRPr="001B27D0">
              <w:rPr>
                <w:b w:val="0"/>
                <w:sz w:val="18"/>
                <w:szCs w:val="18"/>
              </w:rPr>
              <w:t xml:space="preserve">. </w:t>
            </w:r>
            <w:r w:rsidRPr="001B27D0">
              <w:rPr>
                <w:b w:val="0"/>
                <w:i/>
                <w:sz w:val="18"/>
                <w:szCs w:val="18"/>
              </w:rPr>
              <w:t>Ind. Crop. Prod.</w:t>
            </w:r>
            <w:r w:rsidRPr="001B27D0">
              <w:rPr>
                <w:sz w:val="18"/>
                <w:szCs w:val="18"/>
              </w:rPr>
              <w:t>63</w:t>
            </w:r>
            <w:r w:rsidRPr="001B27D0">
              <w:rPr>
                <w:b w:val="0"/>
                <w:sz w:val="18"/>
                <w:szCs w:val="18"/>
              </w:rPr>
              <w:t>: 276-280.</w:t>
            </w:r>
          </w:p>
        </w:tc>
      </w:tr>
      <w:tr w:rsidR="00EF5E00" w:rsidRPr="001B27D0" w:rsidTr="00D92BED">
        <w:trPr>
          <w:trHeight w:val="227"/>
        </w:trPr>
        <w:tc>
          <w:tcPr>
            <w:tcW w:w="811" w:type="dxa"/>
            <w:vAlign w:val="center"/>
          </w:tcPr>
          <w:p w:rsidR="00EF5E00" w:rsidRPr="001B27D0" w:rsidRDefault="00EF5E00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EF5E00" w:rsidRPr="001B27D0" w:rsidRDefault="00EF5E00" w:rsidP="00A955C5">
            <w:pPr>
              <w:tabs>
                <w:tab w:val="left" w:pos="567"/>
              </w:tabs>
              <w:jc w:val="both"/>
              <w:rPr>
                <w:sz w:val="18"/>
                <w:szCs w:val="18"/>
                <w:lang w:val="sr-Cyrl-CS"/>
              </w:rPr>
            </w:pPr>
            <w:proofErr w:type="spellStart"/>
            <w:r w:rsidRPr="001B27D0">
              <w:rPr>
                <w:sz w:val="18"/>
                <w:szCs w:val="18"/>
                <w:lang w:val="en-US" w:eastAsia="en-US"/>
              </w:rPr>
              <w:t>Beara</w:t>
            </w:r>
            <w:proofErr w:type="spellEnd"/>
            <w:r w:rsidRPr="001B27D0">
              <w:rPr>
                <w:sz w:val="18"/>
                <w:szCs w:val="18"/>
                <w:lang w:val="en-US" w:eastAsia="en-US"/>
              </w:rPr>
              <w:t xml:space="preserve">, I., </w:t>
            </w:r>
            <w:proofErr w:type="spellStart"/>
            <w:r w:rsidRPr="001B27D0">
              <w:rPr>
                <w:sz w:val="18"/>
                <w:szCs w:val="18"/>
                <w:lang w:val="en-US" w:eastAsia="en-US"/>
              </w:rPr>
              <w:t>Lesjak</w:t>
            </w:r>
            <w:proofErr w:type="spellEnd"/>
            <w:r w:rsidRPr="001B27D0">
              <w:rPr>
                <w:sz w:val="18"/>
                <w:szCs w:val="18"/>
                <w:lang w:val="en-US" w:eastAsia="en-US"/>
              </w:rPr>
              <w:t xml:space="preserve">, M., </w:t>
            </w:r>
            <w:proofErr w:type="spellStart"/>
            <w:r w:rsidRPr="001B27D0">
              <w:rPr>
                <w:sz w:val="18"/>
                <w:szCs w:val="18"/>
                <w:lang w:val="en-US" w:eastAsia="en-US"/>
              </w:rPr>
              <w:t>Četojević-Simin</w:t>
            </w:r>
            <w:proofErr w:type="spellEnd"/>
            <w:r w:rsidRPr="001B27D0">
              <w:rPr>
                <w:sz w:val="18"/>
                <w:szCs w:val="18"/>
                <w:lang w:val="en-US" w:eastAsia="en-US"/>
              </w:rPr>
              <w:t xml:space="preserve">, D., </w:t>
            </w:r>
            <w:proofErr w:type="spellStart"/>
            <w:r w:rsidRPr="001B27D0">
              <w:rPr>
                <w:sz w:val="18"/>
                <w:szCs w:val="18"/>
                <w:lang w:val="en-US" w:eastAsia="en-US"/>
              </w:rPr>
              <w:t>Marjanović</w:t>
            </w:r>
            <w:proofErr w:type="spellEnd"/>
            <w:r w:rsidRPr="001B27D0">
              <w:rPr>
                <w:sz w:val="18"/>
                <w:szCs w:val="18"/>
                <w:lang w:val="en-US" w:eastAsia="en-US"/>
              </w:rPr>
              <w:t xml:space="preserve">, Ž., </w:t>
            </w:r>
            <w:proofErr w:type="spellStart"/>
            <w:r w:rsidRPr="001B27D0">
              <w:rPr>
                <w:sz w:val="18"/>
                <w:szCs w:val="18"/>
                <w:lang w:val="en-US" w:eastAsia="en-US"/>
              </w:rPr>
              <w:t>Ristić</w:t>
            </w:r>
            <w:proofErr w:type="spellEnd"/>
            <w:r w:rsidRPr="001B27D0">
              <w:rPr>
                <w:sz w:val="18"/>
                <w:szCs w:val="18"/>
                <w:lang w:val="en-US" w:eastAsia="en-US"/>
              </w:rPr>
              <w:t xml:space="preserve">, J.,  </w:t>
            </w:r>
            <w:proofErr w:type="spellStart"/>
            <w:r w:rsidRPr="001B27D0">
              <w:rPr>
                <w:sz w:val="18"/>
                <w:szCs w:val="18"/>
                <w:lang w:val="en-US" w:eastAsia="en-US"/>
              </w:rPr>
              <w:t>Mrkonjić</w:t>
            </w:r>
            <w:proofErr w:type="spellEnd"/>
            <w:r w:rsidRPr="001B27D0">
              <w:rPr>
                <w:sz w:val="18"/>
                <w:szCs w:val="18"/>
                <w:lang w:val="en-US" w:eastAsia="en-US"/>
              </w:rPr>
              <w:t xml:space="preserve">, Z., </w:t>
            </w:r>
            <w:proofErr w:type="spellStart"/>
            <w:r w:rsidRPr="001B27D0">
              <w:rPr>
                <w:sz w:val="18"/>
                <w:szCs w:val="18"/>
                <w:lang w:val="en-US" w:eastAsia="en-US"/>
              </w:rPr>
              <w:t>Mimica-Dukić</w:t>
            </w:r>
            <w:proofErr w:type="spellEnd"/>
            <w:r w:rsidRPr="001B27D0">
              <w:rPr>
                <w:sz w:val="18"/>
                <w:szCs w:val="18"/>
                <w:lang w:val="en-US" w:eastAsia="en-US"/>
              </w:rPr>
              <w:t xml:space="preserve">, N. (2014): </w:t>
            </w:r>
            <w:proofErr w:type="spellStart"/>
            <w:r w:rsidRPr="001B27D0">
              <w:rPr>
                <w:sz w:val="18"/>
                <w:szCs w:val="18"/>
                <w:lang w:val="en-US" w:eastAsia="en-US"/>
              </w:rPr>
              <w:t>Phenolic</w:t>
            </w:r>
            <w:proofErr w:type="spellEnd"/>
            <w:r w:rsidRPr="001B27D0">
              <w:rPr>
                <w:sz w:val="18"/>
                <w:szCs w:val="18"/>
                <w:lang w:val="en-US" w:eastAsia="en-US"/>
              </w:rPr>
              <w:t xml:space="preserve"> profile, antioxidant, anti–inflammatory and </w:t>
            </w:r>
            <w:proofErr w:type="spellStart"/>
            <w:r w:rsidRPr="001B27D0">
              <w:rPr>
                <w:sz w:val="18"/>
                <w:szCs w:val="18"/>
                <w:lang w:val="en-US" w:eastAsia="en-US"/>
              </w:rPr>
              <w:t>cytotoxic</w:t>
            </w:r>
            <w:proofErr w:type="spellEnd"/>
            <w:r w:rsidRPr="001B27D0">
              <w:rPr>
                <w:sz w:val="18"/>
                <w:szCs w:val="18"/>
                <w:lang w:val="en-US" w:eastAsia="en-US"/>
              </w:rPr>
              <w:t xml:space="preserve"> activities of black (</w:t>
            </w:r>
            <w:r w:rsidRPr="001B27D0">
              <w:rPr>
                <w:i/>
                <w:iCs/>
                <w:sz w:val="18"/>
                <w:szCs w:val="18"/>
                <w:lang w:val="en-US" w:eastAsia="en-US"/>
              </w:rPr>
              <w:t xml:space="preserve">Tuber </w:t>
            </w:r>
            <w:proofErr w:type="spellStart"/>
            <w:r w:rsidRPr="001B27D0">
              <w:rPr>
                <w:i/>
                <w:iCs/>
                <w:sz w:val="18"/>
                <w:szCs w:val="18"/>
                <w:lang w:val="en-US" w:eastAsia="en-US"/>
              </w:rPr>
              <w:t>aestivum</w:t>
            </w:r>
            <w:r w:rsidRPr="001B27D0">
              <w:rPr>
                <w:sz w:val="18"/>
                <w:szCs w:val="18"/>
                <w:lang w:val="en-US" w:eastAsia="en-US"/>
              </w:rPr>
              <w:t>Vittad</w:t>
            </w:r>
            <w:proofErr w:type="spellEnd"/>
            <w:r w:rsidRPr="001B27D0">
              <w:rPr>
                <w:sz w:val="18"/>
                <w:szCs w:val="18"/>
                <w:lang w:val="en-US" w:eastAsia="en-US"/>
              </w:rPr>
              <w:t>.) and white (</w:t>
            </w:r>
            <w:r w:rsidRPr="001B27D0">
              <w:rPr>
                <w:i/>
                <w:iCs/>
                <w:sz w:val="18"/>
                <w:szCs w:val="18"/>
                <w:lang w:val="en-US" w:eastAsia="en-US"/>
              </w:rPr>
              <w:t xml:space="preserve">Tuber </w:t>
            </w:r>
            <w:proofErr w:type="spellStart"/>
            <w:r w:rsidRPr="001B27D0">
              <w:rPr>
                <w:i/>
                <w:iCs/>
                <w:sz w:val="18"/>
                <w:szCs w:val="18"/>
                <w:lang w:val="en-US" w:eastAsia="en-US"/>
              </w:rPr>
              <w:t>magnatum</w:t>
            </w:r>
            <w:r w:rsidRPr="001B27D0">
              <w:rPr>
                <w:sz w:val="18"/>
                <w:szCs w:val="18"/>
                <w:lang w:val="en-US" w:eastAsia="en-US"/>
              </w:rPr>
              <w:t>Pico</w:t>
            </w:r>
            <w:proofErr w:type="spellEnd"/>
            <w:r w:rsidRPr="001B27D0">
              <w:rPr>
                <w:sz w:val="18"/>
                <w:szCs w:val="18"/>
                <w:lang w:val="en-US" w:eastAsia="en-US"/>
              </w:rPr>
              <w:t xml:space="preserve">) truffles. </w:t>
            </w:r>
            <w:r w:rsidRPr="001B27D0">
              <w:rPr>
                <w:i/>
                <w:iCs/>
                <w:sz w:val="18"/>
                <w:szCs w:val="18"/>
                <w:lang w:val="en-US" w:eastAsia="en-US"/>
              </w:rPr>
              <w:t xml:space="preserve">Food Chem. </w:t>
            </w:r>
            <w:r w:rsidRPr="001B27D0">
              <w:rPr>
                <w:b/>
                <w:iCs/>
                <w:sz w:val="18"/>
                <w:szCs w:val="18"/>
                <w:lang w:val="en-GB" w:eastAsia="en-US"/>
              </w:rPr>
              <w:t>165</w:t>
            </w:r>
            <w:r w:rsidRPr="001B27D0">
              <w:rPr>
                <w:iCs/>
                <w:sz w:val="18"/>
                <w:szCs w:val="18"/>
                <w:lang w:val="en-GB" w:eastAsia="en-US"/>
              </w:rPr>
              <w:t>:460-466</w:t>
            </w:r>
            <w:r w:rsidRPr="001B27D0">
              <w:rPr>
                <w:iCs/>
                <w:sz w:val="18"/>
                <w:szCs w:val="18"/>
                <w:lang w:val="sr-Cyrl-CS" w:eastAsia="en-US"/>
              </w:rPr>
              <w:t>.</w:t>
            </w:r>
          </w:p>
        </w:tc>
      </w:tr>
      <w:tr w:rsidR="00EF5E00" w:rsidRPr="001B27D0" w:rsidTr="00D92BED">
        <w:trPr>
          <w:trHeight w:val="227"/>
        </w:trPr>
        <w:tc>
          <w:tcPr>
            <w:tcW w:w="811" w:type="dxa"/>
            <w:vAlign w:val="center"/>
          </w:tcPr>
          <w:p w:rsidR="00EF5E00" w:rsidRPr="001B27D0" w:rsidRDefault="00EF5E00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EF5E00" w:rsidRPr="001B27D0" w:rsidRDefault="00EF5E00" w:rsidP="00A955C5">
            <w:pPr>
              <w:widowControl/>
              <w:autoSpaceDE/>
              <w:autoSpaceDN/>
              <w:adjustRightInd/>
              <w:ind w:left="-9" w:firstLine="9"/>
              <w:jc w:val="both"/>
              <w:rPr>
                <w:bCs/>
                <w:sz w:val="18"/>
                <w:szCs w:val="18"/>
                <w:lang w:val="sr-Cyrl-CS" w:eastAsia="en-US"/>
              </w:rPr>
            </w:pPr>
            <w:r w:rsidRPr="001B27D0">
              <w:rPr>
                <w:bCs/>
                <w:sz w:val="18"/>
                <w:szCs w:val="18"/>
                <w:lang w:val="en-US" w:eastAsia="en-US"/>
              </w:rPr>
              <w:t>Or</w:t>
            </w:r>
            <w:r w:rsidRPr="001B27D0">
              <w:rPr>
                <w:bCs/>
                <w:sz w:val="18"/>
                <w:szCs w:val="18"/>
                <w:lang w:eastAsia="en-US"/>
              </w:rPr>
              <w:t xml:space="preserve">čić, D., Francišković, M., Bekvalac, K., Svirčev, E., Beara, I., Lesjak, M., Mimica-Dukić, N. (2014): </w:t>
            </w:r>
            <w:r w:rsidRPr="001B27D0">
              <w:rPr>
                <w:bCs/>
                <w:sz w:val="18"/>
                <w:szCs w:val="18"/>
                <w:lang w:val="en-US" w:eastAsia="en-US"/>
              </w:rPr>
              <w:t xml:space="preserve">Quantitative determination of plant </w:t>
            </w:r>
            <w:proofErr w:type="spellStart"/>
            <w:r w:rsidRPr="001B27D0">
              <w:rPr>
                <w:bCs/>
                <w:sz w:val="18"/>
                <w:szCs w:val="18"/>
                <w:lang w:val="en-US" w:eastAsia="en-US"/>
              </w:rPr>
              <w:t>phenolics</w:t>
            </w:r>
            <w:proofErr w:type="spellEnd"/>
            <w:r w:rsidRPr="001B27D0">
              <w:rPr>
                <w:bCs/>
                <w:sz w:val="18"/>
                <w:szCs w:val="18"/>
                <w:lang w:val="en-US" w:eastAsia="en-US"/>
              </w:rPr>
              <w:t xml:space="preserve"> in </w:t>
            </w:r>
            <w:proofErr w:type="spellStart"/>
            <w:r w:rsidRPr="001B27D0">
              <w:rPr>
                <w:bCs/>
                <w:i/>
                <w:iCs/>
                <w:sz w:val="18"/>
                <w:szCs w:val="18"/>
                <w:lang w:val="en-US" w:eastAsia="en-US"/>
              </w:rPr>
              <w:t>Urticadioica</w:t>
            </w:r>
            <w:proofErr w:type="spellEnd"/>
            <w:r w:rsidRPr="001B27D0">
              <w:rPr>
                <w:bCs/>
                <w:sz w:val="18"/>
                <w:szCs w:val="18"/>
                <w:lang w:val="en-US" w:eastAsia="en-US"/>
              </w:rPr>
              <w:t xml:space="preserve"> extracts by high-performance liquid chromatography coupled with tandem mass spectrometric detection. </w:t>
            </w:r>
            <w:r w:rsidRPr="001B27D0">
              <w:rPr>
                <w:bCs/>
                <w:i/>
                <w:sz w:val="18"/>
                <w:szCs w:val="18"/>
                <w:lang w:val="en-US" w:eastAsia="en-US"/>
              </w:rPr>
              <w:t>Food Chem.</w:t>
            </w:r>
            <w:r w:rsidRPr="001B27D0">
              <w:rPr>
                <w:b/>
                <w:bCs/>
                <w:sz w:val="18"/>
                <w:szCs w:val="18"/>
                <w:lang w:val="en-US" w:eastAsia="en-US"/>
              </w:rPr>
              <w:t>143</w:t>
            </w:r>
            <w:r w:rsidRPr="001B27D0">
              <w:rPr>
                <w:bCs/>
                <w:sz w:val="18"/>
                <w:szCs w:val="18"/>
                <w:lang w:val="en-US" w:eastAsia="en-US"/>
              </w:rPr>
              <w:t>: 48-53.</w:t>
            </w:r>
          </w:p>
        </w:tc>
      </w:tr>
      <w:tr w:rsidR="00EF5E00" w:rsidRPr="001B27D0" w:rsidTr="00D92BED">
        <w:trPr>
          <w:trHeight w:val="227"/>
        </w:trPr>
        <w:tc>
          <w:tcPr>
            <w:tcW w:w="811" w:type="dxa"/>
            <w:vAlign w:val="center"/>
          </w:tcPr>
          <w:p w:rsidR="00EF5E00" w:rsidRPr="001B27D0" w:rsidRDefault="00EF5E00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EF5E00" w:rsidRPr="001B27D0" w:rsidRDefault="00EF5E00" w:rsidP="00A955C5">
            <w:pPr>
              <w:widowControl/>
              <w:autoSpaceDE/>
              <w:autoSpaceDN/>
              <w:adjustRightInd/>
              <w:ind w:left="-9" w:firstLine="9"/>
              <w:jc w:val="both"/>
              <w:rPr>
                <w:bCs/>
                <w:sz w:val="18"/>
                <w:szCs w:val="18"/>
                <w:lang w:val="sr-Cyrl-CS" w:eastAsia="en-US"/>
              </w:rPr>
            </w:pPr>
            <w:proofErr w:type="spellStart"/>
            <w:r w:rsidRPr="001B27D0">
              <w:rPr>
                <w:sz w:val="18"/>
                <w:szCs w:val="18"/>
                <w:lang w:val="en-GB" w:eastAsia="en-US"/>
              </w:rPr>
              <w:t>Lesjak</w:t>
            </w:r>
            <w:proofErr w:type="spellEnd"/>
            <w:r w:rsidRPr="001B27D0">
              <w:rPr>
                <w:sz w:val="18"/>
                <w:szCs w:val="18"/>
                <w:lang w:val="en-GB" w:eastAsia="en-US"/>
              </w:rPr>
              <w:t xml:space="preserve">, M., </w:t>
            </w:r>
            <w:proofErr w:type="spellStart"/>
            <w:r w:rsidRPr="001B27D0">
              <w:rPr>
                <w:sz w:val="18"/>
                <w:szCs w:val="18"/>
                <w:lang w:val="en-GB" w:eastAsia="en-US"/>
              </w:rPr>
              <w:t>Beara</w:t>
            </w:r>
            <w:proofErr w:type="spellEnd"/>
            <w:r w:rsidRPr="001B27D0">
              <w:rPr>
                <w:sz w:val="18"/>
                <w:szCs w:val="18"/>
                <w:lang w:val="en-GB" w:eastAsia="en-US"/>
              </w:rPr>
              <w:t xml:space="preserve">, I., </w:t>
            </w:r>
            <w:proofErr w:type="spellStart"/>
            <w:r w:rsidRPr="001B27D0">
              <w:rPr>
                <w:sz w:val="18"/>
                <w:szCs w:val="18"/>
                <w:lang w:val="en-GB" w:eastAsia="en-US"/>
              </w:rPr>
              <w:t>Orčić</w:t>
            </w:r>
            <w:proofErr w:type="spellEnd"/>
            <w:r w:rsidRPr="001B27D0">
              <w:rPr>
                <w:sz w:val="18"/>
                <w:szCs w:val="18"/>
                <w:lang w:val="en-GB" w:eastAsia="en-US"/>
              </w:rPr>
              <w:t xml:space="preserve">, D., </w:t>
            </w:r>
            <w:proofErr w:type="spellStart"/>
            <w:r w:rsidRPr="001B27D0">
              <w:rPr>
                <w:sz w:val="18"/>
                <w:szCs w:val="18"/>
                <w:lang w:val="en-GB" w:eastAsia="en-US"/>
              </w:rPr>
              <w:t>Knežević</w:t>
            </w:r>
            <w:proofErr w:type="spellEnd"/>
            <w:r w:rsidRPr="001B27D0">
              <w:rPr>
                <w:sz w:val="18"/>
                <w:szCs w:val="18"/>
                <w:lang w:val="en-GB" w:eastAsia="en-US"/>
              </w:rPr>
              <w:t xml:space="preserve">, P., </w:t>
            </w:r>
            <w:proofErr w:type="spellStart"/>
            <w:r w:rsidRPr="001B27D0">
              <w:rPr>
                <w:sz w:val="18"/>
                <w:szCs w:val="18"/>
                <w:lang w:val="en-GB" w:eastAsia="en-US"/>
              </w:rPr>
              <w:t>Simin</w:t>
            </w:r>
            <w:proofErr w:type="spellEnd"/>
            <w:r w:rsidRPr="001B27D0">
              <w:rPr>
                <w:sz w:val="18"/>
                <w:szCs w:val="18"/>
                <w:lang w:val="en-GB" w:eastAsia="en-US"/>
              </w:rPr>
              <w:t xml:space="preserve">, N., </w:t>
            </w:r>
            <w:proofErr w:type="spellStart"/>
            <w:r w:rsidRPr="001B27D0">
              <w:rPr>
                <w:sz w:val="18"/>
                <w:szCs w:val="18"/>
                <w:lang w:val="en-GB" w:eastAsia="en-US"/>
              </w:rPr>
              <w:t>Svirčev</w:t>
            </w:r>
            <w:proofErr w:type="spellEnd"/>
            <w:r w:rsidRPr="001B27D0">
              <w:rPr>
                <w:sz w:val="18"/>
                <w:szCs w:val="18"/>
                <w:lang w:val="en-GB" w:eastAsia="en-US"/>
              </w:rPr>
              <w:t xml:space="preserve">, E., </w:t>
            </w:r>
            <w:proofErr w:type="spellStart"/>
            <w:r w:rsidRPr="001B27D0">
              <w:rPr>
                <w:sz w:val="18"/>
                <w:szCs w:val="18"/>
                <w:lang w:val="en-GB" w:eastAsia="en-US"/>
              </w:rPr>
              <w:t>Mimica–Dukić</w:t>
            </w:r>
            <w:proofErr w:type="spellEnd"/>
            <w:r w:rsidRPr="001B27D0">
              <w:rPr>
                <w:sz w:val="18"/>
                <w:szCs w:val="18"/>
                <w:lang w:val="en-GB" w:eastAsia="en-US"/>
              </w:rPr>
              <w:t xml:space="preserve">, N. (2014): </w:t>
            </w:r>
            <w:proofErr w:type="spellStart"/>
            <w:r w:rsidRPr="001B27D0">
              <w:rPr>
                <w:sz w:val="18"/>
                <w:szCs w:val="18"/>
                <w:lang w:val="en-GB" w:eastAsia="en-US"/>
              </w:rPr>
              <w:t>Phytochemical</w:t>
            </w:r>
            <w:proofErr w:type="spellEnd"/>
            <w:r w:rsidRPr="001B27D0">
              <w:rPr>
                <w:sz w:val="18"/>
                <w:szCs w:val="18"/>
                <w:lang w:val="en-GB" w:eastAsia="en-US"/>
              </w:rPr>
              <w:t xml:space="preserve"> composition and antioxidant, anti-inflammatory and antimicrobial activities of </w:t>
            </w:r>
            <w:proofErr w:type="spellStart"/>
            <w:r w:rsidRPr="001B27D0">
              <w:rPr>
                <w:i/>
                <w:sz w:val="18"/>
                <w:szCs w:val="18"/>
                <w:lang w:val="en-GB" w:eastAsia="en-US"/>
              </w:rPr>
              <w:t>Juniperusmacrocarpa</w:t>
            </w:r>
            <w:r w:rsidRPr="001B27D0">
              <w:rPr>
                <w:sz w:val="18"/>
                <w:szCs w:val="18"/>
                <w:lang w:val="en-GB" w:eastAsia="en-US"/>
              </w:rPr>
              <w:t>Sibth</w:t>
            </w:r>
            <w:proofErr w:type="spellEnd"/>
            <w:r w:rsidRPr="001B27D0">
              <w:rPr>
                <w:sz w:val="18"/>
                <w:szCs w:val="18"/>
                <w:lang w:val="en-GB" w:eastAsia="en-US"/>
              </w:rPr>
              <w:t xml:space="preserve">. et Sm. </w:t>
            </w:r>
            <w:r w:rsidRPr="001B27D0">
              <w:rPr>
                <w:i/>
                <w:sz w:val="18"/>
                <w:szCs w:val="18"/>
                <w:lang w:val="en-GB" w:eastAsia="en-US"/>
              </w:rPr>
              <w:t xml:space="preserve">J. </w:t>
            </w:r>
            <w:proofErr w:type="spellStart"/>
            <w:r w:rsidRPr="001B27D0">
              <w:rPr>
                <w:i/>
                <w:sz w:val="18"/>
                <w:szCs w:val="18"/>
                <w:lang w:val="en-GB" w:eastAsia="en-US"/>
              </w:rPr>
              <w:t>Funct</w:t>
            </w:r>
            <w:proofErr w:type="spellEnd"/>
            <w:r w:rsidRPr="001B27D0">
              <w:rPr>
                <w:i/>
                <w:sz w:val="18"/>
                <w:szCs w:val="18"/>
                <w:lang w:val="en-GB" w:eastAsia="en-US"/>
              </w:rPr>
              <w:t>. Foods.</w:t>
            </w:r>
            <w:r w:rsidRPr="001B27D0">
              <w:rPr>
                <w:b/>
                <w:sz w:val="18"/>
                <w:szCs w:val="18"/>
                <w:lang w:val="en-GB" w:eastAsia="en-US"/>
              </w:rPr>
              <w:t>7</w:t>
            </w:r>
            <w:r w:rsidRPr="001B27D0">
              <w:rPr>
                <w:sz w:val="18"/>
                <w:szCs w:val="18"/>
                <w:lang w:val="en-GB" w:eastAsia="en-US"/>
              </w:rPr>
              <w:t>: 257-268.</w:t>
            </w:r>
          </w:p>
        </w:tc>
      </w:tr>
      <w:tr w:rsidR="00EF5E00" w:rsidRPr="001B27D0" w:rsidTr="00D92BED">
        <w:trPr>
          <w:trHeight w:val="227"/>
        </w:trPr>
        <w:tc>
          <w:tcPr>
            <w:tcW w:w="811" w:type="dxa"/>
            <w:vAlign w:val="center"/>
          </w:tcPr>
          <w:p w:rsidR="00EF5E00" w:rsidRPr="001B27D0" w:rsidRDefault="00EF5E00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EF5E00" w:rsidRPr="001B27D0" w:rsidRDefault="00EF5E00" w:rsidP="00A955C5">
            <w:pPr>
              <w:widowControl/>
              <w:autoSpaceDE/>
              <w:autoSpaceDN/>
              <w:adjustRightInd/>
              <w:ind w:left="-9" w:firstLine="9"/>
              <w:jc w:val="both"/>
              <w:rPr>
                <w:bCs/>
                <w:sz w:val="18"/>
                <w:szCs w:val="18"/>
                <w:lang w:val="sr-Cyrl-CS" w:eastAsia="en-US"/>
              </w:rPr>
            </w:pPr>
            <w:r w:rsidRPr="001B27D0">
              <w:rPr>
                <w:bCs/>
                <w:sz w:val="18"/>
                <w:szCs w:val="18"/>
                <w:lang w:val="en-US" w:eastAsia="en-US"/>
              </w:rPr>
              <w:t>Or</w:t>
            </w:r>
            <w:r w:rsidRPr="001B27D0">
              <w:rPr>
                <w:bCs/>
                <w:sz w:val="18"/>
                <w:szCs w:val="18"/>
                <w:lang w:eastAsia="en-US"/>
              </w:rPr>
              <w:t xml:space="preserve">čić, D., Francišković, M., Bekvalac, K., Svirčev, E., Beara, I., Lesjak, M., Mimica-Dukić, N. (2014): </w:t>
            </w:r>
            <w:r w:rsidRPr="001B27D0">
              <w:rPr>
                <w:bCs/>
                <w:sz w:val="18"/>
                <w:szCs w:val="18"/>
                <w:lang w:val="en-US" w:eastAsia="en-US"/>
              </w:rPr>
              <w:t xml:space="preserve">Quantitative determination of plant </w:t>
            </w:r>
            <w:proofErr w:type="spellStart"/>
            <w:r w:rsidRPr="001B27D0">
              <w:rPr>
                <w:bCs/>
                <w:sz w:val="18"/>
                <w:szCs w:val="18"/>
                <w:lang w:val="en-US" w:eastAsia="en-US"/>
              </w:rPr>
              <w:t>phenolics</w:t>
            </w:r>
            <w:proofErr w:type="spellEnd"/>
            <w:r w:rsidRPr="001B27D0">
              <w:rPr>
                <w:bCs/>
                <w:sz w:val="18"/>
                <w:szCs w:val="18"/>
                <w:lang w:val="en-US" w:eastAsia="en-US"/>
              </w:rPr>
              <w:t xml:space="preserve"> in </w:t>
            </w:r>
            <w:proofErr w:type="spellStart"/>
            <w:r w:rsidRPr="001B27D0">
              <w:rPr>
                <w:bCs/>
                <w:i/>
                <w:iCs/>
                <w:sz w:val="18"/>
                <w:szCs w:val="18"/>
                <w:lang w:val="en-US" w:eastAsia="en-US"/>
              </w:rPr>
              <w:t>Urticadioica</w:t>
            </w:r>
            <w:proofErr w:type="spellEnd"/>
            <w:r w:rsidRPr="001B27D0">
              <w:rPr>
                <w:bCs/>
                <w:sz w:val="18"/>
                <w:szCs w:val="18"/>
                <w:lang w:val="en-US" w:eastAsia="en-US"/>
              </w:rPr>
              <w:t xml:space="preserve"> extracts by high-performance liquid chromatography coupled with tandem mass spectrometric detection. </w:t>
            </w:r>
            <w:r w:rsidRPr="001B27D0">
              <w:rPr>
                <w:bCs/>
                <w:i/>
                <w:sz w:val="18"/>
                <w:szCs w:val="18"/>
                <w:lang w:val="en-US" w:eastAsia="en-US"/>
              </w:rPr>
              <w:t>Food Chem.</w:t>
            </w:r>
            <w:r w:rsidRPr="001B27D0">
              <w:rPr>
                <w:b/>
                <w:bCs/>
                <w:sz w:val="18"/>
                <w:szCs w:val="18"/>
                <w:lang w:val="en-US" w:eastAsia="en-US"/>
              </w:rPr>
              <w:t>143</w:t>
            </w:r>
            <w:r w:rsidRPr="001B27D0">
              <w:rPr>
                <w:bCs/>
                <w:sz w:val="18"/>
                <w:szCs w:val="18"/>
                <w:lang w:val="en-US" w:eastAsia="en-US"/>
              </w:rPr>
              <w:t>: 48-53.</w:t>
            </w:r>
          </w:p>
        </w:tc>
      </w:tr>
      <w:tr w:rsidR="00EF5E00" w:rsidRPr="001B27D0" w:rsidTr="00D92BED">
        <w:trPr>
          <w:trHeight w:val="227"/>
        </w:trPr>
        <w:tc>
          <w:tcPr>
            <w:tcW w:w="811" w:type="dxa"/>
            <w:vAlign w:val="center"/>
          </w:tcPr>
          <w:p w:rsidR="00EF5E00" w:rsidRPr="001B27D0" w:rsidRDefault="00EF5E00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EF5E00" w:rsidRPr="001B27D0" w:rsidRDefault="00EF5E00" w:rsidP="00A955C5">
            <w:pPr>
              <w:tabs>
                <w:tab w:val="left" w:pos="567"/>
              </w:tabs>
              <w:jc w:val="both"/>
              <w:rPr>
                <w:sz w:val="18"/>
                <w:szCs w:val="18"/>
                <w:lang w:val="sr-Cyrl-CS"/>
              </w:rPr>
            </w:pPr>
            <w:proofErr w:type="spellStart"/>
            <w:r w:rsidRPr="001B27D0">
              <w:rPr>
                <w:sz w:val="18"/>
                <w:szCs w:val="18"/>
                <w:lang w:val="en-GB" w:eastAsia="en-US"/>
              </w:rPr>
              <w:t>Beara</w:t>
            </w:r>
            <w:proofErr w:type="spellEnd"/>
            <w:r w:rsidRPr="001B27D0">
              <w:rPr>
                <w:sz w:val="18"/>
                <w:szCs w:val="18"/>
                <w:lang w:val="en-GB" w:eastAsia="en-US"/>
              </w:rPr>
              <w:t xml:space="preserve">, I., </w:t>
            </w:r>
            <w:proofErr w:type="spellStart"/>
            <w:r w:rsidRPr="001B27D0">
              <w:rPr>
                <w:sz w:val="18"/>
                <w:szCs w:val="18"/>
                <w:lang w:val="en-GB" w:eastAsia="en-US"/>
              </w:rPr>
              <w:t>Lesjak</w:t>
            </w:r>
            <w:proofErr w:type="spellEnd"/>
            <w:r w:rsidRPr="001B27D0">
              <w:rPr>
                <w:sz w:val="18"/>
                <w:szCs w:val="18"/>
                <w:lang w:val="en-GB" w:eastAsia="en-US"/>
              </w:rPr>
              <w:t xml:space="preserve">, M., </w:t>
            </w:r>
            <w:proofErr w:type="spellStart"/>
            <w:r w:rsidRPr="001B27D0">
              <w:rPr>
                <w:sz w:val="18"/>
                <w:szCs w:val="18"/>
                <w:lang w:val="en-GB" w:eastAsia="en-US"/>
              </w:rPr>
              <w:t>Orčić</w:t>
            </w:r>
            <w:proofErr w:type="spellEnd"/>
            <w:r w:rsidRPr="001B27D0">
              <w:rPr>
                <w:sz w:val="18"/>
                <w:szCs w:val="18"/>
                <w:lang w:val="en-GB" w:eastAsia="en-US"/>
              </w:rPr>
              <w:t xml:space="preserve">, D., </w:t>
            </w:r>
            <w:proofErr w:type="spellStart"/>
            <w:r w:rsidRPr="001B27D0">
              <w:rPr>
                <w:sz w:val="18"/>
                <w:szCs w:val="18"/>
                <w:lang w:val="en-GB" w:eastAsia="en-US"/>
              </w:rPr>
              <w:t>Simin</w:t>
            </w:r>
            <w:proofErr w:type="spellEnd"/>
            <w:r w:rsidRPr="001B27D0">
              <w:rPr>
                <w:sz w:val="18"/>
                <w:szCs w:val="18"/>
                <w:lang w:val="en-GB" w:eastAsia="en-US"/>
              </w:rPr>
              <w:t xml:space="preserve">, N., </w:t>
            </w:r>
            <w:proofErr w:type="spellStart"/>
            <w:r w:rsidRPr="001B27D0">
              <w:rPr>
                <w:sz w:val="18"/>
                <w:szCs w:val="18"/>
                <w:lang w:val="en-GB" w:eastAsia="en-US"/>
              </w:rPr>
              <w:t>Četojević–Simin</w:t>
            </w:r>
            <w:proofErr w:type="spellEnd"/>
            <w:r w:rsidRPr="001B27D0">
              <w:rPr>
                <w:sz w:val="18"/>
                <w:szCs w:val="18"/>
                <w:lang w:val="en-GB" w:eastAsia="en-US"/>
              </w:rPr>
              <w:t xml:space="preserve">, D., </w:t>
            </w:r>
            <w:proofErr w:type="spellStart"/>
            <w:r w:rsidRPr="001B27D0">
              <w:rPr>
                <w:sz w:val="18"/>
                <w:szCs w:val="18"/>
                <w:lang w:val="en-GB" w:eastAsia="en-US"/>
              </w:rPr>
              <w:t>Božin</w:t>
            </w:r>
            <w:proofErr w:type="spellEnd"/>
            <w:r w:rsidRPr="001B27D0">
              <w:rPr>
                <w:sz w:val="18"/>
                <w:szCs w:val="18"/>
                <w:lang w:val="en-GB" w:eastAsia="en-US"/>
              </w:rPr>
              <w:t xml:space="preserve">, B., </w:t>
            </w:r>
            <w:proofErr w:type="spellStart"/>
            <w:r w:rsidRPr="001B27D0">
              <w:rPr>
                <w:sz w:val="18"/>
                <w:szCs w:val="18"/>
                <w:lang w:val="en-GB" w:eastAsia="en-US"/>
              </w:rPr>
              <w:t>Mimica–Dukić</w:t>
            </w:r>
            <w:proofErr w:type="spellEnd"/>
            <w:r w:rsidRPr="001B27D0">
              <w:rPr>
                <w:sz w:val="18"/>
                <w:szCs w:val="18"/>
                <w:lang w:val="en-GB" w:eastAsia="en-US"/>
              </w:rPr>
              <w:t>, N. (2012): C</w:t>
            </w:r>
            <w:r w:rsidRPr="001B27D0">
              <w:rPr>
                <w:iCs/>
                <w:sz w:val="18"/>
                <w:szCs w:val="18"/>
                <w:lang w:val="en-GB" w:eastAsia="en-US"/>
              </w:rPr>
              <w:t xml:space="preserve">omparative analysis of </w:t>
            </w:r>
            <w:proofErr w:type="spellStart"/>
            <w:r w:rsidRPr="001B27D0">
              <w:rPr>
                <w:iCs/>
                <w:sz w:val="18"/>
                <w:szCs w:val="18"/>
                <w:lang w:val="en-GB" w:eastAsia="en-US"/>
              </w:rPr>
              <w:t>phenolic</w:t>
            </w:r>
            <w:proofErr w:type="spellEnd"/>
            <w:r w:rsidRPr="001B27D0">
              <w:rPr>
                <w:iCs/>
                <w:sz w:val="18"/>
                <w:szCs w:val="18"/>
                <w:lang w:val="en-GB" w:eastAsia="en-US"/>
              </w:rPr>
              <w:t xml:space="preserve"> profile, antioxidant activity and </w:t>
            </w:r>
            <w:proofErr w:type="spellStart"/>
            <w:r w:rsidRPr="001B27D0">
              <w:rPr>
                <w:iCs/>
                <w:sz w:val="18"/>
                <w:szCs w:val="18"/>
                <w:lang w:val="en-GB" w:eastAsia="en-US"/>
              </w:rPr>
              <w:t>cytotoxic</w:t>
            </w:r>
            <w:proofErr w:type="spellEnd"/>
            <w:r w:rsidRPr="001B27D0">
              <w:rPr>
                <w:iCs/>
                <w:sz w:val="18"/>
                <w:szCs w:val="18"/>
                <w:lang w:val="en-GB" w:eastAsia="en-US"/>
              </w:rPr>
              <w:t xml:space="preserve"> activity of two closely related </w:t>
            </w:r>
            <w:proofErr w:type="spellStart"/>
            <w:r w:rsidRPr="001B27D0">
              <w:rPr>
                <w:iCs/>
                <w:sz w:val="18"/>
                <w:szCs w:val="18"/>
                <w:lang w:val="en-GB" w:eastAsia="en-US"/>
              </w:rPr>
              <w:t>species:</w:t>
            </w:r>
            <w:r w:rsidRPr="001B27D0">
              <w:rPr>
                <w:i/>
                <w:iCs/>
                <w:sz w:val="18"/>
                <w:szCs w:val="18"/>
                <w:lang w:val="en-GB" w:eastAsia="en-US"/>
              </w:rPr>
              <w:t>Plantagoaltissima</w:t>
            </w:r>
            <w:r w:rsidRPr="001B27D0">
              <w:rPr>
                <w:iCs/>
                <w:sz w:val="18"/>
                <w:szCs w:val="18"/>
                <w:lang w:val="en-GB" w:eastAsia="en-US"/>
              </w:rPr>
              <w:t>L</w:t>
            </w:r>
            <w:proofErr w:type="spellEnd"/>
            <w:r w:rsidRPr="001B27D0">
              <w:rPr>
                <w:iCs/>
                <w:sz w:val="18"/>
                <w:szCs w:val="18"/>
                <w:lang w:val="en-GB" w:eastAsia="en-US"/>
              </w:rPr>
              <w:t xml:space="preserve">. </w:t>
            </w:r>
            <w:proofErr w:type="spellStart"/>
            <w:r w:rsidRPr="001B27D0">
              <w:rPr>
                <w:iCs/>
                <w:sz w:val="18"/>
                <w:szCs w:val="18"/>
                <w:lang w:val="en-GB" w:eastAsia="en-US"/>
              </w:rPr>
              <w:t>and</w:t>
            </w:r>
            <w:r w:rsidRPr="001B27D0">
              <w:rPr>
                <w:i/>
                <w:iCs/>
                <w:sz w:val="18"/>
                <w:szCs w:val="18"/>
                <w:lang w:val="en-GB" w:eastAsia="en-US"/>
              </w:rPr>
              <w:t>Plantagolanceolata</w:t>
            </w:r>
            <w:r w:rsidRPr="001B27D0">
              <w:rPr>
                <w:iCs/>
                <w:sz w:val="18"/>
                <w:szCs w:val="18"/>
                <w:lang w:val="en-GB" w:eastAsia="en-US"/>
              </w:rPr>
              <w:t>L</w:t>
            </w:r>
            <w:proofErr w:type="spellEnd"/>
            <w:r w:rsidRPr="001B27D0">
              <w:rPr>
                <w:i/>
                <w:iCs/>
                <w:sz w:val="18"/>
                <w:szCs w:val="18"/>
                <w:lang w:val="en-GB" w:eastAsia="en-US"/>
              </w:rPr>
              <w:t xml:space="preserve">. </w:t>
            </w:r>
            <w:r w:rsidRPr="001B27D0">
              <w:rPr>
                <w:i/>
                <w:sz w:val="18"/>
                <w:szCs w:val="18"/>
                <w:lang w:val="en-GB" w:eastAsia="en-US"/>
              </w:rPr>
              <w:t>LWT–Food Sci. Technol.</w:t>
            </w:r>
            <w:r w:rsidRPr="001B27D0">
              <w:rPr>
                <w:b/>
                <w:sz w:val="18"/>
                <w:szCs w:val="18"/>
                <w:lang w:val="en-GB" w:eastAsia="en-US"/>
              </w:rPr>
              <w:t>47</w:t>
            </w:r>
            <w:r w:rsidRPr="001B27D0">
              <w:rPr>
                <w:sz w:val="18"/>
                <w:szCs w:val="18"/>
                <w:lang w:val="en-GB" w:eastAsia="en-US"/>
              </w:rPr>
              <w:t>: 64–70.</w:t>
            </w:r>
          </w:p>
        </w:tc>
      </w:tr>
      <w:tr w:rsidR="00EF5E00" w:rsidRPr="001B27D0" w:rsidTr="00D92BED">
        <w:trPr>
          <w:trHeight w:val="227"/>
        </w:trPr>
        <w:tc>
          <w:tcPr>
            <w:tcW w:w="811" w:type="dxa"/>
            <w:vAlign w:val="center"/>
          </w:tcPr>
          <w:p w:rsidR="00EF5E00" w:rsidRPr="001B27D0" w:rsidRDefault="00EF5E00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EF5E00" w:rsidRPr="001B27D0" w:rsidRDefault="00EF5E00" w:rsidP="00A955C5">
            <w:pPr>
              <w:widowControl/>
              <w:autoSpaceDE/>
              <w:autoSpaceDN/>
              <w:adjustRightInd/>
              <w:ind w:hanging="9"/>
              <w:jc w:val="both"/>
              <w:rPr>
                <w:sz w:val="18"/>
                <w:szCs w:val="18"/>
                <w:lang w:val="sr-Cyrl-CS" w:eastAsia="en-US"/>
              </w:rPr>
            </w:pPr>
            <w:proofErr w:type="spellStart"/>
            <w:r w:rsidRPr="001B27D0">
              <w:rPr>
                <w:sz w:val="18"/>
                <w:szCs w:val="18"/>
                <w:lang w:val="en-GB" w:eastAsia="en-US"/>
              </w:rPr>
              <w:t>Beara</w:t>
            </w:r>
            <w:proofErr w:type="spellEnd"/>
            <w:r w:rsidRPr="001B27D0">
              <w:rPr>
                <w:sz w:val="18"/>
                <w:szCs w:val="18"/>
                <w:lang w:val="en-GB" w:eastAsia="en-US"/>
              </w:rPr>
              <w:t xml:space="preserve">, I., </w:t>
            </w:r>
            <w:proofErr w:type="spellStart"/>
            <w:r w:rsidRPr="001B27D0">
              <w:rPr>
                <w:sz w:val="18"/>
                <w:szCs w:val="18"/>
                <w:lang w:val="en-GB" w:eastAsia="en-US"/>
              </w:rPr>
              <w:t>Lesjak</w:t>
            </w:r>
            <w:proofErr w:type="spellEnd"/>
            <w:r w:rsidRPr="001B27D0">
              <w:rPr>
                <w:sz w:val="18"/>
                <w:szCs w:val="18"/>
                <w:lang w:val="en-GB" w:eastAsia="en-US"/>
              </w:rPr>
              <w:t xml:space="preserve">, M., </w:t>
            </w:r>
            <w:proofErr w:type="spellStart"/>
            <w:r w:rsidRPr="001B27D0">
              <w:rPr>
                <w:sz w:val="18"/>
                <w:szCs w:val="18"/>
                <w:lang w:val="en-GB" w:eastAsia="en-US"/>
              </w:rPr>
              <w:t>Četojević–Simin</w:t>
            </w:r>
            <w:proofErr w:type="spellEnd"/>
            <w:r w:rsidRPr="001B27D0">
              <w:rPr>
                <w:sz w:val="18"/>
                <w:szCs w:val="18"/>
                <w:lang w:val="en-GB" w:eastAsia="en-US"/>
              </w:rPr>
              <w:t xml:space="preserve">, D., </w:t>
            </w:r>
            <w:proofErr w:type="spellStart"/>
            <w:r w:rsidRPr="001B27D0">
              <w:rPr>
                <w:sz w:val="18"/>
                <w:szCs w:val="18"/>
                <w:lang w:val="en-GB" w:eastAsia="en-US"/>
              </w:rPr>
              <w:t>Orčić</w:t>
            </w:r>
            <w:proofErr w:type="spellEnd"/>
            <w:r w:rsidRPr="001B27D0">
              <w:rPr>
                <w:sz w:val="18"/>
                <w:szCs w:val="18"/>
                <w:lang w:val="en-GB" w:eastAsia="en-US"/>
              </w:rPr>
              <w:t xml:space="preserve">, D., </w:t>
            </w:r>
            <w:proofErr w:type="spellStart"/>
            <w:r w:rsidRPr="001B27D0">
              <w:rPr>
                <w:sz w:val="18"/>
                <w:szCs w:val="18"/>
                <w:lang w:val="en-GB" w:eastAsia="en-US"/>
              </w:rPr>
              <w:t>Janković</w:t>
            </w:r>
            <w:proofErr w:type="spellEnd"/>
            <w:r w:rsidRPr="001B27D0">
              <w:rPr>
                <w:sz w:val="18"/>
                <w:szCs w:val="18"/>
                <w:lang w:val="en-GB" w:eastAsia="en-US"/>
              </w:rPr>
              <w:t xml:space="preserve">, T., </w:t>
            </w:r>
            <w:proofErr w:type="spellStart"/>
            <w:r w:rsidRPr="001B27D0">
              <w:rPr>
                <w:sz w:val="18"/>
                <w:szCs w:val="18"/>
                <w:lang w:val="en-GB" w:eastAsia="en-US"/>
              </w:rPr>
              <w:t>Anačkov</w:t>
            </w:r>
            <w:proofErr w:type="spellEnd"/>
            <w:r w:rsidRPr="001B27D0">
              <w:rPr>
                <w:sz w:val="18"/>
                <w:szCs w:val="18"/>
                <w:lang w:val="en-GB" w:eastAsia="en-US"/>
              </w:rPr>
              <w:t xml:space="preserve">, G., </w:t>
            </w:r>
            <w:proofErr w:type="spellStart"/>
            <w:r w:rsidRPr="001B27D0">
              <w:rPr>
                <w:sz w:val="18"/>
                <w:szCs w:val="18"/>
                <w:lang w:val="en-GB" w:eastAsia="en-US"/>
              </w:rPr>
              <w:t>Mimica–Dukić</w:t>
            </w:r>
            <w:proofErr w:type="spellEnd"/>
            <w:r w:rsidRPr="001B27D0">
              <w:rPr>
                <w:sz w:val="18"/>
                <w:szCs w:val="18"/>
                <w:lang w:val="en-GB" w:eastAsia="en-US"/>
              </w:rPr>
              <w:t xml:space="preserve">, N. (2012): </w:t>
            </w:r>
            <w:proofErr w:type="spellStart"/>
            <w:r w:rsidRPr="001B27D0">
              <w:rPr>
                <w:iCs/>
                <w:sz w:val="18"/>
                <w:szCs w:val="18"/>
                <w:lang w:val="en-GB" w:eastAsia="en-US"/>
              </w:rPr>
              <w:t>Phenolic</w:t>
            </w:r>
            <w:proofErr w:type="spellEnd"/>
            <w:r w:rsidRPr="001B27D0">
              <w:rPr>
                <w:iCs/>
                <w:sz w:val="18"/>
                <w:szCs w:val="18"/>
                <w:lang w:val="en-GB" w:eastAsia="en-US"/>
              </w:rPr>
              <w:t xml:space="preserve"> profile, antioxidant, anti–inflammatory and </w:t>
            </w:r>
            <w:proofErr w:type="spellStart"/>
            <w:r w:rsidRPr="001B27D0">
              <w:rPr>
                <w:iCs/>
                <w:sz w:val="18"/>
                <w:szCs w:val="18"/>
                <w:lang w:val="en-GB" w:eastAsia="en-US"/>
              </w:rPr>
              <w:t>cytotoxic</w:t>
            </w:r>
            <w:proofErr w:type="spellEnd"/>
            <w:r w:rsidRPr="001B27D0">
              <w:rPr>
                <w:iCs/>
                <w:sz w:val="18"/>
                <w:szCs w:val="18"/>
                <w:lang w:val="en-GB" w:eastAsia="en-US"/>
              </w:rPr>
              <w:t xml:space="preserve"> activities of </w:t>
            </w:r>
            <w:proofErr w:type="spellStart"/>
            <w:r w:rsidRPr="001B27D0">
              <w:rPr>
                <w:iCs/>
                <w:sz w:val="18"/>
                <w:szCs w:val="18"/>
                <w:lang w:val="en-GB" w:eastAsia="en-US"/>
              </w:rPr>
              <w:t>endemic</w:t>
            </w:r>
            <w:r w:rsidRPr="001B27D0">
              <w:rPr>
                <w:i/>
                <w:iCs/>
                <w:sz w:val="18"/>
                <w:szCs w:val="18"/>
                <w:lang w:val="en-GB" w:eastAsia="en-US"/>
              </w:rPr>
              <w:t>Plantagoreniformis</w:t>
            </w:r>
            <w:r w:rsidRPr="001B27D0">
              <w:rPr>
                <w:iCs/>
                <w:sz w:val="18"/>
                <w:szCs w:val="18"/>
                <w:lang w:val="en-GB" w:eastAsia="en-US"/>
              </w:rPr>
              <w:t>G</w:t>
            </w:r>
            <w:proofErr w:type="spellEnd"/>
            <w:r w:rsidRPr="001B27D0">
              <w:rPr>
                <w:iCs/>
                <w:sz w:val="18"/>
                <w:szCs w:val="18"/>
                <w:lang w:val="en-GB" w:eastAsia="en-US"/>
              </w:rPr>
              <w:t>. Beck</w:t>
            </w:r>
            <w:r w:rsidRPr="001B27D0">
              <w:rPr>
                <w:sz w:val="18"/>
                <w:szCs w:val="18"/>
                <w:lang w:val="en-GB" w:eastAsia="en-US"/>
              </w:rPr>
              <w:t xml:space="preserve">. </w:t>
            </w:r>
            <w:r w:rsidRPr="001B27D0">
              <w:rPr>
                <w:i/>
                <w:sz w:val="18"/>
                <w:szCs w:val="18"/>
                <w:lang w:val="en-GB" w:eastAsia="en-US"/>
              </w:rPr>
              <w:t>Food Res. Int.</w:t>
            </w:r>
            <w:r w:rsidRPr="001B27D0">
              <w:rPr>
                <w:b/>
                <w:sz w:val="18"/>
                <w:szCs w:val="18"/>
                <w:lang w:val="en-GB" w:eastAsia="en-US"/>
              </w:rPr>
              <w:t>49</w:t>
            </w:r>
            <w:r w:rsidRPr="001B27D0">
              <w:rPr>
                <w:sz w:val="18"/>
                <w:szCs w:val="18"/>
                <w:lang w:val="en-GB" w:eastAsia="en-US"/>
              </w:rPr>
              <w:t xml:space="preserve">: 501–507. </w:t>
            </w:r>
          </w:p>
        </w:tc>
      </w:tr>
      <w:tr w:rsidR="00EF5E00" w:rsidRPr="001B27D0" w:rsidTr="00D92BED">
        <w:trPr>
          <w:trHeight w:val="227"/>
        </w:trPr>
        <w:tc>
          <w:tcPr>
            <w:tcW w:w="811" w:type="dxa"/>
            <w:vAlign w:val="center"/>
          </w:tcPr>
          <w:p w:rsidR="00EF5E00" w:rsidRPr="001B27D0" w:rsidRDefault="00EF5E00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EF5E00" w:rsidRPr="001B27D0" w:rsidRDefault="00EF5E00" w:rsidP="00A955C5">
            <w:pPr>
              <w:widowControl/>
              <w:autoSpaceDE/>
              <w:autoSpaceDN/>
              <w:adjustRightInd/>
              <w:ind w:hanging="9"/>
              <w:jc w:val="both"/>
              <w:rPr>
                <w:sz w:val="18"/>
                <w:szCs w:val="18"/>
                <w:lang w:val="sr-Cyrl-CS" w:eastAsia="en-US"/>
              </w:rPr>
            </w:pPr>
            <w:r w:rsidRPr="001B27D0">
              <w:rPr>
                <w:sz w:val="18"/>
                <w:szCs w:val="18"/>
                <w:lang w:eastAsia="en-US"/>
              </w:rPr>
              <w:t xml:space="preserve">Beara, I., Orčić, D., Lesjak, Mimica–Dukić, N., Peković, B., Popović, M. (2010): </w:t>
            </w:r>
            <w:r w:rsidRPr="001B27D0">
              <w:rPr>
                <w:rFonts w:eastAsia="GulliverRM"/>
                <w:sz w:val="18"/>
                <w:szCs w:val="18"/>
                <w:lang w:val="en-GB" w:eastAsia="en-US"/>
              </w:rPr>
              <w:t>Liquid chromatography/tandem mass spectrometry study of anti–inflammatory activity of Plantain (</w:t>
            </w:r>
            <w:proofErr w:type="spellStart"/>
            <w:r w:rsidRPr="001B27D0">
              <w:rPr>
                <w:rFonts w:eastAsia="GulliverRM"/>
                <w:i/>
                <w:sz w:val="18"/>
                <w:szCs w:val="18"/>
                <w:lang w:val="en-GB" w:eastAsia="en-US"/>
              </w:rPr>
              <w:t>Plantago</w:t>
            </w:r>
            <w:proofErr w:type="spellEnd"/>
            <w:r w:rsidRPr="001B27D0">
              <w:rPr>
                <w:rFonts w:eastAsia="GulliverRM"/>
                <w:sz w:val="18"/>
                <w:szCs w:val="18"/>
                <w:lang w:val="en-GB" w:eastAsia="en-US"/>
              </w:rPr>
              <w:t xml:space="preserve"> L.) species. </w:t>
            </w:r>
            <w:r w:rsidRPr="001B27D0">
              <w:rPr>
                <w:rFonts w:eastAsia="GulliverRM"/>
                <w:i/>
                <w:sz w:val="18"/>
                <w:szCs w:val="18"/>
                <w:lang w:val="en-GB" w:eastAsia="en-US"/>
              </w:rPr>
              <w:t>J. Pharm. Biomed. Anal.</w:t>
            </w:r>
            <w:r w:rsidRPr="001B27D0">
              <w:rPr>
                <w:rFonts w:eastAsia="GulliverRM"/>
                <w:b/>
                <w:sz w:val="18"/>
                <w:szCs w:val="18"/>
                <w:lang w:val="en-GB" w:eastAsia="en-US"/>
              </w:rPr>
              <w:t>52</w:t>
            </w:r>
            <w:r w:rsidRPr="001B27D0">
              <w:rPr>
                <w:rFonts w:eastAsia="GulliverRM"/>
                <w:sz w:val="18"/>
                <w:szCs w:val="18"/>
                <w:lang w:val="en-GB" w:eastAsia="en-US"/>
              </w:rPr>
              <w:t xml:space="preserve">: 701–706. </w:t>
            </w:r>
          </w:p>
        </w:tc>
      </w:tr>
      <w:tr w:rsidR="00EF5E00" w:rsidRPr="001B27D0" w:rsidTr="00D92BED">
        <w:trPr>
          <w:trHeight w:val="227"/>
        </w:trPr>
        <w:tc>
          <w:tcPr>
            <w:tcW w:w="811" w:type="dxa"/>
            <w:vAlign w:val="center"/>
          </w:tcPr>
          <w:p w:rsidR="00EF5E00" w:rsidRPr="001B27D0" w:rsidRDefault="00EF5E00" w:rsidP="003214D9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rPr>
                <w:lang w:val="sr-Cyrl-CS"/>
              </w:rPr>
            </w:pPr>
          </w:p>
        </w:tc>
        <w:tc>
          <w:tcPr>
            <w:tcW w:w="8942" w:type="dxa"/>
            <w:gridSpan w:val="9"/>
            <w:shd w:val="clear" w:color="auto" w:fill="auto"/>
            <w:vAlign w:val="center"/>
          </w:tcPr>
          <w:p w:rsidR="00EF5E00" w:rsidRPr="001B27D0" w:rsidRDefault="00EF5E00" w:rsidP="00A955C5">
            <w:pPr>
              <w:widowControl/>
              <w:autoSpaceDE/>
              <w:autoSpaceDN/>
              <w:adjustRightInd/>
              <w:ind w:hanging="9"/>
              <w:jc w:val="both"/>
              <w:rPr>
                <w:sz w:val="18"/>
                <w:szCs w:val="18"/>
                <w:lang w:val="sr-Cyrl-CS" w:eastAsia="en-US"/>
              </w:rPr>
            </w:pPr>
            <w:r w:rsidRPr="001B27D0">
              <w:rPr>
                <w:sz w:val="18"/>
                <w:szCs w:val="18"/>
                <w:lang w:eastAsia="en-US"/>
              </w:rPr>
              <w:t>Beara, I., Lesjak, M., Jovin, E., Balog, K., Anačkov, G., Orčić, D., Mimica–Dukić, N. (</w:t>
            </w:r>
            <w:r w:rsidRPr="001B27D0">
              <w:rPr>
                <w:iCs/>
                <w:sz w:val="18"/>
                <w:szCs w:val="18"/>
                <w:lang w:val="en-GB" w:eastAsia="en-US"/>
              </w:rPr>
              <w:t>2009):</w:t>
            </w:r>
            <w:r w:rsidRPr="001B27D0">
              <w:rPr>
                <w:sz w:val="18"/>
                <w:szCs w:val="18"/>
                <w:lang w:eastAsia="en-US"/>
              </w:rPr>
              <w:t>Plantain (</w:t>
            </w:r>
            <w:r w:rsidRPr="001B27D0">
              <w:rPr>
                <w:i/>
                <w:sz w:val="18"/>
                <w:szCs w:val="18"/>
                <w:lang w:eastAsia="en-US"/>
              </w:rPr>
              <w:t>Plantago</w:t>
            </w:r>
            <w:r w:rsidRPr="001B27D0">
              <w:rPr>
                <w:sz w:val="18"/>
                <w:szCs w:val="18"/>
                <w:lang w:eastAsia="en-US"/>
              </w:rPr>
              <w:t xml:space="preserve"> L.) as novel sources of flavonoid antioxidants. </w:t>
            </w:r>
            <w:r w:rsidRPr="001B27D0">
              <w:rPr>
                <w:i/>
                <w:sz w:val="18"/>
                <w:szCs w:val="18"/>
                <w:lang w:eastAsia="en-US"/>
              </w:rPr>
              <w:t>J. Agric. Food Chem.</w:t>
            </w:r>
            <w:r w:rsidRPr="001B27D0">
              <w:rPr>
                <w:b/>
                <w:iCs/>
                <w:sz w:val="18"/>
                <w:szCs w:val="18"/>
                <w:lang w:val="en-GB" w:eastAsia="en-US"/>
              </w:rPr>
              <w:t>57</w:t>
            </w:r>
            <w:r w:rsidRPr="001B27D0">
              <w:rPr>
                <w:sz w:val="18"/>
                <w:szCs w:val="18"/>
                <w:lang w:val="en-GB" w:eastAsia="en-US"/>
              </w:rPr>
              <w:t xml:space="preserve">: </w:t>
            </w:r>
            <w:r w:rsidRPr="001B27D0">
              <w:rPr>
                <w:iCs/>
                <w:sz w:val="18"/>
                <w:szCs w:val="18"/>
                <w:lang w:val="en-GB" w:eastAsia="en-US"/>
              </w:rPr>
              <w:t>9268–9273.</w:t>
            </w:r>
          </w:p>
        </w:tc>
      </w:tr>
      <w:tr w:rsidR="00A66DA8" w:rsidRPr="001B27D0" w:rsidTr="00203806">
        <w:trPr>
          <w:trHeight w:val="227"/>
        </w:trPr>
        <w:tc>
          <w:tcPr>
            <w:tcW w:w="9753" w:type="dxa"/>
            <w:gridSpan w:val="10"/>
            <w:vAlign w:val="center"/>
          </w:tcPr>
          <w:p w:rsidR="00A66DA8" w:rsidRPr="001B27D0" w:rsidRDefault="00A66DA8" w:rsidP="00F23C08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1B27D0">
              <w:rPr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EF5E00" w:rsidRPr="001B27D0" w:rsidTr="00203806">
        <w:trPr>
          <w:trHeight w:val="227"/>
        </w:trPr>
        <w:tc>
          <w:tcPr>
            <w:tcW w:w="4036" w:type="dxa"/>
            <w:gridSpan w:val="5"/>
            <w:vAlign w:val="center"/>
          </w:tcPr>
          <w:p w:rsidR="00EF5E00" w:rsidRPr="001B27D0" w:rsidRDefault="00EF5E00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B27D0">
              <w:rPr>
                <w:lang w:val="sr-Cyrl-CS"/>
              </w:rPr>
              <w:t>Укупан број цитата</w:t>
            </w:r>
          </w:p>
        </w:tc>
        <w:tc>
          <w:tcPr>
            <w:tcW w:w="5717" w:type="dxa"/>
            <w:gridSpan w:val="5"/>
            <w:vAlign w:val="center"/>
          </w:tcPr>
          <w:p w:rsidR="00EF5E00" w:rsidRPr="001B27D0" w:rsidRDefault="00EF5E00" w:rsidP="00A955C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B27D0">
              <w:rPr>
                <w:lang w:val="sr-Cyrl-CS"/>
              </w:rPr>
              <w:t>339, од којих 297 хетероцитата</w:t>
            </w:r>
          </w:p>
        </w:tc>
      </w:tr>
      <w:tr w:rsidR="00A66DA8" w:rsidRPr="001B27D0" w:rsidTr="00203806">
        <w:trPr>
          <w:trHeight w:val="227"/>
        </w:trPr>
        <w:tc>
          <w:tcPr>
            <w:tcW w:w="4036" w:type="dxa"/>
            <w:gridSpan w:val="5"/>
            <w:vAlign w:val="center"/>
          </w:tcPr>
          <w:p w:rsidR="00A66DA8" w:rsidRPr="001B27D0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B27D0">
              <w:rPr>
                <w:lang w:val="sr-Cyrl-CS"/>
              </w:rPr>
              <w:t>Укупан број радова са SCI (SSCI) листе</w:t>
            </w:r>
          </w:p>
        </w:tc>
        <w:tc>
          <w:tcPr>
            <w:tcW w:w="5717" w:type="dxa"/>
            <w:gridSpan w:val="5"/>
            <w:vAlign w:val="center"/>
          </w:tcPr>
          <w:p w:rsidR="00A66DA8" w:rsidRPr="001B27D0" w:rsidRDefault="00EF5E00" w:rsidP="00F23C08">
            <w:pPr>
              <w:tabs>
                <w:tab w:val="left" w:pos="567"/>
              </w:tabs>
              <w:spacing w:after="60"/>
              <w:rPr>
                <w:lang/>
              </w:rPr>
            </w:pPr>
            <w:r w:rsidRPr="001B27D0">
              <w:rPr>
                <w:lang/>
              </w:rPr>
              <w:t>21</w:t>
            </w:r>
          </w:p>
        </w:tc>
      </w:tr>
      <w:tr w:rsidR="00A66DA8" w:rsidRPr="001B27D0" w:rsidTr="00203806">
        <w:trPr>
          <w:trHeight w:val="227"/>
        </w:trPr>
        <w:tc>
          <w:tcPr>
            <w:tcW w:w="4036" w:type="dxa"/>
            <w:gridSpan w:val="5"/>
            <w:vAlign w:val="center"/>
          </w:tcPr>
          <w:p w:rsidR="00A66DA8" w:rsidRPr="001B27D0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B27D0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084" w:type="dxa"/>
            <w:gridSpan w:val="2"/>
            <w:vAlign w:val="center"/>
          </w:tcPr>
          <w:p w:rsidR="00A66DA8" w:rsidRPr="001B27D0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B27D0">
              <w:rPr>
                <w:lang w:val="sr-Cyrl-CS"/>
              </w:rPr>
              <w:t>Домаћи</w:t>
            </w:r>
            <w:r w:rsidR="006329F8" w:rsidRPr="001B27D0">
              <w:rPr>
                <w:lang w:val="sr-Cyrl-CS"/>
              </w:rPr>
              <w:t xml:space="preserve"> 3</w:t>
            </w:r>
          </w:p>
        </w:tc>
        <w:tc>
          <w:tcPr>
            <w:tcW w:w="3633" w:type="dxa"/>
            <w:gridSpan w:val="3"/>
            <w:vAlign w:val="center"/>
          </w:tcPr>
          <w:p w:rsidR="00A66DA8" w:rsidRPr="001B27D0" w:rsidRDefault="00A66DA8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B27D0">
              <w:rPr>
                <w:lang w:val="sr-Cyrl-CS"/>
              </w:rPr>
              <w:t>Међународни</w:t>
            </w:r>
            <w:r w:rsidR="006329F8" w:rsidRPr="001B27D0">
              <w:rPr>
                <w:lang w:val="sr-Cyrl-CS"/>
              </w:rPr>
              <w:t xml:space="preserve"> -</w:t>
            </w:r>
          </w:p>
        </w:tc>
      </w:tr>
      <w:tr w:rsidR="00EF5E00" w:rsidRPr="001B27D0" w:rsidTr="00203806">
        <w:trPr>
          <w:trHeight w:val="227"/>
        </w:trPr>
        <w:tc>
          <w:tcPr>
            <w:tcW w:w="1934" w:type="dxa"/>
            <w:gridSpan w:val="3"/>
            <w:vAlign w:val="center"/>
          </w:tcPr>
          <w:p w:rsidR="00EF5E00" w:rsidRPr="001B27D0" w:rsidRDefault="00EF5E00" w:rsidP="00F23C0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B27D0">
              <w:rPr>
                <w:lang w:val="sr-Cyrl-CS"/>
              </w:rPr>
              <w:t xml:space="preserve">Усавршавања </w:t>
            </w:r>
          </w:p>
        </w:tc>
        <w:tc>
          <w:tcPr>
            <w:tcW w:w="7819" w:type="dxa"/>
            <w:gridSpan w:val="7"/>
            <w:vAlign w:val="center"/>
          </w:tcPr>
          <w:p w:rsidR="00EF5E00" w:rsidRPr="001B27D0" w:rsidRDefault="00EF5E00" w:rsidP="00A955C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B27D0">
              <w:t>University of Illinois, Urbana, Illinois, USA</w:t>
            </w:r>
          </w:p>
        </w:tc>
      </w:tr>
      <w:tr w:rsidR="00EF5E00" w:rsidRPr="001B27D0" w:rsidTr="00203806">
        <w:trPr>
          <w:trHeight w:val="227"/>
        </w:trPr>
        <w:tc>
          <w:tcPr>
            <w:tcW w:w="9753" w:type="dxa"/>
            <w:gridSpan w:val="10"/>
            <w:vAlign w:val="center"/>
          </w:tcPr>
          <w:p w:rsidR="00EF5E00" w:rsidRPr="001B27D0" w:rsidRDefault="00EF5E00" w:rsidP="00F23C08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1B27D0">
              <w:rPr>
                <w:lang w:val="sr-Cyrl-CS"/>
              </w:rPr>
              <w:t>Други подаци које сматрате релевантним</w:t>
            </w:r>
            <w:r w:rsidRPr="001B27D0">
              <w:rPr>
                <w:lang w:val="en-US"/>
              </w:rPr>
              <w:t xml:space="preserve">: </w:t>
            </w:r>
            <w:r w:rsidRPr="001B27D0">
              <w:rPr>
                <w:lang w:val="sr-Cyrl-CS"/>
              </w:rPr>
              <w:t xml:space="preserve">Коаутор је 21 научног рада у међународним часописима и преко 70 саопштења на научним скуповима. Рецензирала је већи број радова у часописима са </w:t>
            </w:r>
            <w:r w:rsidRPr="001B27D0">
              <w:t>SCI</w:t>
            </w:r>
            <w:r w:rsidRPr="001B27D0">
              <w:rPr>
                <w:lang w:val="sr-Cyrl-CS"/>
              </w:rPr>
              <w:t xml:space="preserve"> листе.</w:t>
            </w:r>
            <w:r w:rsidRPr="001B27D0">
              <w:t xml:space="preserve"> Члан је Српског хемијског друштва </w:t>
            </w:r>
            <w:r w:rsidRPr="001B27D0">
              <w:rPr>
                <w:lang w:val="sr-Cyrl-CS"/>
              </w:rPr>
              <w:t xml:space="preserve">, </w:t>
            </w:r>
            <w:r w:rsidRPr="001B27D0">
              <w:t>Society of Medicinal Plant Research (GA)</w:t>
            </w:r>
            <w:r w:rsidRPr="001B27D0">
              <w:rPr>
                <w:lang w:val="sr-Cyrl-CS"/>
              </w:rPr>
              <w:t xml:space="preserve">, </w:t>
            </w:r>
            <w:r w:rsidRPr="001B27D0">
              <w:rPr>
                <w:rFonts w:eastAsia="SimSun"/>
                <w:iCs/>
                <w:spacing w:val="-6"/>
                <w:kern w:val="1"/>
                <w:lang w:val="en-GB" w:eastAsia="zh-CN" w:bidi="hi-IN"/>
              </w:rPr>
              <w:t>Federation of European Biochemical Societies</w:t>
            </w:r>
            <w:r w:rsidRPr="001B27D0">
              <w:rPr>
                <w:rFonts w:eastAsia="SimSun"/>
                <w:iCs/>
                <w:spacing w:val="-6"/>
                <w:kern w:val="1"/>
                <w:lang w:val="sr-Cyrl-CS" w:eastAsia="zh-CN" w:bidi="hi-IN"/>
              </w:rPr>
              <w:t>(</w:t>
            </w:r>
            <w:r w:rsidRPr="001B27D0">
              <w:rPr>
                <w:rFonts w:eastAsia="SimSun"/>
                <w:iCs/>
                <w:spacing w:val="-6"/>
                <w:kern w:val="1"/>
                <w:lang w:eastAsia="zh-CN" w:bidi="hi-IN"/>
              </w:rPr>
              <w:t>FEBS</w:t>
            </w:r>
            <w:r w:rsidRPr="001B27D0">
              <w:rPr>
                <w:rFonts w:eastAsia="SimSun"/>
                <w:iCs/>
                <w:spacing w:val="-6"/>
                <w:kern w:val="1"/>
                <w:lang w:val="sr-Cyrl-CS" w:eastAsia="zh-CN" w:bidi="hi-IN"/>
              </w:rPr>
              <w:t>)</w:t>
            </w:r>
            <w:r w:rsidRPr="001B27D0">
              <w:t>.</w:t>
            </w:r>
          </w:p>
        </w:tc>
      </w:tr>
    </w:tbl>
    <w:p w:rsidR="00640AAC" w:rsidRDefault="00640AAC"/>
    <w:sectPr w:rsidR="00640AAC" w:rsidSect="00A66DA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ulliverRM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7F740F"/>
    <w:multiLevelType w:val="singleLevel"/>
    <w:tmpl w:val="FB4C28BE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9BF14E0"/>
    <w:multiLevelType w:val="hybridMultilevel"/>
    <w:tmpl w:val="0C3CB190"/>
    <w:lvl w:ilvl="0" w:tplc="6C325B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Times New Roman" w:hAnsi="Times New Roman" w:hint="default"/>
          <w:b w:val="0"/>
          <w:i w:val="0"/>
          <w:color w:val="auto"/>
          <w:sz w:val="22"/>
          <w:szCs w:val="22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A66DA8"/>
    <w:rsid w:val="00015A57"/>
    <w:rsid w:val="00092847"/>
    <w:rsid w:val="000F6204"/>
    <w:rsid w:val="0011797A"/>
    <w:rsid w:val="00173DA5"/>
    <w:rsid w:val="001B2373"/>
    <w:rsid w:val="001B27D0"/>
    <w:rsid w:val="001E3194"/>
    <w:rsid w:val="00203806"/>
    <w:rsid w:val="00300075"/>
    <w:rsid w:val="003214D9"/>
    <w:rsid w:val="00326527"/>
    <w:rsid w:val="003C7C0B"/>
    <w:rsid w:val="0045103A"/>
    <w:rsid w:val="00496F61"/>
    <w:rsid w:val="004A5082"/>
    <w:rsid w:val="004B27D8"/>
    <w:rsid w:val="004E7A7C"/>
    <w:rsid w:val="00510500"/>
    <w:rsid w:val="005A1D49"/>
    <w:rsid w:val="005B7D61"/>
    <w:rsid w:val="005C0946"/>
    <w:rsid w:val="005D71D4"/>
    <w:rsid w:val="006329F8"/>
    <w:rsid w:val="00640AAC"/>
    <w:rsid w:val="00660819"/>
    <w:rsid w:val="00683523"/>
    <w:rsid w:val="00736BD9"/>
    <w:rsid w:val="0085046D"/>
    <w:rsid w:val="00853D90"/>
    <w:rsid w:val="008C32CC"/>
    <w:rsid w:val="0093307F"/>
    <w:rsid w:val="00935C55"/>
    <w:rsid w:val="009714B1"/>
    <w:rsid w:val="00A66DA8"/>
    <w:rsid w:val="00B06A3A"/>
    <w:rsid w:val="00B327FF"/>
    <w:rsid w:val="00B7068A"/>
    <w:rsid w:val="00C53D82"/>
    <w:rsid w:val="00CB2CD6"/>
    <w:rsid w:val="00D93FA1"/>
    <w:rsid w:val="00E2760A"/>
    <w:rsid w:val="00EF5E00"/>
    <w:rsid w:val="00F137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D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1">
    <w:name w:val="heading 1"/>
    <w:basedOn w:val="Normal"/>
    <w:link w:val="Heading1Char"/>
    <w:qFormat/>
    <w:rsid w:val="004A5082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B27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27D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27D8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D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D8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customStyle="1" w:styleId="looklikelink">
    <w:name w:val="looklikelink"/>
    <w:basedOn w:val="DefaultParagraphFont"/>
    <w:rsid w:val="006329F8"/>
  </w:style>
  <w:style w:type="character" w:styleId="Hyperlink">
    <w:name w:val="Hyperlink"/>
    <w:basedOn w:val="DefaultParagraphFont"/>
    <w:rsid w:val="006329F8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4A508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correspondence-addressover">
    <w:name w:val="correspondence-address_over"/>
    <w:basedOn w:val="DefaultParagraphFont"/>
    <w:rsid w:val="0085046D"/>
  </w:style>
  <w:style w:type="character" w:styleId="PlaceholderText">
    <w:name w:val="Placeholder Text"/>
    <w:basedOn w:val="DefaultParagraphFont"/>
    <w:uiPriority w:val="99"/>
    <w:semiHidden/>
    <w:rsid w:val="00510500"/>
    <w:rPr>
      <w:color w:val="808080"/>
    </w:rPr>
  </w:style>
  <w:style w:type="character" w:styleId="Emphasis">
    <w:name w:val="Emphasis"/>
    <w:basedOn w:val="DefaultParagraphFont"/>
    <w:uiPriority w:val="20"/>
    <w:qFormat/>
    <w:rsid w:val="00EF5E0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98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7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5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72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3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70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82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25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71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636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korisnik</cp:lastModifiedBy>
  <cp:revision>5</cp:revision>
  <dcterms:created xsi:type="dcterms:W3CDTF">2017-07-02T13:31:00Z</dcterms:created>
  <dcterms:modified xsi:type="dcterms:W3CDTF">2017-07-02T13:34:00Z</dcterms:modified>
</cp:coreProperties>
</file>