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680D35" w:rsidRPr="004A6803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680D35" w:rsidRPr="004A6803" w:rsidRDefault="00680D35" w:rsidP="009D63EA">
            <w:pPr>
              <w:tabs>
                <w:tab w:val="left" w:pos="567"/>
              </w:tabs>
              <w:spacing w:after="60"/>
            </w:pPr>
            <w:r w:rsidRPr="004A6803">
              <w:t>Неда Мимица-Дукић</w:t>
            </w:r>
          </w:p>
        </w:tc>
      </w:tr>
      <w:tr w:rsidR="00680D35" w:rsidRPr="004A6803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Редовни професор</w:t>
            </w:r>
          </w:p>
        </w:tc>
      </w:tr>
      <w:tr w:rsidR="00680D35" w:rsidRPr="004A6803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680D35" w:rsidRPr="004A6803" w:rsidRDefault="00680D35" w:rsidP="00680D3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Универзитет у Новом Саду, Природно-математички факултет. Од 1979 године.</w:t>
            </w:r>
          </w:p>
        </w:tc>
      </w:tr>
      <w:tr w:rsidR="006A414B" w:rsidRPr="004A6803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6A414B" w:rsidRPr="004A6803" w:rsidRDefault="006A414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6A414B" w:rsidRPr="004A6803" w:rsidRDefault="006A414B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t>Б</w:t>
            </w:r>
            <w:r w:rsidRPr="004A6803">
              <w:rPr>
                <w:lang w:val="sr-Cyrl-CS"/>
              </w:rPr>
              <w:t>иохемија</w:t>
            </w:r>
          </w:p>
        </w:tc>
      </w:tr>
      <w:tr w:rsidR="00680D35" w:rsidRPr="004A6803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>Академска каријера</w:t>
            </w:r>
          </w:p>
        </w:tc>
      </w:tr>
      <w:tr w:rsidR="00680D35" w:rsidRPr="004A6803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 xml:space="preserve">Област </w:t>
            </w:r>
          </w:p>
        </w:tc>
      </w:tr>
      <w:tr w:rsidR="005A7DA1" w:rsidRPr="004A6803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5A7DA1" w:rsidRPr="004A6803" w:rsidRDefault="005A7DA1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2003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5A7DA1" w:rsidRPr="004A6803" w:rsidRDefault="005A7DA1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биохемија</w:t>
            </w:r>
          </w:p>
        </w:tc>
      </w:tr>
      <w:tr w:rsidR="005A7DA1" w:rsidRPr="004A6803" w:rsidTr="008353FD">
        <w:trPr>
          <w:trHeight w:val="227"/>
        </w:trPr>
        <w:tc>
          <w:tcPr>
            <w:tcW w:w="1843" w:type="dxa"/>
            <w:gridSpan w:val="2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5A7DA1" w:rsidRPr="004A6803" w:rsidRDefault="005A7DA1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1993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5A7DA1" w:rsidRPr="004A6803" w:rsidRDefault="005A7DA1" w:rsidP="009D63EA">
            <w:r w:rsidRPr="004A6803">
              <w:rPr>
                <w:lang w:val="sr-Cyrl-CS"/>
              </w:rPr>
              <w:t>биохемија</w:t>
            </w:r>
          </w:p>
        </w:tc>
      </w:tr>
      <w:tr w:rsidR="005A7DA1" w:rsidRPr="004A6803" w:rsidTr="008353FD">
        <w:trPr>
          <w:trHeight w:val="227"/>
        </w:trPr>
        <w:tc>
          <w:tcPr>
            <w:tcW w:w="1843" w:type="dxa"/>
            <w:gridSpan w:val="2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  <w:vAlign w:val="center"/>
          </w:tcPr>
          <w:p w:rsidR="005A7DA1" w:rsidRPr="004A6803" w:rsidRDefault="005A7DA1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1987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5A7DA1" w:rsidRPr="004A6803" w:rsidRDefault="005A7DA1" w:rsidP="009D63EA">
            <w:r w:rsidRPr="004A6803">
              <w:rPr>
                <w:lang w:val="sr-Cyrl-CS"/>
              </w:rPr>
              <w:t>биохемија</w:t>
            </w:r>
          </w:p>
        </w:tc>
      </w:tr>
      <w:tr w:rsidR="005A7DA1" w:rsidRPr="004A6803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5A7DA1" w:rsidRPr="004A6803" w:rsidRDefault="005A7DA1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1978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5A7DA1" w:rsidRPr="004A6803" w:rsidRDefault="005A7DA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4A6803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5A7DA1" w:rsidRPr="004A6803" w:rsidRDefault="005A7DA1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биохемија</w:t>
            </w:r>
          </w:p>
        </w:tc>
      </w:tr>
      <w:tr w:rsidR="00680D35" w:rsidRPr="004A6803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680D35" w:rsidRPr="004A6803" w:rsidTr="00203806">
        <w:trPr>
          <w:trHeight w:val="227"/>
        </w:trPr>
        <w:tc>
          <w:tcPr>
            <w:tcW w:w="811" w:type="dxa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iCs/>
                <w:lang w:val="sr-Cyrl-CS"/>
              </w:rPr>
              <w:t>врста студија</w:t>
            </w:r>
          </w:p>
        </w:tc>
      </w:tr>
      <w:tr w:rsidR="004A6803" w:rsidRPr="004A6803" w:rsidTr="003214D9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</w:pPr>
            <w:r w:rsidRPr="004A6803">
              <w:rPr>
                <w:lang w:val="sr-Cyrl-CS"/>
              </w:rPr>
              <w:t xml:space="preserve">Увод у биохемију </w:t>
            </w:r>
            <w:r w:rsidRPr="004A6803">
              <w:t>I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Основне академске студије биохемије</w:t>
            </w:r>
          </w:p>
        </w:tc>
      </w:tr>
      <w:tr w:rsidR="004A6803" w:rsidRPr="004A6803" w:rsidTr="003214D9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</w:pPr>
            <w:r w:rsidRPr="004A6803">
              <w:rPr>
                <w:lang w:val="sr-Cyrl-CS"/>
              </w:rPr>
              <w:t xml:space="preserve">Увод у Биохемију </w:t>
            </w:r>
            <w:r w:rsidRPr="004A6803">
              <w:t>II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Основне академске студије биохемије</w:t>
            </w:r>
          </w:p>
        </w:tc>
      </w:tr>
      <w:tr w:rsidR="004A6803" w:rsidRPr="004A6803" w:rsidTr="003214D9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Интермедијерни метаболизам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Основне академске студије биохемије</w:t>
            </w:r>
          </w:p>
        </w:tc>
      </w:tr>
      <w:tr w:rsidR="004A6803" w:rsidRPr="004A6803" w:rsidTr="003214D9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Природни антиоксиданси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Основне академске студије биохемије</w:t>
            </w:r>
          </w:p>
        </w:tc>
      </w:tr>
      <w:tr w:rsidR="004A6803" w:rsidRPr="004A6803" w:rsidTr="003214D9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Фитотерапија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Мастер биохемије</w:t>
            </w:r>
          </w:p>
        </w:tc>
      </w:tr>
      <w:tr w:rsidR="00680D35" w:rsidRPr="004A6803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680D35" w:rsidRPr="004A6803" w:rsidRDefault="00680D35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4A6803">
              <w:rPr>
                <w:iCs/>
                <w:sz w:val="18"/>
                <w:szCs w:val="18"/>
              </w:rPr>
              <w:t>Mimica-Dukić, N., Orčić, D., Lesjak, M., Šibul, F.Essential Oils as Powerful Antioxidants: Misconception or Scientific Fact? In: Medicinal and Aromatic Crops: Production, Phytochemistry, and Utilization. Editor(s): V.D. Jeliazkov and Ch. L. Cantrell).</w:t>
            </w:r>
            <w:r w:rsidRPr="004A6803">
              <w:rPr>
                <w:sz w:val="18"/>
                <w:szCs w:val="18"/>
              </w:rPr>
              <w:t xml:space="preserve">  </w:t>
            </w:r>
            <w:r w:rsidRPr="004A6803">
              <w:rPr>
                <w:i/>
                <w:iCs/>
                <w:sz w:val="18"/>
                <w:szCs w:val="18"/>
              </w:rPr>
              <w:t>ACS Symposium series</w:t>
            </w:r>
            <w:r w:rsidRPr="004A6803">
              <w:rPr>
                <w:iCs/>
                <w:sz w:val="18"/>
                <w:szCs w:val="18"/>
              </w:rPr>
              <w:t xml:space="preserve">, </w:t>
            </w:r>
            <w:r w:rsidRPr="004A6803">
              <w:rPr>
                <w:sz w:val="18"/>
                <w:szCs w:val="18"/>
              </w:rPr>
              <w:t xml:space="preserve">Volume 1218 (12), 187-208 (2016). 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4A6803">
              <w:rPr>
                <w:iCs/>
                <w:sz w:val="18"/>
                <w:szCs w:val="18"/>
              </w:rPr>
              <w:t xml:space="preserve">Mimica-Dukić, N., Simin, N., Beara, I., Orčić, D., Lesjak, M., Francišković, M. and Svirčev, E.  </w:t>
            </w:r>
            <w:r w:rsidRPr="004A6803">
              <w:rPr>
                <w:bCs/>
                <w:sz w:val="18"/>
                <w:szCs w:val="18"/>
              </w:rPr>
              <w:t xml:space="preserve">Aromatic Plants and Essential Oils in the Treatment and Prevention of Infectious Diseases. In </w:t>
            </w:r>
            <w:r w:rsidRPr="004A6803">
              <w:rPr>
                <w:sz w:val="18"/>
                <w:szCs w:val="18"/>
              </w:rPr>
              <w:t xml:space="preserve">Aromatherapy: Basic Mechanisms and Evidence Based Clinical Use. Ed. Giacinto Bagetta, Marco Cosentino, Tsukasa Sakurada.  </w:t>
            </w:r>
            <w:r w:rsidRPr="004A6803">
              <w:rPr>
                <w:i/>
                <w:sz w:val="18"/>
                <w:szCs w:val="18"/>
              </w:rPr>
              <w:t xml:space="preserve">CRC Press Taylor&amp;Francis </w:t>
            </w:r>
            <w:r w:rsidRPr="004A6803">
              <w:rPr>
                <w:sz w:val="18"/>
                <w:szCs w:val="18"/>
              </w:rPr>
              <w:t>Group.Inc. London UK. pp.  363-390. (2015).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4A6803">
              <w:rPr>
                <w:sz w:val="18"/>
                <w:szCs w:val="18"/>
              </w:rPr>
              <w:t>Mimica-Dukić, N., Simin, N., Svirčev, E., Orčić, D., Beara, I., Lesjak, M</w:t>
            </w:r>
            <w:r w:rsidRPr="004A6803">
              <w:rPr>
                <w:sz w:val="18"/>
                <w:szCs w:val="18"/>
                <w:u w:val="single"/>
              </w:rPr>
              <w:t>.</w:t>
            </w:r>
            <w:r w:rsidRPr="004A6803">
              <w:rPr>
                <w:sz w:val="18"/>
                <w:szCs w:val="18"/>
              </w:rPr>
              <w:t xml:space="preserve">, Božin, B. The Effect of Plant Secondary Metabolites on Lipid Peroxidation and Eicosanoid Pathway In: </w:t>
            </w:r>
            <w:r w:rsidRPr="004A6803">
              <w:rPr>
                <w:i/>
                <w:sz w:val="18"/>
                <w:szCs w:val="18"/>
              </w:rPr>
              <w:t>Lipid peroxidation</w:t>
            </w:r>
            <w:r w:rsidRPr="004A6803">
              <w:rPr>
                <w:sz w:val="18"/>
                <w:szCs w:val="18"/>
              </w:rPr>
              <w:t xml:space="preserve">, Ed. Catala, A. </w:t>
            </w:r>
            <w:r w:rsidRPr="004A6803">
              <w:rPr>
                <w:i/>
                <w:sz w:val="18"/>
                <w:szCs w:val="18"/>
              </w:rPr>
              <w:t>InTech</w:t>
            </w:r>
            <w:r w:rsidRPr="004A6803">
              <w:rPr>
                <w:sz w:val="18"/>
                <w:szCs w:val="18"/>
              </w:rPr>
              <w:t xml:space="preserve">, Rijeka, Croatia, 193-210 (2012). 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4A6803">
              <w:rPr>
                <w:sz w:val="18"/>
                <w:szCs w:val="18"/>
              </w:rPr>
              <w:t xml:space="preserve">Aleksić V., Mimica-Dukić N., Simin N., Stanković-Nedeljković N., Knežević P. (2014) Synergetic effect of </w:t>
            </w:r>
            <w:r w:rsidRPr="004A6803">
              <w:rPr>
                <w:i/>
                <w:sz w:val="18"/>
                <w:szCs w:val="18"/>
              </w:rPr>
              <w:t>Myrtus communis</w:t>
            </w:r>
            <w:r w:rsidRPr="004A6803">
              <w:rPr>
                <w:sz w:val="18"/>
                <w:szCs w:val="18"/>
              </w:rPr>
              <w:t xml:space="preserve"> L., essential oils and conventional antibiotics against multi-resistant Acinetobacter baumannii wound isolates. </w:t>
            </w:r>
            <w:r w:rsidRPr="004A6803">
              <w:rPr>
                <w:i/>
                <w:sz w:val="18"/>
                <w:szCs w:val="18"/>
              </w:rPr>
              <w:t>Phytomedicine,</w:t>
            </w:r>
            <w:r w:rsidRPr="004A6803">
              <w:rPr>
                <w:b/>
                <w:i/>
                <w:sz w:val="18"/>
                <w:szCs w:val="18"/>
              </w:rPr>
              <w:t xml:space="preserve"> 21</w:t>
            </w:r>
            <w:r w:rsidRPr="004A6803">
              <w:rPr>
                <w:sz w:val="18"/>
                <w:szCs w:val="18"/>
              </w:rPr>
              <w:t xml:space="preserve"> (12): 1666-1674. (IF 3.126, 2014). 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4A6803">
              <w:rPr>
                <w:rFonts w:ascii="Times New Roman" w:hAnsi="Times New Roman"/>
                <w:sz w:val="18"/>
                <w:szCs w:val="18"/>
              </w:rPr>
              <w:t>Beara</w:t>
            </w:r>
            <w:proofErr w:type="spellEnd"/>
            <w:r w:rsidRPr="004A6803">
              <w:rPr>
                <w:rFonts w:ascii="Times New Roman" w:hAnsi="Times New Roman"/>
                <w:sz w:val="18"/>
                <w:szCs w:val="18"/>
              </w:rPr>
              <w:t xml:space="preserve">  I., Or</w:t>
            </w:r>
            <w:r w:rsidRPr="004A6803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čić D., Lesjak, M., Mimica-Dukić N.,  Peković B., Popović M. (2010) </w:t>
            </w:r>
            <w:r w:rsidRPr="004A6803">
              <w:rPr>
                <w:rFonts w:ascii="Times New Roman" w:hAnsi="Times New Roman"/>
                <w:sz w:val="18"/>
                <w:szCs w:val="18"/>
              </w:rPr>
              <w:t>Liquid chromatography/tandem mass spectrometry study of anti-inflammatory activity of Plantain (</w:t>
            </w:r>
            <w:proofErr w:type="spellStart"/>
            <w:r w:rsidRPr="004A6803">
              <w:rPr>
                <w:rFonts w:ascii="Times New Roman" w:hAnsi="Times New Roman"/>
                <w:i/>
                <w:iCs/>
                <w:sz w:val="18"/>
                <w:szCs w:val="18"/>
              </w:rPr>
              <w:t>Plantago</w:t>
            </w:r>
            <w:proofErr w:type="spellEnd"/>
            <w:r w:rsidRPr="004A6803">
              <w:rPr>
                <w:rFonts w:ascii="Times New Roman" w:hAnsi="Times New Roman"/>
                <w:sz w:val="18"/>
                <w:szCs w:val="18"/>
              </w:rPr>
              <w:t xml:space="preserve"> L.) species.  </w:t>
            </w:r>
            <w:r w:rsidRPr="004A6803">
              <w:rPr>
                <w:rFonts w:ascii="Times New Roman" w:hAnsi="Times New Roman"/>
                <w:i/>
                <w:sz w:val="18"/>
                <w:szCs w:val="18"/>
              </w:rPr>
              <w:t>Journal of Biomedical and Pharmaceutical Analysis</w:t>
            </w:r>
            <w:r w:rsidRPr="004A6803">
              <w:rPr>
                <w:rFonts w:ascii="Times New Roman" w:hAnsi="Times New Roman"/>
                <w:b/>
                <w:i/>
                <w:sz w:val="18"/>
                <w:szCs w:val="18"/>
              </w:rPr>
              <w:t>,</w:t>
            </w:r>
            <w:r w:rsidRPr="004A6803">
              <w:rPr>
                <w:rFonts w:ascii="Times New Roman" w:hAnsi="Times New Roman"/>
                <w:sz w:val="18"/>
                <w:szCs w:val="18"/>
              </w:rPr>
              <w:t xml:space="preserve"> 52 (5): 701-706.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4A6803">
              <w:rPr>
                <w:sz w:val="18"/>
                <w:szCs w:val="18"/>
              </w:rPr>
              <w:t xml:space="preserve">Mimica-Dukić, N., Božin, B., Soković, M., Simin, N. (2004) Antimicrobial and antioxidant activity of Melissa officinalis (Lamiaceae) essential oil, </w:t>
            </w:r>
            <w:r w:rsidRPr="004A6803">
              <w:rPr>
                <w:i/>
                <w:sz w:val="18"/>
                <w:szCs w:val="18"/>
              </w:rPr>
              <w:t>Journal of Agricultural and Food Chemistry</w:t>
            </w:r>
            <w:r w:rsidRPr="004A6803">
              <w:rPr>
                <w:sz w:val="18"/>
                <w:szCs w:val="18"/>
              </w:rPr>
              <w:t>,  52:2485-2489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4A6803">
              <w:rPr>
                <w:sz w:val="18"/>
                <w:szCs w:val="18"/>
              </w:rPr>
              <w:t xml:space="preserve">Mimica-Dukić. N., Božin B. (2008) </w:t>
            </w:r>
            <w:r w:rsidRPr="004A6803">
              <w:rPr>
                <w:i/>
                <w:sz w:val="18"/>
                <w:szCs w:val="18"/>
              </w:rPr>
              <w:t>Mentha</w:t>
            </w:r>
            <w:r w:rsidRPr="004A6803">
              <w:rPr>
                <w:sz w:val="18"/>
                <w:szCs w:val="18"/>
              </w:rPr>
              <w:t xml:space="preserve"> L., (Lamiaceae) as promising sources of bioactive secondary metabolites. </w:t>
            </w:r>
            <w:r w:rsidRPr="004A6803">
              <w:rPr>
                <w:i/>
                <w:sz w:val="18"/>
                <w:szCs w:val="18"/>
              </w:rPr>
              <w:t>Current Pharmaceutical Design</w:t>
            </w:r>
            <w:r w:rsidRPr="004A6803">
              <w:rPr>
                <w:sz w:val="18"/>
                <w:szCs w:val="18"/>
              </w:rPr>
              <w:t>, 2008 14, 3141-3150.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4A6803">
              <w:rPr>
                <w:sz w:val="18"/>
                <w:szCs w:val="18"/>
              </w:rPr>
              <w:t>Mimica</w:t>
            </w:r>
            <w:r w:rsidRPr="004A6803">
              <w:rPr>
                <w:sz w:val="18"/>
                <w:szCs w:val="18"/>
                <w:lang w:val="sr-Cyrl-CS"/>
              </w:rPr>
              <w:t>-</w:t>
            </w:r>
            <w:r w:rsidRPr="004A6803">
              <w:rPr>
                <w:sz w:val="18"/>
                <w:szCs w:val="18"/>
              </w:rPr>
              <w:t>Duki</w:t>
            </w:r>
            <w:r w:rsidRPr="004A6803">
              <w:rPr>
                <w:sz w:val="18"/>
                <w:szCs w:val="18"/>
                <w:lang w:val="sr-Cyrl-CS"/>
              </w:rPr>
              <w:t xml:space="preserve">ć, </w:t>
            </w:r>
            <w:r w:rsidRPr="004A6803">
              <w:rPr>
                <w:sz w:val="18"/>
                <w:szCs w:val="18"/>
              </w:rPr>
              <w:t>N</w:t>
            </w:r>
            <w:r w:rsidRPr="004A6803">
              <w:rPr>
                <w:sz w:val="18"/>
                <w:szCs w:val="18"/>
                <w:lang w:val="sr-Cyrl-CS"/>
              </w:rPr>
              <w:t xml:space="preserve">., </w:t>
            </w:r>
            <w:r w:rsidRPr="004A6803">
              <w:rPr>
                <w:sz w:val="18"/>
                <w:szCs w:val="18"/>
              </w:rPr>
              <w:t>Bo</w:t>
            </w:r>
            <w:r w:rsidRPr="004A6803">
              <w:rPr>
                <w:sz w:val="18"/>
                <w:szCs w:val="18"/>
                <w:lang w:val="sr-Cyrl-CS"/>
              </w:rPr>
              <w:t>ž</w:t>
            </w:r>
            <w:r w:rsidRPr="004A6803">
              <w:rPr>
                <w:sz w:val="18"/>
                <w:szCs w:val="18"/>
              </w:rPr>
              <w:t>in</w:t>
            </w:r>
            <w:r w:rsidRPr="004A6803">
              <w:rPr>
                <w:sz w:val="18"/>
                <w:szCs w:val="18"/>
                <w:lang w:val="sr-Cyrl-CS"/>
              </w:rPr>
              <w:t xml:space="preserve">, </w:t>
            </w:r>
            <w:r w:rsidRPr="004A6803">
              <w:rPr>
                <w:sz w:val="18"/>
                <w:szCs w:val="18"/>
              </w:rPr>
              <w:t>B</w:t>
            </w:r>
            <w:r w:rsidRPr="004A6803">
              <w:rPr>
                <w:sz w:val="18"/>
                <w:szCs w:val="18"/>
                <w:lang w:val="sr-Cyrl-CS"/>
              </w:rPr>
              <w:t xml:space="preserve">., </w:t>
            </w:r>
            <w:r w:rsidRPr="004A6803">
              <w:rPr>
                <w:sz w:val="18"/>
                <w:szCs w:val="18"/>
              </w:rPr>
              <w:t>Sokovi</w:t>
            </w:r>
            <w:r w:rsidRPr="004A6803">
              <w:rPr>
                <w:sz w:val="18"/>
                <w:szCs w:val="18"/>
                <w:lang w:val="sr-Cyrl-CS"/>
              </w:rPr>
              <w:t xml:space="preserve">ć, </w:t>
            </w:r>
            <w:r w:rsidRPr="004A6803">
              <w:rPr>
                <w:sz w:val="18"/>
                <w:szCs w:val="18"/>
              </w:rPr>
              <w:t>M</w:t>
            </w:r>
            <w:r w:rsidRPr="004A6803">
              <w:rPr>
                <w:sz w:val="18"/>
                <w:szCs w:val="18"/>
                <w:lang w:val="sr-Cyrl-CS"/>
              </w:rPr>
              <w:t xml:space="preserve">., </w:t>
            </w:r>
            <w:r w:rsidRPr="004A6803">
              <w:rPr>
                <w:sz w:val="18"/>
                <w:szCs w:val="18"/>
              </w:rPr>
              <w:t>Mihajlovi</w:t>
            </w:r>
            <w:r w:rsidRPr="004A6803">
              <w:rPr>
                <w:sz w:val="18"/>
                <w:szCs w:val="18"/>
                <w:lang w:val="sr-Cyrl-CS"/>
              </w:rPr>
              <w:t xml:space="preserve">ć, </w:t>
            </w:r>
            <w:r w:rsidRPr="004A6803">
              <w:rPr>
                <w:sz w:val="18"/>
                <w:szCs w:val="18"/>
              </w:rPr>
              <w:t>B</w:t>
            </w:r>
            <w:r w:rsidRPr="004A6803">
              <w:rPr>
                <w:sz w:val="18"/>
                <w:szCs w:val="18"/>
                <w:lang w:val="sr-Cyrl-CS"/>
              </w:rPr>
              <w:t xml:space="preserve">., </w:t>
            </w:r>
            <w:r w:rsidRPr="004A6803">
              <w:rPr>
                <w:sz w:val="18"/>
                <w:szCs w:val="18"/>
              </w:rPr>
              <w:t>Matavulj</w:t>
            </w:r>
            <w:r w:rsidRPr="004A6803">
              <w:rPr>
                <w:sz w:val="18"/>
                <w:szCs w:val="18"/>
                <w:lang w:val="sr-Cyrl-CS"/>
              </w:rPr>
              <w:t xml:space="preserve">, </w:t>
            </w:r>
            <w:r w:rsidRPr="004A6803">
              <w:rPr>
                <w:sz w:val="18"/>
                <w:szCs w:val="18"/>
              </w:rPr>
              <w:t>M</w:t>
            </w:r>
            <w:r w:rsidRPr="004A6803">
              <w:rPr>
                <w:sz w:val="18"/>
                <w:szCs w:val="18"/>
                <w:lang w:val="sr-Cyrl-CS"/>
              </w:rPr>
              <w:t xml:space="preserve">. (2003) </w:t>
            </w:r>
            <w:r w:rsidRPr="004A6803">
              <w:rPr>
                <w:sz w:val="18"/>
                <w:szCs w:val="18"/>
              </w:rPr>
              <w:t>Antimicrobial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>and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>antioxidant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>activities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>of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>three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i/>
                <w:iCs/>
                <w:sz w:val="18"/>
                <w:szCs w:val="18"/>
              </w:rPr>
              <w:t>Mentha</w:t>
            </w:r>
            <w:r w:rsidRPr="004A6803">
              <w:rPr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>L</w:t>
            </w:r>
            <w:r w:rsidRPr="004A6803">
              <w:rPr>
                <w:sz w:val="18"/>
                <w:szCs w:val="18"/>
                <w:lang w:val="sr-Cyrl-CS"/>
              </w:rPr>
              <w:t xml:space="preserve">. </w:t>
            </w:r>
            <w:r w:rsidRPr="004A6803">
              <w:rPr>
                <w:i/>
                <w:iCs/>
                <w:sz w:val="18"/>
                <w:szCs w:val="18"/>
                <w:lang w:val="sr-Cyrl-CS"/>
              </w:rPr>
              <w:t xml:space="preserve"> </w:t>
            </w:r>
            <w:r w:rsidRPr="004A6803">
              <w:rPr>
                <w:sz w:val="18"/>
                <w:szCs w:val="18"/>
              </w:rPr>
              <w:t xml:space="preserve">species essential oils. </w:t>
            </w:r>
            <w:r w:rsidRPr="004A6803">
              <w:rPr>
                <w:i/>
                <w:iCs/>
                <w:sz w:val="18"/>
                <w:szCs w:val="18"/>
              </w:rPr>
              <w:t xml:space="preserve">Planta Medica , </w:t>
            </w:r>
            <w:r w:rsidRPr="004A6803">
              <w:rPr>
                <w:iCs/>
                <w:sz w:val="18"/>
                <w:szCs w:val="18"/>
              </w:rPr>
              <w:t>69: 413-419</w:t>
            </w:r>
            <w:r w:rsidRPr="004A6803">
              <w:rPr>
                <w:sz w:val="18"/>
                <w:szCs w:val="18"/>
                <w:lang w:val="hr-HR"/>
              </w:rPr>
              <w:t>.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4A6803">
              <w:rPr>
                <w:sz w:val="18"/>
                <w:szCs w:val="18"/>
              </w:rPr>
              <w:t xml:space="preserve">Djurendić-Brenesel, M., Mimica-Dukić N., Pilija V., Tasić M. Gender-related differences in the pharmacokinetics of opiate. </w:t>
            </w:r>
            <w:r w:rsidRPr="004A6803">
              <w:rPr>
                <w:i/>
                <w:sz w:val="18"/>
                <w:szCs w:val="18"/>
              </w:rPr>
              <w:t>Forensic Science International</w:t>
            </w:r>
            <w:r w:rsidRPr="004A6803">
              <w:rPr>
                <w:sz w:val="18"/>
                <w:szCs w:val="18"/>
              </w:rPr>
              <w:t xml:space="preserve">, (2010), 194 (No1-3), 28-33.  </w:t>
            </w:r>
          </w:p>
        </w:tc>
      </w:tr>
      <w:tr w:rsidR="004A6803" w:rsidRPr="004A6803" w:rsidTr="00460CA0">
        <w:trPr>
          <w:trHeight w:val="227"/>
        </w:trPr>
        <w:tc>
          <w:tcPr>
            <w:tcW w:w="811" w:type="dxa"/>
            <w:vAlign w:val="center"/>
          </w:tcPr>
          <w:p w:rsidR="004A6803" w:rsidRPr="004A6803" w:rsidRDefault="004A680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4A6803" w:rsidRPr="004A6803" w:rsidRDefault="004A6803" w:rsidP="000B079F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4A6803">
              <w:rPr>
                <w:sz w:val="18"/>
                <w:szCs w:val="18"/>
              </w:rPr>
              <w:t xml:space="preserve">Orčić D., Francišković M., Bekvalac K., Svirčev E., Beara I., Lesjak M., Mimica-Dukić, N. (2014): Quantitative determination of plant phenolics in </w:t>
            </w:r>
            <w:r w:rsidRPr="004A6803">
              <w:rPr>
                <w:i/>
                <w:sz w:val="18"/>
                <w:szCs w:val="18"/>
              </w:rPr>
              <w:t>Urtica dioica</w:t>
            </w:r>
            <w:r w:rsidRPr="004A6803">
              <w:rPr>
                <w:sz w:val="18"/>
                <w:szCs w:val="18"/>
              </w:rPr>
              <w:t xml:space="preserve"> extracts by high-performance liquid chromatography coupled with tandem mass spectrometric detection. </w:t>
            </w:r>
            <w:r w:rsidRPr="004A6803">
              <w:rPr>
                <w:i/>
                <w:sz w:val="18"/>
                <w:szCs w:val="18"/>
              </w:rPr>
              <w:t>Food Chemistry</w:t>
            </w:r>
            <w:r w:rsidRPr="004A6803">
              <w:rPr>
                <w:sz w:val="18"/>
                <w:szCs w:val="18"/>
              </w:rPr>
              <w:t xml:space="preserve">. </w:t>
            </w:r>
            <w:r w:rsidRPr="004A6803">
              <w:rPr>
                <w:b/>
                <w:sz w:val="18"/>
                <w:szCs w:val="18"/>
              </w:rPr>
              <w:t>143</w:t>
            </w:r>
            <w:r w:rsidRPr="004A6803">
              <w:rPr>
                <w:sz w:val="18"/>
                <w:szCs w:val="18"/>
              </w:rPr>
              <w:t>: 48-53.</w:t>
            </w:r>
          </w:p>
        </w:tc>
      </w:tr>
      <w:tr w:rsidR="00680D35" w:rsidRPr="004A6803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4A6803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A6803" w:rsidRPr="004A6803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4A6803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4A6803" w:rsidRPr="004A6803" w:rsidRDefault="004A6803" w:rsidP="009D63EA">
            <w:pPr>
              <w:tabs>
                <w:tab w:val="left" w:pos="567"/>
              </w:tabs>
              <w:spacing w:after="60"/>
            </w:pPr>
            <w:r w:rsidRPr="004A6803">
              <w:t>2422 (2282 хетероцитата</w:t>
            </w:r>
            <w:r w:rsidRPr="004A6803">
              <w:rPr>
                <w:i/>
              </w:rPr>
              <w:t>; h</w:t>
            </w:r>
            <w:r w:rsidRPr="004A6803">
              <w:t>=23)</w:t>
            </w:r>
          </w:p>
        </w:tc>
      </w:tr>
      <w:tr w:rsidR="00680D35" w:rsidRPr="004A6803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680D35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111</w:t>
            </w:r>
          </w:p>
        </w:tc>
      </w:tr>
      <w:tr w:rsidR="00680D35" w:rsidRPr="004A6803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680D35" w:rsidRPr="004A6803" w:rsidRDefault="00680D35" w:rsidP="004A680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 xml:space="preserve">Домаћи </w:t>
            </w:r>
            <w:r w:rsidR="004A6803" w:rsidRPr="004A6803">
              <w:rPr>
                <w:lang w:val="sr-Cyrl-CS"/>
              </w:rPr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Међународни -</w:t>
            </w:r>
          </w:p>
        </w:tc>
      </w:tr>
      <w:tr w:rsidR="00680D35" w:rsidRPr="004A6803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680D35" w:rsidRPr="004A6803" w:rsidRDefault="004A680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A6803">
              <w:rPr>
                <w:lang w:val="sr-Cyrl-CS"/>
              </w:rPr>
              <w:t>Фармацеутски факултет у Атини (Грчка), Универзитет у Редингу (УК)</w:t>
            </w:r>
          </w:p>
        </w:tc>
      </w:tr>
      <w:tr w:rsidR="00680D35" w:rsidRPr="004A6803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680D35" w:rsidRPr="004A6803" w:rsidRDefault="00680D35" w:rsidP="00F23C08">
            <w:pPr>
              <w:tabs>
                <w:tab w:val="left" w:pos="567"/>
              </w:tabs>
              <w:spacing w:after="60"/>
            </w:pPr>
            <w:r w:rsidRPr="004A6803">
              <w:rPr>
                <w:lang w:val="sr-Cyrl-CS"/>
              </w:rPr>
              <w:t>Други подаци које сматрате релевантним</w:t>
            </w:r>
            <w:r w:rsidRPr="004A6803">
              <w:rPr>
                <w:lang w:val="en-US"/>
              </w:rPr>
              <w:t>:</w:t>
            </w:r>
            <w:r w:rsidR="004A6803" w:rsidRPr="004A6803">
              <w:t xml:space="preserve"> </w:t>
            </w:r>
            <w:r w:rsidR="004A6803" w:rsidRPr="004A6803">
              <w:rPr>
                <w:lang w:val="sr-Cyrl-CS"/>
              </w:rPr>
              <w:t>декан ПМФ-а (2009-</w:t>
            </w:r>
            <w:r w:rsidR="004A6803" w:rsidRPr="004A6803">
              <w:t>2015</w:t>
            </w:r>
            <w:r w:rsidR="004A6803" w:rsidRPr="004A6803">
              <w:rPr>
                <w:lang w:val="sr-Cyrl-CS"/>
              </w:rPr>
              <w:t xml:space="preserve">); члан Матичног одбора за акредитацију НИО, МПНТР Републике Србије, пресдедник одбора за природне науке, Европске универзитетске фондације Кампус Европе, члан уредништва међународног часописа </w:t>
            </w:r>
            <w:r w:rsidR="004A6803" w:rsidRPr="004A6803">
              <w:rPr>
                <w:i/>
                <w:lang w:val="sr-Cyrl-CS"/>
              </w:rPr>
              <w:t>Phytotherapy Research</w:t>
            </w:r>
            <w:r w:rsidR="004A6803" w:rsidRPr="004A6803">
              <w:rPr>
                <w:lang w:val="sr-Cyrl-CS"/>
              </w:rPr>
              <w:t xml:space="preserve">, </w:t>
            </w:r>
            <w:r w:rsidR="004A6803" w:rsidRPr="004A6803">
              <w:t xml:space="preserve"> </w:t>
            </w:r>
            <w:r w:rsidR="004A6803" w:rsidRPr="004A6803">
              <w:rPr>
                <w:lang w:val="sr-Cyrl-CS"/>
              </w:rPr>
              <w:t xml:space="preserve"> Руководилац више националних и међународних пројеката; гостујући професор на Универзитету Источна Финска и Техничком Универзитету у Грацу.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B079F"/>
    <w:rsid w:val="000F6204"/>
    <w:rsid w:val="0011797A"/>
    <w:rsid w:val="00173DA5"/>
    <w:rsid w:val="001B2373"/>
    <w:rsid w:val="001E3194"/>
    <w:rsid w:val="00203806"/>
    <w:rsid w:val="00300075"/>
    <w:rsid w:val="003214D9"/>
    <w:rsid w:val="00326527"/>
    <w:rsid w:val="003C7C0B"/>
    <w:rsid w:val="0045103A"/>
    <w:rsid w:val="00496F61"/>
    <w:rsid w:val="004A5082"/>
    <w:rsid w:val="004A6803"/>
    <w:rsid w:val="004B27D8"/>
    <w:rsid w:val="004E7A7C"/>
    <w:rsid w:val="00510500"/>
    <w:rsid w:val="005A1D49"/>
    <w:rsid w:val="005A7DA1"/>
    <w:rsid w:val="005B7D61"/>
    <w:rsid w:val="005C0946"/>
    <w:rsid w:val="005D71D4"/>
    <w:rsid w:val="006329F8"/>
    <w:rsid w:val="00640AAC"/>
    <w:rsid w:val="00660819"/>
    <w:rsid w:val="00680D35"/>
    <w:rsid w:val="00683523"/>
    <w:rsid w:val="006A414B"/>
    <w:rsid w:val="00736BD9"/>
    <w:rsid w:val="007B5756"/>
    <w:rsid w:val="0085046D"/>
    <w:rsid w:val="0093307F"/>
    <w:rsid w:val="00935C55"/>
    <w:rsid w:val="009714B1"/>
    <w:rsid w:val="00A66DA8"/>
    <w:rsid w:val="00B06A3A"/>
    <w:rsid w:val="00B327FF"/>
    <w:rsid w:val="00B7068A"/>
    <w:rsid w:val="00C44373"/>
    <w:rsid w:val="00C53D82"/>
    <w:rsid w:val="00CB2CD6"/>
    <w:rsid w:val="00D93FA1"/>
    <w:rsid w:val="00E2760A"/>
    <w:rsid w:val="00F137AE"/>
    <w:rsid w:val="00F91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styleId="ListParagraph">
    <w:name w:val="List Paragraph"/>
    <w:basedOn w:val="Normal"/>
    <w:uiPriority w:val="34"/>
    <w:qFormat/>
    <w:rsid w:val="004A680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7</cp:revision>
  <dcterms:created xsi:type="dcterms:W3CDTF">2017-07-02T12:46:00Z</dcterms:created>
  <dcterms:modified xsi:type="dcterms:W3CDTF">2017-07-02T17:11:00Z</dcterms:modified>
</cp:coreProperties>
</file>