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60"/>
        <w:gridCol w:w="138"/>
        <w:gridCol w:w="942"/>
        <w:gridCol w:w="1080"/>
        <w:gridCol w:w="990"/>
        <w:gridCol w:w="1620"/>
        <w:gridCol w:w="2898"/>
      </w:tblGrid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Име и презиме 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5E0C11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bookmarkStart w:id="0" w:name="_GoBack"/>
            <w:proofErr w:type="spellStart"/>
            <w:r w:rsidRPr="005E0C11">
              <w:rPr>
                <w:rFonts w:ascii="Times New Roman" w:hAnsi="Times New Roman" w:cs="Times New Roman"/>
                <w:sz w:val="20"/>
                <w:szCs w:val="22"/>
              </w:rPr>
              <w:t>Maркo</w:t>
            </w:r>
            <w:proofErr w:type="spellEnd"/>
            <w:r w:rsidRPr="005E0C11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5E0C11">
              <w:rPr>
                <w:rFonts w:ascii="Times New Roman" w:hAnsi="Times New Roman" w:cs="Times New Roman"/>
                <w:sz w:val="20"/>
                <w:szCs w:val="22"/>
              </w:rPr>
              <w:t>Шкoрић</w:t>
            </w:r>
            <w:bookmarkEnd w:id="0"/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Звање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Ванредни професор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Филозофски факултет</w:t>
            </w:r>
          </w:p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Одсек за социологију</w:t>
            </w:r>
          </w:p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Нови Сад, 2003.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Ужа научна односно уметничка област</w:t>
            </w:r>
          </w:p>
        </w:tc>
        <w:tc>
          <w:tcPr>
            <w:tcW w:w="5508" w:type="dxa"/>
            <w:gridSpan w:val="3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Академска каријера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Година </w:t>
            </w:r>
          </w:p>
        </w:tc>
        <w:tc>
          <w:tcPr>
            <w:tcW w:w="3690" w:type="dxa"/>
            <w:gridSpan w:val="3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Институција </w:t>
            </w:r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Област 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Избор у звање</w:t>
            </w:r>
          </w:p>
        </w:tc>
        <w:tc>
          <w:tcPr>
            <w:tcW w:w="1080" w:type="dxa"/>
            <w:gridSpan w:val="2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2016.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i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Докторат</w:t>
            </w:r>
          </w:p>
        </w:tc>
        <w:tc>
          <w:tcPr>
            <w:tcW w:w="1080" w:type="dxa"/>
            <w:gridSpan w:val="2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 xml:space="preserve">2011. 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Магистратура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2007.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Диплома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2002.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Списак предмета које наставник држи у текућој школској години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Р.Б.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назив предмета     </w:t>
            </w:r>
          </w:p>
        </w:tc>
        <w:tc>
          <w:tcPr>
            <w:tcW w:w="451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0"/>
                <w:szCs w:val="22"/>
                <w:lang w:val="sr-Cyrl-CS" w:eastAsia="en-US" w:bidi="ar-SA"/>
              </w:rPr>
              <w:t>врста студија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1.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Друштвене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антике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средњег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века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2.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Друштвене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новог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века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3.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Увод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антропологију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4.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Историја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widowControl/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5.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Савремене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6.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7.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Постмодерне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Мастер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мастер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8.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Географија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Професор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географије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9.</w:t>
            </w:r>
          </w:p>
        </w:tc>
        <w:tc>
          <w:tcPr>
            <w:tcW w:w="4410" w:type="dxa"/>
            <w:gridSpan w:val="5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туризму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туризмолог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Репрезентативне референце (минимално 5 не више од 10)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 and A.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Kišjuhas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(2015). Magic social numbers: On the social geometry of human groups. </w:t>
            </w:r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Anthropos</w:t>
            </w: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110 (2): 489-501.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2.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 (2013).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Teorija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selekcije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Georga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Simmela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Filozofska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istraživanja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</w:t>
            </w: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33 (2): 331-342.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3.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M., A.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Kišjuhas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and J.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(2013). "Excursus on the stranger" in the context of Simmel's sociology of space.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Sociológia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– Slovak Sociological Review</w:t>
            </w: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45 (6): 589-602.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4.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(2016). Алфред Кребер и концепт суперорганског. </w:t>
            </w:r>
            <w:proofErr w:type="spellStart"/>
            <w:r w:rsidRPr="0063306C">
              <w:rPr>
                <w:i/>
                <w:sz w:val="20"/>
                <w:szCs w:val="22"/>
              </w:rPr>
              <w:t>Етноантрополошки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i/>
                <w:sz w:val="20"/>
                <w:szCs w:val="22"/>
              </w:rPr>
              <w:t>проблеми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11 (1): 85-111. (М24)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5.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М., А. Кишјухас и Ј. Шкорић (2014). Неки креационистички "аргументи" против биолошке (теорије) еволуције: критичка анализа. </w:t>
            </w:r>
            <w:proofErr w:type="spellStart"/>
            <w:r w:rsidRPr="0063306C">
              <w:rPr>
                <w:i/>
                <w:sz w:val="20"/>
                <w:szCs w:val="22"/>
              </w:rPr>
              <w:t>Теме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38 (3): 977-998. (M24)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6.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(2014). Развој и метатеорија социологије револуција. </w:t>
            </w:r>
            <w:proofErr w:type="spellStart"/>
            <w:r w:rsidRPr="0063306C">
              <w:rPr>
                <w:i/>
                <w:sz w:val="20"/>
                <w:szCs w:val="22"/>
              </w:rPr>
              <w:t>Социолошки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i/>
                <w:sz w:val="20"/>
                <w:szCs w:val="22"/>
              </w:rPr>
              <w:t>преглед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48 (3): 303-332. (M24)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7.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(2015). </w:t>
            </w:r>
            <w:r w:rsidRPr="0063306C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63306C">
              <w:rPr>
                <w:i/>
                <w:sz w:val="20"/>
                <w:szCs w:val="22"/>
              </w:rPr>
              <w:t>II</w:t>
            </w:r>
            <w:r w:rsidRPr="0063306C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63306C">
              <w:rPr>
                <w:sz w:val="20"/>
                <w:szCs w:val="22"/>
              </w:rPr>
              <w:t>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8.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(2014). </w:t>
            </w:r>
            <w:r w:rsidRPr="0063306C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63306C">
              <w:rPr>
                <w:i/>
                <w:sz w:val="20"/>
                <w:szCs w:val="22"/>
              </w:rPr>
              <w:t>I</w:t>
            </w:r>
            <w:r w:rsidRPr="0063306C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63306C">
              <w:rPr>
                <w:sz w:val="20"/>
                <w:szCs w:val="22"/>
              </w:rPr>
              <w:t>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9.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Шкорић, М. и А. Кишјухас (2012). </w:t>
            </w:r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val="sr-Cyrl-CS" w:eastAsia="en-US"/>
              </w:rPr>
              <w:t>Еволуција и природна селекција: од Анаксимандра до Дарвина</w:t>
            </w: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Нови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Mediterran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Publishing. 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10.</w:t>
            </w:r>
          </w:p>
        </w:tc>
        <w:tc>
          <w:tcPr>
            <w:tcW w:w="8928" w:type="dxa"/>
            <w:gridSpan w:val="7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Latn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Шкорић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, М. (2010).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науке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мертоновски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конструктивистички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програми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Сремски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Карловци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Нови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Издавачка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књижарница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Зорана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Стојановића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. 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Укупан број цитата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10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Укупан број радова са SCI (SSCI) листе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Тренутно учешће на пројектима</w:t>
            </w:r>
          </w:p>
        </w:tc>
        <w:tc>
          <w:tcPr>
            <w:tcW w:w="2610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Домаћи</w:t>
            </w: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 xml:space="preserve">        3</w:t>
            </w:r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Међународни</w:t>
            </w: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 xml:space="preserve">        4</w:t>
            </w:r>
          </w:p>
        </w:tc>
      </w:tr>
      <w:tr w:rsidR="00BB1FDF" w:rsidRPr="0063306C" w:rsidTr="003B775F">
        <w:trPr>
          <w:trHeight w:val="227"/>
        </w:trPr>
        <w:tc>
          <w:tcPr>
            <w:tcW w:w="2046" w:type="dxa"/>
            <w:gridSpan w:val="3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Усавршавања </w:t>
            </w:r>
          </w:p>
        </w:tc>
        <w:tc>
          <w:tcPr>
            <w:tcW w:w="7530" w:type="dxa"/>
            <w:gridSpan w:val="5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8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Други подаци које сматрате релевантним</w:t>
            </w:r>
          </w:p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Добитник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награде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“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Зоран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proofErr w:type="gram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Ђинђић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“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за</w:t>
            </w:r>
            <w:proofErr w:type="spellEnd"/>
            <w:proofErr w:type="gram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најбољи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дипломски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или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магистарски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рад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из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филозофских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социолошких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Републици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Србији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”, 2007.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године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</w:tr>
    </w:tbl>
    <w:p w:rsidR="00BD3AB2" w:rsidRDefault="00BD3AB2"/>
    <w:sectPr w:rsidR="00BD3AB2" w:rsidSect="00BB1FDF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1FDF"/>
    <w:rsid w:val="00184542"/>
    <w:rsid w:val="001D6956"/>
    <w:rsid w:val="00333E7A"/>
    <w:rsid w:val="003B2FB4"/>
    <w:rsid w:val="00483D00"/>
    <w:rsid w:val="005E0C11"/>
    <w:rsid w:val="0063306C"/>
    <w:rsid w:val="00660319"/>
    <w:rsid w:val="006F71B4"/>
    <w:rsid w:val="008970D5"/>
    <w:rsid w:val="008F4BC5"/>
    <w:rsid w:val="00BB1FDF"/>
    <w:rsid w:val="00BD3AB2"/>
    <w:rsid w:val="00F0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9E42B1-0E9A-4FD7-8CA8-665FD7F3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FDF"/>
    <w:pPr>
      <w:widowControl w:val="0"/>
      <w:suppressAutoHyphens/>
      <w:spacing w:after="0" w:line="240" w:lineRule="auto"/>
    </w:pPr>
    <w:rPr>
      <w:rFonts w:ascii="C Verdana" w:eastAsia="Arial Unicode MS" w:hAnsi="C Verdana" w:cs="C Verdana"/>
      <w:color w:val="000000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956"/>
    <w:pPr>
      <w:widowControl/>
      <w:suppressAutoHyphens w:val="0"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auto"/>
      <w:kern w:val="0"/>
      <w:sz w:val="28"/>
      <w:szCs w:val="28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956"/>
    <w:pPr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6956"/>
    <w:pPr>
      <w:widowControl/>
      <w:suppressAutoHyphens w:val="0"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2"/>
      <w:szCs w:val="22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2"/>
      <w:szCs w:val="22"/>
      <w:lang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kern w:val="0"/>
      <w:sz w:val="22"/>
      <w:szCs w:val="22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6956"/>
    <w:pPr>
      <w:widowControl/>
      <w:suppressAutoHyphens w:val="0"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kern w:val="0"/>
      <w:sz w:val="22"/>
      <w:szCs w:val="22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6"/>
    </w:pPr>
    <w:rPr>
      <w:rFonts w:asciiTheme="majorHAnsi" w:eastAsiaTheme="majorEastAsia" w:hAnsiTheme="majorHAnsi" w:cstheme="majorBidi"/>
      <w:i/>
      <w:iCs/>
      <w:color w:val="auto"/>
      <w:kern w:val="0"/>
      <w:sz w:val="22"/>
      <w:szCs w:val="22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7"/>
    </w:pPr>
    <w:rPr>
      <w:rFonts w:asciiTheme="majorHAnsi" w:eastAsiaTheme="majorEastAsia" w:hAnsiTheme="majorHAnsi" w:cstheme="majorBidi"/>
      <w:color w:val="auto"/>
      <w:kern w:val="0"/>
      <w:sz w:val="20"/>
      <w:szCs w:val="20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8"/>
    </w:pPr>
    <w:rPr>
      <w:rFonts w:asciiTheme="majorHAnsi" w:eastAsiaTheme="majorEastAsia" w:hAnsiTheme="majorHAnsi" w:cstheme="majorBidi"/>
      <w:i/>
      <w:iCs/>
      <w:color w:val="auto"/>
      <w:spacing w:val="5"/>
      <w:kern w:val="0"/>
      <w:sz w:val="20"/>
      <w:szCs w:val="20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95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D695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695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695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95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695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695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D6956"/>
    <w:pPr>
      <w:widowControl/>
      <w:pBdr>
        <w:bottom w:val="single" w:sz="4" w:space="1" w:color="auto"/>
      </w:pBdr>
      <w:suppressAutoHyphens w:val="0"/>
      <w:spacing w:after="200"/>
      <w:contextualSpacing/>
    </w:pPr>
    <w:rPr>
      <w:rFonts w:asciiTheme="majorHAnsi" w:eastAsiaTheme="majorEastAsia" w:hAnsiTheme="majorHAnsi" w:cstheme="majorBidi"/>
      <w:color w:val="auto"/>
      <w:spacing w:val="5"/>
      <w:kern w:val="0"/>
      <w:sz w:val="52"/>
      <w:szCs w:val="52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1D695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956"/>
    <w:pPr>
      <w:widowControl/>
      <w:suppressAutoHyphens w:val="0"/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kern w:val="0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D695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D6956"/>
    <w:rPr>
      <w:b/>
      <w:bCs/>
    </w:rPr>
  </w:style>
  <w:style w:type="character" w:styleId="Emphasis">
    <w:name w:val="Emphasis"/>
    <w:uiPriority w:val="20"/>
    <w:qFormat/>
    <w:rsid w:val="001D695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D6956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paragraph" w:styleId="ListParagraph">
    <w:name w:val="List Paragraph"/>
    <w:basedOn w:val="Normal"/>
    <w:uiPriority w:val="34"/>
    <w:qFormat/>
    <w:rsid w:val="001D695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D6956"/>
    <w:pPr>
      <w:widowControl/>
      <w:suppressAutoHyphens w:val="0"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color w:val="auto"/>
      <w:kern w:val="0"/>
      <w:sz w:val="22"/>
      <w:szCs w:val="22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1D695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6956"/>
    <w:pPr>
      <w:widowControl/>
      <w:pBdr>
        <w:bottom w:val="single" w:sz="4" w:space="1" w:color="auto"/>
      </w:pBdr>
      <w:suppressAutoHyphens w:val="0"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color w:val="auto"/>
      <w:kern w:val="0"/>
      <w:sz w:val="22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6956"/>
    <w:rPr>
      <w:b/>
      <w:bCs/>
      <w:i/>
      <w:iCs/>
    </w:rPr>
  </w:style>
  <w:style w:type="character" w:styleId="SubtleEmphasis">
    <w:name w:val="Subtle Emphasis"/>
    <w:uiPriority w:val="19"/>
    <w:qFormat/>
    <w:rsid w:val="001D6956"/>
    <w:rPr>
      <w:i/>
      <w:iCs/>
    </w:rPr>
  </w:style>
  <w:style w:type="character" w:styleId="IntenseEmphasis">
    <w:name w:val="Intense Emphasis"/>
    <w:uiPriority w:val="21"/>
    <w:qFormat/>
    <w:rsid w:val="001D6956"/>
    <w:rPr>
      <w:b/>
      <w:bCs/>
    </w:rPr>
  </w:style>
  <w:style w:type="character" w:styleId="SubtleReference">
    <w:name w:val="Subtle Reference"/>
    <w:uiPriority w:val="31"/>
    <w:qFormat/>
    <w:rsid w:val="001D6956"/>
    <w:rPr>
      <w:smallCaps/>
    </w:rPr>
  </w:style>
  <w:style w:type="character" w:styleId="IntenseReference">
    <w:name w:val="Intense Reference"/>
    <w:uiPriority w:val="32"/>
    <w:qFormat/>
    <w:rsid w:val="001D6956"/>
    <w:rPr>
      <w:smallCaps/>
      <w:spacing w:val="5"/>
      <w:u w:val="single"/>
    </w:rPr>
  </w:style>
  <w:style w:type="character" w:styleId="BookTitle">
    <w:name w:val="Book Title"/>
    <w:aliases w:val="zap"/>
    <w:basedOn w:val="DefaultParagraphFont"/>
    <w:uiPriority w:val="33"/>
    <w:qFormat/>
    <w:rsid w:val="008970D5"/>
    <w:rPr>
      <w:rFonts w:ascii="Times New Roman" w:hAnsi="Times New Roman"/>
      <w:b/>
      <w:bCs/>
      <w:dstrike w:val="0"/>
      <w:spacing w:val="5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6956"/>
    <w:pPr>
      <w:outlineLvl w:val="9"/>
    </w:pPr>
  </w:style>
  <w:style w:type="paragraph" w:customStyle="1" w:styleId="Default">
    <w:name w:val="Default"/>
    <w:rsid w:val="00BB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BC5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BC5"/>
    <w:rPr>
      <w:rFonts w:ascii="Segoe UI" w:eastAsia="Arial Unicode MS" w:hAnsi="Segoe UI" w:cs="Mangal"/>
      <w:color w:val="000000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Dušica Milenković</cp:lastModifiedBy>
  <cp:revision>4</cp:revision>
  <cp:lastPrinted>2017-09-14T12:59:00Z</cp:lastPrinted>
  <dcterms:created xsi:type="dcterms:W3CDTF">2017-07-03T11:48:00Z</dcterms:created>
  <dcterms:modified xsi:type="dcterms:W3CDTF">2017-09-14T13:00:00Z</dcterms:modified>
</cp:coreProperties>
</file>