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A3" w:rsidRPr="00EF2C9A" w:rsidRDefault="00DF68A3" w:rsidP="00462940">
      <w:pPr>
        <w:tabs>
          <w:tab w:val="left" w:pos="567"/>
        </w:tabs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5082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"/>
        <w:gridCol w:w="223"/>
        <w:gridCol w:w="878"/>
        <w:gridCol w:w="685"/>
        <w:gridCol w:w="940"/>
        <w:gridCol w:w="678"/>
        <w:gridCol w:w="1598"/>
        <w:gridCol w:w="1092"/>
        <w:gridCol w:w="205"/>
        <w:gridCol w:w="682"/>
        <w:gridCol w:w="821"/>
        <w:gridCol w:w="252"/>
        <w:gridCol w:w="836"/>
        <w:gridCol w:w="9"/>
      </w:tblGrid>
      <w:tr w:rsidR="0078728C" w:rsidTr="00C3458A">
        <w:tc>
          <w:tcPr>
            <w:tcW w:w="3222" w:type="dxa"/>
            <w:gridSpan w:val="5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5258EB">
              <w:rPr>
                <w:b/>
                <w:sz w:val="20"/>
                <w:szCs w:val="20"/>
              </w:rPr>
              <w:t>Име</w:t>
            </w:r>
            <w:proofErr w:type="spellEnd"/>
            <w:r w:rsidRPr="005258EB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5258EB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6173" w:type="dxa"/>
            <w:gridSpan w:val="9"/>
          </w:tcPr>
          <w:p w:rsidR="0078728C" w:rsidRPr="004C6392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4C6392">
              <w:rPr>
                <w:sz w:val="20"/>
                <w:szCs w:val="20"/>
                <w:lang w:val="ru-RU"/>
              </w:rPr>
              <w:t>Драган Радновић</w:t>
            </w:r>
          </w:p>
        </w:tc>
      </w:tr>
      <w:tr w:rsidR="0078728C" w:rsidTr="00C3458A">
        <w:tc>
          <w:tcPr>
            <w:tcW w:w="3222" w:type="dxa"/>
            <w:gridSpan w:val="5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173" w:type="dxa"/>
            <w:gridSpan w:val="9"/>
          </w:tcPr>
          <w:p w:rsidR="0078728C" w:rsidRPr="005258EB" w:rsidRDefault="00846BE8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Редовни</w:t>
            </w:r>
            <w:r w:rsidR="0078728C" w:rsidRPr="005258EB">
              <w:rPr>
                <w:sz w:val="20"/>
                <w:szCs w:val="20"/>
                <w:lang w:val="ru-RU"/>
              </w:rPr>
              <w:t xml:space="preserve"> професор</w:t>
            </w:r>
          </w:p>
        </w:tc>
      </w:tr>
      <w:tr w:rsidR="0078728C" w:rsidTr="00C3458A">
        <w:tc>
          <w:tcPr>
            <w:tcW w:w="3222" w:type="dxa"/>
            <w:gridSpan w:val="5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b/>
                <w:sz w:val="20"/>
                <w:szCs w:val="20"/>
                <w:lang w:val="sr-Cyrl-CS"/>
              </w:rPr>
              <w:t>Ужа н</w:t>
            </w:r>
            <w:proofErr w:type="spellStart"/>
            <w:r w:rsidRPr="005258EB">
              <w:rPr>
                <w:b/>
                <w:sz w:val="20"/>
                <w:szCs w:val="20"/>
              </w:rPr>
              <w:t>аучна</w:t>
            </w:r>
            <w:proofErr w:type="spellEnd"/>
            <w:r w:rsidRPr="005258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258EB">
              <w:rPr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173" w:type="dxa"/>
            <w:gridSpan w:val="9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78728C" w:rsidTr="00C3458A">
        <w:tc>
          <w:tcPr>
            <w:tcW w:w="2282" w:type="dxa"/>
            <w:gridSpan w:val="4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5258EB">
              <w:rPr>
                <w:b/>
                <w:sz w:val="20"/>
                <w:szCs w:val="20"/>
              </w:rPr>
              <w:t>Академска</w:t>
            </w:r>
            <w:proofErr w:type="spellEnd"/>
            <w:r w:rsidRPr="005258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258EB">
              <w:rPr>
                <w:b/>
                <w:sz w:val="20"/>
                <w:szCs w:val="20"/>
              </w:rPr>
              <w:t>каријера</w:t>
            </w:r>
            <w:proofErr w:type="spellEnd"/>
          </w:p>
        </w:tc>
        <w:tc>
          <w:tcPr>
            <w:tcW w:w="940" w:type="dxa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255" w:type="dxa"/>
            <w:gridSpan w:val="5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18" w:type="dxa"/>
            <w:gridSpan w:val="4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sr-Cyrl-CS"/>
              </w:rPr>
              <w:t xml:space="preserve">Област </w:t>
            </w:r>
          </w:p>
        </w:tc>
      </w:tr>
      <w:tr w:rsidR="0078728C" w:rsidTr="00C3458A">
        <w:tc>
          <w:tcPr>
            <w:tcW w:w="2282" w:type="dxa"/>
            <w:gridSpan w:val="4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40" w:type="dxa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20</w:t>
            </w:r>
            <w:r w:rsidR="00846BE8" w:rsidRPr="005258E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255" w:type="dxa"/>
            <w:gridSpan w:val="5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Природно-математички факултет, Нови Сад</w:t>
            </w:r>
          </w:p>
        </w:tc>
        <w:tc>
          <w:tcPr>
            <w:tcW w:w="1918" w:type="dxa"/>
            <w:gridSpan w:val="4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Микробиологија</w:t>
            </w:r>
          </w:p>
        </w:tc>
      </w:tr>
      <w:tr w:rsidR="0078728C" w:rsidTr="00C3458A">
        <w:tc>
          <w:tcPr>
            <w:tcW w:w="2282" w:type="dxa"/>
            <w:gridSpan w:val="4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40" w:type="dxa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2001</w:t>
            </w:r>
          </w:p>
        </w:tc>
        <w:tc>
          <w:tcPr>
            <w:tcW w:w="4255" w:type="dxa"/>
            <w:gridSpan w:val="5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Природно-математички факултет, Нови Сад</w:t>
            </w:r>
          </w:p>
        </w:tc>
        <w:tc>
          <w:tcPr>
            <w:tcW w:w="1918" w:type="dxa"/>
            <w:gridSpan w:val="4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Биологија</w:t>
            </w:r>
          </w:p>
        </w:tc>
      </w:tr>
      <w:tr w:rsidR="0078728C" w:rsidTr="00C3458A">
        <w:tc>
          <w:tcPr>
            <w:tcW w:w="2282" w:type="dxa"/>
            <w:gridSpan w:val="4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40" w:type="dxa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1988</w:t>
            </w:r>
          </w:p>
        </w:tc>
        <w:tc>
          <w:tcPr>
            <w:tcW w:w="4255" w:type="dxa"/>
            <w:gridSpan w:val="5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Природно-математички факултет, Нови Сад</w:t>
            </w:r>
          </w:p>
        </w:tc>
        <w:tc>
          <w:tcPr>
            <w:tcW w:w="1918" w:type="dxa"/>
            <w:gridSpan w:val="4"/>
          </w:tcPr>
          <w:p w:rsidR="0078728C" w:rsidRPr="005258EB" w:rsidRDefault="0078728C" w:rsidP="0078728C">
            <w:pPr>
              <w:rPr>
                <w:sz w:val="20"/>
                <w:szCs w:val="20"/>
                <w:lang w:val="sr-Cyrl-CS"/>
              </w:rPr>
            </w:pPr>
            <w:r w:rsidRPr="005258EB">
              <w:rPr>
                <w:sz w:val="20"/>
                <w:szCs w:val="20"/>
                <w:lang w:val="ru-RU"/>
              </w:rPr>
              <w:t>Биологија</w:t>
            </w:r>
          </w:p>
        </w:tc>
      </w:tr>
      <w:tr w:rsidR="0078728C" w:rsidTr="00C3458A">
        <w:tc>
          <w:tcPr>
            <w:tcW w:w="9395" w:type="dxa"/>
            <w:gridSpan w:val="14"/>
          </w:tcPr>
          <w:p w:rsidR="0078728C" w:rsidRDefault="0078728C" w:rsidP="0078728C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78728C" w:rsidTr="00C3458A">
        <w:trPr>
          <w:trHeight w:val="265"/>
        </w:trPr>
        <w:tc>
          <w:tcPr>
            <w:tcW w:w="719" w:type="dxa"/>
            <w:gridSpan w:val="2"/>
          </w:tcPr>
          <w:p w:rsidR="0078728C" w:rsidRDefault="0078728C" w:rsidP="0078728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6076" w:type="dxa"/>
            <w:gridSpan w:val="7"/>
          </w:tcPr>
          <w:p w:rsidR="0078728C" w:rsidRDefault="0078728C" w:rsidP="0078728C">
            <w:pPr>
              <w:rPr>
                <w:sz w:val="22"/>
                <w:szCs w:val="22"/>
                <w:lang w:val="sr-Cyrl-CS"/>
              </w:rPr>
            </w:pPr>
            <w:r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600" w:type="dxa"/>
            <w:gridSpan w:val="5"/>
          </w:tcPr>
          <w:p w:rsidR="0078728C" w:rsidRDefault="0078728C" w:rsidP="0078728C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Врста студија</w:t>
            </w:r>
          </w:p>
        </w:tc>
      </w:tr>
      <w:tr w:rsidR="00846BE8" w:rsidTr="00C3458A">
        <w:tc>
          <w:tcPr>
            <w:tcW w:w="719" w:type="dxa"/>
            <w:gridSpan w:val="2"/>
          </w:tcPr>
          <w:p w:rsidR="00846BE8" w:rsidRPr="00C13152" w:rsidRDefault="00846BE8" w:rsidP="005258EB">
            <w:pPr>
              <w:numPr>
                <w:ilvl w:val="0"/>
                <w:numId w:val="5"/>
              </w:numPr>
              <w:ind w:left="0" w:firstLine="0"/>
              <w:jc w:val="right"/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6076" w:type="dxa"/>
            <w:gridSpan w:val="7"/>
          </w:tcPr>
          <w:p w:rsidR="00846BE8" w:rsidRPr="009D02C3" w:rsidRDefault="00846BE8" w:rsidP="005258EB">
            <w:pPr>
              <w:rPr>
                <w:sz w:val="22"/>
                <w:szCs w:val="22"/>
                <w:lang w:val="sr-Cyrl-CS"/>
              </w:rPr>
            </w:pPr>
            <w:r w:rsidRPr="009D02C3">
              <w:rPr>
                <w:sz w:val="22"/>
                <w:szCs w:val="22"/>
                <w:lang w:val="sr-Cyrl-CS"/>
              </w:rPr>
              <w:t xml:space="preserve">Биологија алги и гљива </w:t>
            </w:r>
          </w:p>
        </w:tc>
        <w:tc>
          <w:tcPr>
            <w:tcW w:w="2600" w:type="dxa"/>
            <w:gridSpan w:val="5"/>
          </w:tcPr>
          <w:p w:rsidR="00846BE8" w:rsidRPr="00C13152" w:rsidRDefault="00846BE8" w:rsidP="005258EB">
            <w:pPr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ru-RU"/>
              </w:rPr>
              <w:t>Основне академске</w:t>
            </w:r>
          </w:p>
        </w:tc>
      </w:tr>
      <w:tr w:rsidR="00846BE8" w:rsidTr="00C3458A">
        <w:tc>
          <w:tcPr>
            <w:tcW w:w="719" w:type="dxa"/>
            <w:gridSpan w:val="2"/>
          </w:tcPr>
          <w:p w:rsidR="00846BE8" w:rsidRPr="00C13152" w:rsidRDefault="00846BE8" w:rsidP="005258EB">
            <w:pPr>
              <w:numPr>
                <w:ilvl w:val="0"/>
                <w:numId w:val="5"/>
              </w:numPr>
              <w:ind w:left="0" w:firstLine="0"/>
              <w:jc w:val="right"/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6076" w:type="dxa"/>
            <w:gridSpan w:val="7"/>
          </w:tcPr>
          <w:p w:rsidR="00846BE8" w:rsidRPr="009D02C3" w:rsidRDefault="007E7CDA" w:rsidP="005258EB">
            <w:pPr>
              <w:rPr>
                <w:sz w:val="22"/>
                <w:szCs w:val="22"/>
                <w:lang w:val="sr-Cyrl-CS"/>
              </w:rPr>
            </w:pPr>
            <w:r w:rsidRPr="009D02C3">
              <w:rPr>
                <w:sz w:val="22"/>
                <w:szCs w:val="22"/>
                <w:lang w:val="sr-Cyrl-CS"/>
              </w:rPr>
              <w:t>Општа  микробиологија</w:t>
            </w:r>
          </w:p>
        </w:tc>
        <w:tc>
          <w:tcPr>
            <w:tcW w:w="2600" w:type="dxa"/>
            <w:gridSpan w:val="5"/>
          </w:tcPr>
          <w:p w:rsidR="00846BE8" w:rsidRPr="00C13152" w:rsidRDefault="00846BE8" w:rsidP="005258EB">
            <w:pPr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ru-RU"/>
              </w:rPr>
              <w:t>Основне академске</w:t>
            </w:r>
          </w:p>
        </w:tc>
      </w:tr>
      <w:tr w:rsidR="00846BE8" w:rsidTr="00C3458A">
        <w:tc>
          <w:tcPr>
            <w:tcW w:w="719" w:type="dxa"/>
            <w:gridSpan w:val="2"/>
          </w:tcPr>
          <w:p w:rsidR="00846BE8" w:rsidRPr="00C13152" w:rsidRDefault="00846BE8" w:rsidP="005258EB">
            <w:pPr>
              <w:numPr>
                <w:ilvl w:val="0"/>
                <w:numId w:val="5"/>
              </w:numPr>
              <w:ind w:left="0" w:firstLine="0"/>
              <w:jc w:val="right"/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6076" w:type="dxa"/>
            <w:gridSpan w:val="7"/>
          </w:tcPr>
          <w:p w:rsidR="00846BE8" w:rsidRPr="009D02C3" w:rsidRDefault="007E7CDA" w:rsidP="005258EB">
            <w:pPr>
              <w:rPr>
                <w:sz w:val="22"/>
                <w:szCs w:val="22"/>
                <w:lang w:val="sl-SI"/>
              </w:rPr>
            </w:pPr>
            <w:r w:rsidRPr="009D02C3">
              <w:rPr>
                <w:sz w:val="22"/>
                <w:szCs w:val="22"/>
                <w:lang w:val="sr-Cyrl-CS"/>
              </w:rPr>
              <w:t>Екологија микроорганизама</w:t>
            </w:r>
          </w:p>
        </w:tc>
        <w:tc>
          <w:tcPr>
            <w:tcW w:w="2600" w:type="dxa"/>
            <w:gridSpan w:val="5"/>
          </w:tcPr>
          <w:p w:rsidR="00846BE8" w:rsidRPr="00C13152" w:rsidRDefault="00846BE8" w:rsidP="005258EB">
            <w:pPr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ru-RU"/>
              </w:rPr>
              <w:t>Основне академске</w:t>
            </w:r>
          </w:p>
        </w:tc>
      </w:tr>
      <w:tr w:rsidR="00846BE8" w:rsidTr="00C3458A">
        <w:tc>
          <w:tcPr>
            <w:tcW w:w="719" w:type="dxa"/>
            <w:gridSpan w:val="2"/>
          </w:tcPr>
          <w:p w:rsidR="00846BE8" w:rsidRPr="00C13152" w:rsidRDefault="00846BE8" w:rsidP="005258EB">
            <w:pPr>
              <w:numPr>
                <w:ilvl w:val="0"/>
                <w:numId w:val="5"/>
              </w:numPr>
              <w:ind w:left="0" w:firstLine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gridSpan w:val="7"/>
          </w:tcPr>
          <w:p w:rsidR="00846BE8" w:rsidRPr="009D02C3" w:rsidRDefault="00846BE8" w:rsidP="005258EB">
            <w:pPr>
              <w:rPr>
                <w:sz w:val="22"/>
                <w:szCs w:val="22"/>
                <w:lang w:val="sr-Cyrl-CS"/>
              </w:rPr>
            </w:pPr>
            <w:r w:rsidRPr="009D02C3">
              <w:rPr>
                <w:sz w:val="22"/>
                <w:szCs w:val="22"/>
                <w:lang w:val="sr-Cyrl-CS"/>
              </w:rPr>
              <w:t>Микробиолошки практикум</w:t>
            </w:r>
          </w:p>
        </w:tc>
        <w:tc>
          <w:tcPr>
            <w:tcW w:w="2600" w:type="dxa"/>
            <w:gridSpan w:val="5"/>
          </w:tcPr>
          <w:p w:rsidR="00846BE8" w:rsidRPr="00C13152" w:rsidRDefault="00846BE8" w:rsidP="005258EB">
            <w:pPr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ru-RU"/>
              </w:rPr>
              <w:t>Основне академске</w:t>
            </w:r>
          </w:p>
        </w:tc>
      </w:tr>
      <w:tr w:rsidR="007E7CDA" w:rsidTr="00C3458A">
        <w:tc>
          <w:tcPr>
            <w:tcW w:w="719" w:type="dxa"/>
            <w:gridSpan w:val="2"/>
          </w:tcPr>
          <w:p w:rsidR="007E7CDA" w:rsidRPr="00C13152" w:rsidRDefault="007E7CDA" w:rsidP="005258EB">
            <w:pPr>
              <w:numPr>
                <w:ilvl w:val="0"/>
                <w:numId w:val="5"/>
              </w:numPr>
              <w:ind w:left="0" w:firstLine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gridSpan w:val="7"/>
          </w:tcPr>
          <w:p w:rsidR="007E7CDA" w:rsidRPr="007E7CDA" w:rsidRDefault="007E7CDA" w:rsidP="005258EB">
            <w:pPr>
              <w:rPr>
                <w:sz w:val="22"/>
                <w:szCs w:val="22"/>
              </w:rPr>
            </w:pPr>
            <w:r w:rsidRPr="009D02C3">
              <w:rPr>
                <w:sz w:val="22"/>
                <w:szCs w:val="22"/>
                <w:lang w:val="sr-Cyrl-CS"/>
              </w:rPr>
              <w:t xml:space="preserve">Микробиологија </w:t>
            </w:r>
            <w:r>
              <w:rPr>
                <w:sz w:val="22"/>
                <w:szCs w:val="22"/>
              </w:rPr>
              <w:t>животне средине</w:t>
            </w:r>
          </w:p>
        </w:tc>
        <w:tc>
          <w:tcPr>
            <w:tcW w:w="2600" w:type="dxa"/>
            <w:gridSpan w:val="5"/>
          </w:tcPr>
          <w:p w:rsidR="007E7CDA" w:rsidRPr="00C13152" w:rsidRDefault="007E7CDA" w:rsidP="005258EB">
            <w:pPr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ru-RU"/>
              </w:rPr>
              <w:t>Дипломске академске</w:t>
            </w:r>
          </w:p>
        </w:tc>
      </w:tr>
      <w:tr w:rsidR="00846BE8" w:rsidTr="00C3458A">
        <w:tc>
          <w:tcPr>
            <w:tcW w:w="719" w:type="dxa"/>
            <w:gridSpan w:val="2"/>
          </w:tcPr>
          <w:p w:rsidR="00846BE8" w:rsidRPr="00C13152" w:rsidRDefault="00846BE8" w:rsidP="005258EB">
            <w:pPr>
              <w:numPr>
                <w:ilvl w:val="0"/>
                <w:numId w:val="5"/>
              </w:numPr>
              <w:ind w:left="0" w:firstLine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gridSpan w:val="7"/>
          </w:tcPr>
          <w:p w:rsidR="00846BE8" w:rsidRPr="009D02C3" w:rsidRDefault="00846BE8" w:rsidP="005258EB">
            <w:pPr>
              <w:rPr>
                <w:sz w:val="22"/>
                <w:szCs w:val="22"/>
                <w:lang w:val="sr-Cyrl-CS"/>
              </w:rPr>
            </w:pPr>
            <w:r w:rsidRPr="009D02C3">
              <w:rPr>
                <w:sz w:val="22"/>
                <w:szCs w:val="22"/>
                <w:lang w:val="sr-Cyrl-CS"/>
              </w:rPr>
              <w:t>Микробиологија слатководних екосистема</w:t>
            </w:r>
          </w:p>
        </w:tc>
        <w:tc>
          <w:tcPr>
            <w:tcW w:w="2600" w:type="dxa"/>
            <w:gridSpan w:val="5"/>
          </w:tcPr>
          <w:p w:rsidR="00846BE8" w:rsidRPr="00C13152" w:rsidRDefault="00846BE8" w:rsidP="005258EB">
            <w:pPr>
              <w:rPr>
                <w:sz w:val="20"/>
                <w:szCs w:val="20"/>
                <w:lang w:val="sr-Cyrl-CS"/>
              </w:rPr>
            </w:pPr>
            <w:r w:rsidRPr="00C13152">
              <w:rPr>
                <w:sz w:val="20"/>
                <w:szCs w:val="20"/>
                <w:lang w:val="ru-RU"/>
              </w:rPr>
              <w:t>Дипломске академске</w:t>
            </w:r>
          </w:p>
        </w:tc>
      </w:tr>
      <w:tr w:rsidR="007E7CDA" w:rsidTr="00C3458A">
        <w:tc>
          <w:tcPr>
            <w:tcW w:w="719" w:type="dxa"/>
            <w:gridSpan w:val="2"/>
          </w:tcPr>
          <w:p w:rsidR="007E7CDA" w:rsidRPr="00C13152" w:rsidRDefault="007E7CDA" w:rsidP="005258EB">
            <w:pPr>
              <w:numPr>
                <w:ilvl w:val="0"/>
                <w:numId w:val="5"/>
              </w:numPr>
              <w:ind w:left="0" w:firstLine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gridSpan w:val="7"/>
          </w:tcPr>
          <w:p w:rsidR="007E7CDA" w:rsidRPr="009D02C3" w:rsidRDefault="007E7CDA" w:rsidP="005258E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Микробиолошки мониторинг</w:t>
            </w:r>
          </w:p>
        </w:tc>
        <w:tc>
          <w:tcPr>
            <w:tcW w:w="2600" w:type="dxa"/>
            <w:gridSpan w:val="5"/>
          </w:tcPr>
          <w:p w:rsidR="007E7CDA" w:rsidRPr="00C13152" w:rsidRDefault="007E7CDA" w:rsidP="005258EB">
            <w:pPr>
              <w:rPr>
                <w:sz w:val="20"/>
                <w:szCs w:val="20"/>
                <w:lang w:val="ru-RU"/>
              </w:rPr>
            </w:pPr>
            <w:r w:rsidRPr="00C13152">
              <w:rPr>
                <w:sz w:val="20"/>
                <w:szCs w:val="20"/>
                <w:lang w:val="ru-RU"/>
              </w:rPr>
              <w:t>Дипломске академске</w:t>
            </w:r>
          </w:p>
        </w:tc>
      </w:tr>
      <w:tr w:rsidR="00670FAD" w:rsidRPr="00670FAD" w:rsidTr="00C3458A">
        <w:tc>
          <w:tcPr>
            <w:tcW w:w="9395" w:type="dxa"/>
            <w:gridSpan w:val="14"/>
            <w:vAlign w:val="center"/>
          </w:tcPr>
          <w:p w:rsidR="00670FAD" w:rsidRPr="00670FAD" w:rsidRDefault="00670FAD" w:rsidP="006E23C0">
            <w:pPr>
              <w:tabs>
                <w:tab w:val="left" w:pos="567"/>
              </w:tabs>
              <w:rPr>
                <w:b/>
                <w:sz w:val="22"/>
                <w:lang w:val="sr-Cyrl-CS"/>
              </w:rPr>
            </w:pPr>
            <w:r w:rsidRPr="00670FAD">
              <w:rPr>
                <w:sz w:val="22"/>
                <w:lang w:val="sr-Cyrl-CS"/>
              </w:rPr>
              <w:t xml:space="preserve">Најзначајнији радови </w:t>
            </w:r>
            <w:r w:rsidRPr="00670FAD">
              <w:rPr>
                <w:b/>
                <w:sz w:val="22"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4731FD" w:rsidTr="004731FD">
        <w:trPr>
          <w:gridAfter w:val="1"/>
          <w:wAfter w:w="9" w:type="dxa"/>
        </w:trPr>
        <w:tc>
          <w:tcPr>
            <w:tcW w:w="496" w:type="dxa"/>
          </w:tcPr>
          <w:p w:rsidR="004731FD" w:rsidRDefault="004731FD" w:rsidP="007E7CDA">
            <w:pPr>
              <w:numPr>
                <w:ilvl w:val="0"/>
                <w:numId w:val="7"/>
              </w:numPr>
              <w:ind w:left="414" w:hanging="357"/>
              <w:rPr>
                <w:sz w:val="20"/>
                <w:szCs w:val="20"/>
                <w:lang w:val="sr-Latn-CS"/>
              </w:rPr>
            </w:pPr>
          </w:p>
        </w:tc>
        <w:tc>
          <w:tcPr>
            <w:tcW w:w="8054" w:type="dxa"/>
            <w:gridSpan w:val="11"/>
          </w:tcPr>
          <w:p w:rsidR="004731FD" w:rsidRPr="00252C5E" w:rsidRDefault="004731FD" w:rsidP="007E7CD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Latn-CS" w:eastAsia="sr-Latn-CS"/>
              </w:rPr>
            </w:pPr>
            <w:r w:rsidRPr="00252C5E">
              <w:rPr>
                <w:sz w:val="20"/>
                <w:szCs w:val="20"/>
                <w:lang w:val="sr-Latn-CS" w:eastAsia="sr-Latn-CS"/>
              </w:rPr>
              <w:t xml:space="preserve">T. Mihajilov-Krstev, D. </w:t>
            </w:r>
            <w:r w:rsidRPr="00252C5E">
              <w:rPr>
                <w:sz w:val="20"/>
                <w:szCs w:val="20"/>
                <w:u w:val="single"/>
                <w:lang w:val="sr-Latn-CS" w:eastAsia="sr-Latn-CS"/>
              </w:rPr>
              <w:t>Radnovic, D.,</w:t>
            </w:r>
            <w:r w:rsidRPr="00252C5E">
              <w:rPr>
                <w:sz w:val="20"/>
                <w:szCs w:val="20"/>
                <w:lang w:val="sr-Latn-CS" w:eastAsia="sr-Latn-CS"/>
              </w:rPr>
              <w:t xml:space="preserve"> Kitic, Z. Stojanovic-Radic and B. Zlatkovic (2009): ANTIMICROBIAL ACTIVITY OF </w:t>
            </w:r>
            <w:r w:rsidRPr="00252C5E">
              <w:rPr>
                <w:i/>
                <w:iCs/>
                <w:sz w:val="20"/>
                <w:szCs w:val="20"/>
                <w:lang w:val="sr-Latn-CS" w:eastAsia="sr-Latn-CS"/>
              </w:rPr>
              <w:t xml:space="preserve">Satureja hortensis </w:t>
            </w:r>
            <w:r w:rsidRPr="00252C5E">
              <w:rPr>
                <w:sz w:val="20"/>
                <w:szCs w:val="20"/>
                <w:lang w:val="sr-Latn-CS" w:eastAsia="sr-Latn-CS"/>
              </w:rPr>
              <w:t xml:space="preserve">L. ESSENTIAL OIL AGAINST PATHOGENIC MICROBIAL STRAINS. Biotechnol. &amp; Biotechnol. Eq. 2009, </w:t>
            </w:r>
            <w:r w:rsidRPr="00252C5E">
              <w:rPr>
                <w:b/>
                <w:bCs/>
                <w:sz w:val="20"/>
                <w:szCs w:val="20"/>
                <w:lang w:val="sr-Latn-CS" w:eastAsia="sr-Latn-CS"/>
              </w:rPr>
              <w:t xml:space="preserve">23 </w:t>
            </w:r>
            <w:r w:rsidRPr="00252C5E">
              <w:rPr>
                <w:sz w:val="20"/>
                <w:szCs w:val="20"/>
                <w:lang w:val="sr-Latn-CS" w:eastAsia="sr-Latn-CS"/>
              </w:rPr>
              <w:t>(4), 1492-1496.</w:t>
            </w:r>
          </w:p>
        </w:tc>
        <w:tc>
          <w:tcPr>
            <w:tcW w:w="836" w:type="dxa"/>
          </w:tcPr>
          <w:p w:rsidR="004731FD" w:rsidRPr="004731FD" w:rsidRDefault="004731FD" w:rsidP="007E7CD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Latn-CS" w:eastAsia="sr-Latn-CS"/>
              </w:rPr>
            </w:pPr>
            <w:r w:rsidRPr="004731FD">
              <w:rPr>
                <w:bCs/>
                <w:sz w:val="20"/>
                <w:szCs w:val="20"/>
                <w:lang w:val="sr-Latn-CS" w:eastAsia="sr-Latn-CS"/>
              </w:rPr>
              <w:t>M23</w:t>
            </w:r>
          </w:p>
        </w:tc>
      </w:tr>
      <w:tr w:rsidR="004731FD" w:rsidTr="004731FD">
        <w:trPr>
          <w:gridAfter w:val="1"/>
          <w:wAfter w:w="9" w:type="dxa"/>
          <w:trHeight w:val="345"/>
        </w:trPr>
        <w:tc>
          <w:tcPr>
            <w:tcW w:w="496" w:type="dxa"/>
          </w:tcPr>
          <w:p w:rsidR="004731FD" w:rsidRDefault="004731FD" w:rsidP="007E7CDA">
            <w:pPr>
              <w:numPr>
                <w:ilvl w:val="0"/>
                <w:numId w:val="7"/>
              </w:numPr>
              <w:ind w:left="414" w:hanging="357"/>
              <w:rPr>
                <w:sz w:val="20"/>
                <w:szCs w:val="20"/>
                <w:lang w:val="sr-Latn-CS"/>
              </w:rPr>
            </w:pPr>
          </w:p>
        </w:tc>
        <w:tc>
          <w:tcPr>
            <w:tcW w:w="8054" w:type="dxa"/>
            <w:gridSpan w:val="11"/>
          </w:tcPr>
          <w:p w:rsidR="004731FD" w:rsidRPr="00252C5E" w:rsidRDefault="004731FD" w:rsidP="007E7CD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CS" w:eastAsia="sr-Latn-CS"/>
              </w:rPr>
            </w:pPr>
            <w:r w:rsidRPr="00252C5E">
              <w:rPr>
                <w:sz w:val="20"/>
                <w:szCs w:val="20"/>
                <w:lang w:val="sr-Latn-CS" w:eastAsia="sr-Latn-CS"/>
              </w:rPr>
              <w:t xml:space="preserve">Tatjana Mihajilov-Krstev1*, </w:t>
            </w:r>
            <w:r w:rsidRPr="00252C5E">
              <w:rPr>
                <w:sz w:val="20"/>
                <w:szCs w:val="20"/>
                <w:u w:val="single"/>
                <w:lang w:val="sr-Latn-CS" w:eastAsia="sr-Latn-CS"/>
              </w:rPr>
              <w:t>Dragan Radnović,</w:t>
            </w:r>
            <w:r w:rsidRPr="00252C5E">
              <w:rPr>
                <w:sz w:val="20"/>
                <w:szCs w:val="20"/>
                <w:lang w:val="sr-Latn-CS" w:eastAsia="sr-Latn-CS"/>
              </w:rPr>
              <w:t xml:space="preserve"> Dušanka Kitić, Bojan Zlatković,  Mihailo Ristić, Suzana Branković (2009): </w:t>
            </w:r>
            <w:r w:rsidRPr="00252C5E">
              <w:rPr>
                <w:caps/>
                <w:color w:val="000000"/>
                <w:sz w:val="20"/>
                <w:szCs w:val="20"/>
                <w:lang w:val="sr-Latn-CS" w:eastAsia="sr-Latn-CS"/>
              </w:rPr>
              <w:t xml:space="preserve">Chemical composition and antimicrobial activity of </w:t>
            </w:r>
            <w:r w:rsidRPr="00252C5E">
              <w:rPr>
                <w:i/>
                <w:iCs/>
                <w:caps/>
                <w:color w:val="000000"/>
                <w:sz w:val="20"/>
                <w:szCs w:val="20"/>
                <w:lang w:val="sr-Latn-CS" w:eastAsia="sr-Latn-CS"/>
              </w:rPr>
              <w:t xml:space="preserve">Satureja hortensis </w:t>
            </w:r>
            <w:r w:rsidRPr="00252C5E">
              <w:rPr>
                <w:caps/>
                <w:color w:val="000000"/>
                <w:sz w:val="20"/>
                <w:szCs w:val="20"/>
                <w:lang w:val="sr-Latn-CS" w:eastAsia="sr-Latn-CS"/>
              </w:rPr>
              <w:t>L. essential oil</w:t>
            </w:r>
            <w:r w:rsidRPr="00252C5E">
              <w:rPr>
                <w:color w:val="000000"/>
                <w:sz w:val="20"/>
                <w:szCs w:val="20"/>
                <w:lang w:val="sr-Latn-CS" w:eastAsia="sr-Latn-CS"/>
              </w:rPr>
              <w:t>. Cent. Eur. J. Biol. • 4(3) •  411–416.</w:t>
            </w:r>
          </w:p>
        </w:tc>
        <w:tc>
          <w:tcPr>
            <w:tcW w:w="836" w:type="dxa"/>
          </w:tcPr>
          <w:p w:rsidR="004731FD" w:rsidRPr="00252C5E" w:rsidRDefault="004731FD" w:rsidP="007E7CD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CS" w:eastAsia="sr-Latn-CS"/>
              </w:rPr>
            </w:pPr>
            <w:r>
              <w:rPr>
                <w:sz w:val="20"/>
                <w:szCs w:val="20"/>
                <w:lang w:val="sr-Latn-CS" w:eastAsia="sr-Latn-CS"/>
              </w:rPr>
              <w:t>M23</w:t>
            </w:r>
          </w:p>
        </w:tc>
      </w:tr>
      <w:tr w:rsidR="004731FD" w:rsidTr="004731FD">
        <w:trPr>
          <w:gridAfter w:val="1"/>
          <w:wAfter w:w="9" w:type="dxa"/>
        </w:trPr>
        <w:tc>
          <w:tcPr>
            <w:tcW w:w="496" w:type="dxa"/>
          </w:tcPr>
          <w:p w:rsidR="004731FD" w:rsidRDefault="004731FD" w:rsidP="007E7CDA">
            <w:pPr>
              <w:numPr>
                <w:ilvl w:val="0"/>
                <w:numId w:val="7"/>
              </w:numPr>
              <w:ind w:left="414" w:hanging="357"/>
              <w:rPr>
                <w:sz w:val="20"/>
                <w:szCs w:val="20"/>
                <w:lang w:val="sr-Latn-CS"/>
              </w:rPr>
            </w:pPr>
          </w:p>
        </w:tc>
        <w:tc>
          <w:tcPr>
            <w:tcW w:w="8054" w:type="dxa"/>
            <w:gridSpan w:val="11"/>
          </w:tcPr>
          <w:p w:rsidR="004731FD" w:rsidRPr="00252C5E" w:rsidRDefault="004731FD" w:rsidP="007E7CDA">
            <w:pPr>
              <w:pStyle w:val="List"/>
              <w:tabs>
                <w:tab w:val="left" w:pos="360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val="sr-Latn-CS"/>
              </w:rPr>
            </w:pPr>
            <w:r w:rsidRPr="00252C5E">
              <w:rPr>
                <w:rFonts w:ascii="Times New Roman" w:hAnsi="Times New Roman"/>
                <w:color w:val="000000"/>
                <w:sz w:val="20"/>
                <w:lang w:val="sr-Cyrl-CS"/>
              </w:rPr>
              <w:t xml:space="preserve">Mihajilov-Krstev T, Kitić D, </w:t>
            </w:r>
            <w:r w:rsidRPr="00252C5E">
              <w:rPr>
                <w:rFonts w:ascii="Times New Roman" w:hAnsi="Times New Roman"/>
                <w:color w:val="000000"/>
                <w:sz w:val="20"/>
                <w:u w:val="single"/>
                <w:lang w:val="sr-Cyrl-CS"/>
              </w:rPr>
              <w:t>Radnović D</w:t>
            </w:r>
            <w:r w:rsidRPr="00252C5E">
              <w:rPr>
                <w:rFonts w:ascii="Times New Roman" w:hAnsi="Times New Roman"/>
                <w:color w:val="000000"/>
                <w:sz w:val="20"/>
                <w:lang w:val="sr-Cyrl-CS"/>
              </w:rPr>
              <w:t>, Ristić M, Mihajlović-Ukropina M, Zlatković B</w:t>
            </w:r>
            <w:r w:rsidRPr="00252C5E">
              <w:rPr>
                <w:rFonts w:ascii="Times New Roman" w:hAnsi="Times New Roman"/>
                <w:color w:val="000000"/>
                <w:sz w:val="20"/>
                <w:lang w:val="sr-Latn-CS"/>
              </w:rPr>
              <w:t xml:space="preserve"> (2011): CHEMICAL COMPOSITION AND ANTIMICROBIAL ACTIVITY OF SATUREJA KITAIBELII ESSENTIAL OIL AGAINST PATHOGENIC MICROBIAL STRAINS. </w:t>
            </w:r>
            <w:r w:rsidRPr="00252C5E">
              <w:rPr>
                <w:rFonts w:ascii="Times New Roman" w:hAnsi="Times New Roman"/>
                <w:color w:val="000000"/>
                <w:sz w:val="20"/>
                <w:lang w:val="sr-Cyrl-CS"/>
              </w:rPr>
              <w:t xml:space="preserve">Natural Product Communications </w:t>
            </w:r>
            <w:r w:rsidRPr="00252C5E">
              <w:rPr>
                <w:rFonts w:ascii="Times New Roman" w:hAnsi="Times New Roman"/>
                <w:color w:val="000000"/>
                <w:sz w:val="20"/>
                <w:lang w:val="sr-Latn-CS"/>
              </w:rPr>
              <w:t>,</w:t>
            </w:r>
            <w:r w:rsidRPr="00252C5E">
              <w:rPr>
                <w:rFonts w:ascii="Times New Roman" w:hAnsi="Times New Roman"/>
                <w:color w:val="000000"/>
                <w:sz w:val="20"/>
                <w:lang w:val="sr-Cyrl-CS"/>
              </w:rPr>
              <w:t xml:space="preserve"> 6(8):1167-1172</w:t>
            </w:r>
            <w:r w:rsidRPr="00252C5E">
              <w:rPr>
                <w:rFonts w:ascii="Times New Roman" w:hAnsi="Times New Roman"/>
                <w:color w:val="000000"/>
                <w:sz w:val="20"/>
                <w:lang w:val="sr-Latn-CS"/>
              </w:rPr>
              <w:t>.</w:t>
            </w:r>
          </w:p>
        </w:tc>
        <w:tc>
          <w:tcPr>
            <w:tcW w:w="836" w:type="dxa"/>
          </w:tcPr>
          <w:p w:rsidR="004731FD" w:rsidRPr="00252C5E" w:rsidRDefault="004731FD" w:rsidP="007E7CDA">
            <w:pPr>
              <w:pStyle w:val="List"/>
              <w:tabs>
                <w:tab w:val="left" w:pos="360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color w:val="000000"/>
                <w:sz w:val="20"/>
                <w:lang w:val="sr-Latn-CS"/>
              </w:rPr>
              <w:t>M23</w:t>
            </w:r>
          </w:p>
        </w:tc>
      </w:tr>
      <w:tr w:rsidR="004731FD" w:rsidTr="004731FD">
        <w:trPr>
          <w:gridAfter w:val="1"/>
          <w:wAfter w:w="9" w:type="dxa"/>
        </w:trPr>
        <w:tc>
          <w:tcPr>
            <w:tcW w:w="496" w:type="dxa"/>
          </w:tcPr>
          <w:p w:rsidR="004731FD" w:rsidRDefault="004731FD" w:rsidP="007E7CDA">
            <w:pPr>
              <w:numPr>
                <w:ilvl w:val="0"/>
                <w:numId w:val="7"/>
              </w:numPr>
              <w:ind w:left="414" w:hanging="357"/>
              <w:rPr>
                <w:sz w:val="20"/>
                <w:szCs w:val="20"/>
                <w:lang w:val="sr-Cyrl-CS"/>
              </w:rPr>
            </w:pPr>
          </w:p>
        </w:tc>
        <w:tc>
          <w:tcPr>
            <w:tcW w:w="8054" w:type="dxa"/>
            <w:gridSpan w:val="11"/>
          </w:tcPr>
          <w:p w:rsidR="004731FD" w:rsidRPr="00252C5E" w:rsidRDefault="004731FD" w:rsidP="005258EB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proofErr w:type="spellStart"/>
            <w:r w:rsidRPr="00252C5E">
              <w:rPr>
                <w:sz w:val="20"/>
                <w:szCs w:val="20"/>
              </w:rPr>
              <w:t>Tatjana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Mihajilov-Krstev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Dragan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Radnović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Dušanka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Kitić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Vesna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Stankov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Jovanović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Violeta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Mitić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Zorica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Stojanović-Radić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Bojan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Zlatković</w:t>
            </w:r>
            <w:proofErr w:type="spellEnd"/>
            <w:r w:rsidRPr="00252C5E">
              <w:rPr>
                <w:sz w:val="20"/>
                <w:szCs w:val="20"/>
              </w:rPr>
              <w:t xml:space="preserve">: Chemical composition, antimicrobial, </w:t>
            </w:r>
            <w:proofErr w:type="spellStart"/>
            <w:r w:rsidRPr="00252C5E">
              <w:rPr>
                <w:sz w:val="20"/>
                <w:szCs w:val="20"/>
              </w:rPr>
              <w:t>antioxidative</w:t>
            </w:r>
            <w:proofErr w:type="spellEnd"/>
            <w:r w:rsidRPr="00252C5E">
              <w:rPr>
                <w:sz w:val="20"/>
                <w:szCs w:val="20"/>
              </w:rPr>
              <w:t xml:space="preserve"> and </w:t>
            </w:r>
            <w:proofErr w:type="spellStart"/>
            <w:r w:rsidRPr="00252C5E">
              <w:rPr>
                <w:sz w:val="20"/>
                <w:szCs w:val="20"/>
              </w:rPr>
              <w:t>anticholinesterase</w:t>
            </w:r>
            <w:proofErr w:type="spellEnd"/>
            <w:r w:rsidRPr="00252C5E">
              <w:rPr>
                <w:sz w:val="20"/>
                <w:szCs w:val="20"/>
              </w:rPr>
              <w:t xml:space="preserve"> activity of </w:t>
            </w:r>
            <w:proofErr w:type="spellStart"/>
            <w:r w:rsidRPr="00252C5E">
              <w:rPr>
                <w:i/>
                <w:sz w:val="20"/>
                <w:szCs w:val="20"/>
              </w:rPr>
              <w:t>Satureja</w:t>
            </w:r>
            <w:proofErr w:type="spellEnd"/>
            <w:r w:rsidRPr="00252C5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i/>
                <w:sz w:val="20"/>
                <w:szCs w:val="20"/>
              </w:rPr>
              <w:t>montana</w:t>
            </w:r>
            <w:proofErr w:type="spellEnd"/>
            <w:r w:rsidRPr="00252C5E">
              <w:rPr>
                <w:i/>
                <w:sz w:val="20"/>
                <w:szCs w:val="20"/>
              </w:rPr>
              <w:t xml:space="preserve"> L</w:t>
            </w:r>
            <w:r w:rsidRPr="00252C5E">
              <w:rPr>
                <w:sz w:val="20"/>
                <w:szCs w:val="20"/>
              </w:rPr>
              <w:t xml:space="preserve">. </w:t>
            </w:r>
            <w:proofErr w:type="spellStart"/>
            <w:r w:rsidRPr="00252C5E">
              <w:rPr>
                <w:sz w:val="20"/>
                <w:szCs w:val="20"/>
              </w:rPr>
              <w:t>ssp</w:t>
            </w:r>
            <w:proofErr w:type="spellEnd"/>
            <w:r w:rsidRPr="00252C5E">
              <w:rPr>
                <w:sz w:val="20"/>
                <w:szCs w:val="20"/>
              </w:rPr>
              <w:t xml:space="preserve"> </w:t>
            </w:r>
            <w:proofErr w:type="spellStart"/>
            <w:r w:rsidRPr="00252C5E">
              <w:rPr>
                <w:sz w:val="20"/>
                <w:szCs w:val="20"/>
              </w:rPr>
              <w:t>montana</w:t>
            </w:r>
            <w:proofErr w:type="spellEnd"/>
            <w:r w:rsidRPr="00252C5E">
              <w:rPr>
                <w:sz w:val="20"/>
                <w:szCs w:val="20"/>
              </w:rPr>
              <w:t xml:space="preserve"> essential oil., Cent. Eur. J. Biol. • 9(7) • 2014 • 668-677</w:t>
            </w:r>
          </w:p>
        </w:tc>
        <w:tc>
          <w:tcPr>
            <w:tcW w:w="836" w:type="dxa"/>
          </w:tcPr>
          <w:p w:rsidR="004731FD" w:rsidRPr="00252C5E" w:rsidRDefault="004731FD" w:rsidP="005258EB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M23</w:t>
            </w:r>
          </w:p>
        </w:tc>
      </w:tr>
      <w:tr w:rsidR="004731FD" w:rsidTr="004731FD">
        <w:trPr>
          <w:gridAfter w:val="1"/>
          <w:wAfter w:w="9" w:type="dxa"/>
          <w:trHeight w:val="567"/>
        </w:trPr>
        <w:tc>
          <w:tcPr>
            <w:tcW w:w="496" w:type="dxa"/>
          </w:tcPr>
          <w:p w:rsidR="004731FD" w:rsidRDefault="004731FD" w:rsidP="007E7CDA">
            <w:pPr>
              <w:numPr>
                <w:ilvl w:val="0"/>
                <w:numId w:val="7"/>
              </w:numPr>
              <w:ind w:left="414" w:hanging="357"/>
              <w:rPr>
                <w:sz w:val="20"/>
                <w:szCs w:val="20"/>
                <w:lang w:val="sr-Latn-CS"/>
              </w:rPr>
            </w:pPr>
          </w:p>
        </w:tc>
        <w:tc>
          <w:tcPr>
            <w:tcW w:w="8054" w:type="dxa"/>
            <w:gridSpan w:val="11"/>
          </w:tcPr>
          <w:p w:rsidR="004731FD" w:rsidRPr="00252C5E" w:rsidRDefault="004731FD" w:rsidP="00C3458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 w:rsidRPr="00252C5E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.</w:t>
            </w:r>
            <w:r w:rsidRPr="00252C5E">
              <w:rPr>
                <w:sz w:val="20"/>
                <w:szCs w:val="20"/>
              </w:rPr>
              <w:t xml:space="preserve"> M. </w:t>
            </w:r>
            <w:proofErr w:type="spellStart"/>
            <w:r w:rsidRPr="00252C5E">
              <w:rPr>
                <w:sz w:val="20"/>
                <w:szCs w:val="20"/>
              </w:rPr>
              <w:t>Spasojev</w:t>
            </w:r>
            <w:r>
              <w:rPr>
                <w:sz w:val="20"/>
                <w:szCs w:val="20"/>
              </w:rPr>
              <w:t>ić</w:t>
            </w:r>
            <w:proofErr w:type="spellEnd"/>
            <w:r>
              <w:rPr>
                <w:sz w:val="20"/>
                <w:szCs w:val="20"/>
              </w:rPr>
              <w:t>, ,</w:t>
            </w:r>
            <w:proofErr w:type="spellStart"/>
            <w:r w:rsidRPr="00252C5E">
              <w:rPr>
                <w:sz w:val="20"/>
                <w:szCs w:val="20"/>
              </w:rPr>
              <w:t>Snežana</w:t>
            </w:r>
            <w:proofErr w:type="spellEnd"/>
            <w:r w:rsidRPr="00252C5E">
              <w:rPr>
                <w:sz w:val="20"/>
                <w:szCs w:val="20"/>
              </w:rPr>
              <w:t xml:space="preserve"> P. </w:t>
            </w:r>
            <w:proofErr w:type="spellStart"/>
            <w:r w:rsidRPr="00252C5E">
              <w:rPr>
                <w:sz w:val="20"/>
                <w:szCs w:val="20"/>
              </w:rPr>
              <w:t>Malet</w:t>
            </w:r>
            <w:r>
              <w:rPr>
                <w:sz w:val="20"/>
                <w:szCs w:val="20"/>
              </w:rPr>
              <w:t>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Srđan</w:t>
            </w:r>
            <w:proofErr w:type="spellEnd"/>
            <w:r w:rsidRPr="00252C5E">
              <w:rPr>
                <w:sz w:val="20"/>
                <w:szCs w:val="20"/>
              </w:rPr>
              <w:t xml:space="preserve"> D. </w:t>
            </w:r>
            <w:proofErr w:type="spellStart"/>
            <w:r w:rsidRPr="00252C5E">
              <w:rPr>
                <w:sz w:val="20"/>
                <w:szCs w:val="20"/>
              </w:rPr>
              <w:t>Rončev</w:t>
            </w:r>
            <w:r>
              <w:rPr>
                <w:sz w:val="20"/>
                <w:szCs w:val="20"/>
              </w:rPr>
              <w:t>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Dragan</w:t>
            </w:r>
            <w:proofErr w:type="spellEnd"/>
            <w:r w:rsidRPr="00252C5E">
              <w:rPr>
                <w:sz w:val="20"/>
                <w:szCs w:val="20"/>
              </w:rPr>
              <w:t xml:space="preserve"> V. </w:t>
            </w:r>
            <w:proofErr w:type="spellStart"/>
            <w:r w:rsidRPr="00252C5E">
              <w:rPr>
                <w:sz w:val="20"/>
                <w:szCs w:val="20"/>
              </w:rPr>
              <w:t>Radnov</w:t>
            </w:r>
            <w:r>
              <w:rPr>
                <w:sz w:val="20"/>
                <w:szCs w:val="20"/>
              </w:rPr>
              <w:t>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Dragana</w:t>
            </w:r>
            <w:proofErr w:type="spellEnd"/>
            <w:r w:rsidRPr="00252C5E">
              <w:rPr>
                <w:sz w:val="20"/>
                <w:szCs w:val="20"/>
              </w:rPr>
              <w:t xml:space="preserve"> I. </w:t>
            </w:r>
            <w:proofErr w:type="spellStart"/>
            <w:r w:rsidRPr="00252C5E">
              <w:rPr>
                <w:sz w:val="20"/>
                <w:szCs w:val="20"/>
              </w:rPr>
              <w:t>Č</w:t>
            </w:r>
            <w:r>
              <w:rPr>
                <w:sz w:val="20"/>
                <w:szCs w:val="20"/>
              </w:rPr>
              <w:t>učak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Jelena</w:t>
            </w:r>
            <w:proofErr w:type="spellEnd"/>
            <w:r w:rsidRPr="00252C5E">
              <w:rPr>
                <w:sz w:val="20"/>
                <w:szCs w:val="20"/>
              </w:rPr>
              <w:t xml:space="preserve"> S. </w:t>
            </w:r>
            <w:proofErr w:type="spellStart"/>
            <w:r w:rsidRPr="00252C5E">
              <w:rPr>
                <w:sz w:val="20"/>
                <w:szCs w:val="20"/>
              </w:rPr>
              <w:t>Tričkov</w:t>
            </w:r>
            <w:r>
              <w:rPr>
                <w:sz w:val="20"/>
                <w:szCs w:val="20"/>
              </w:rPr>
              <w:t>ić</w:t>
            </w:r>
            <w:proofErr w:type="spellEnd"/>
            <w:r w:rsidRPr="00252C5E">
              <w:rPr>
                <w:sz w:val="20"/>
                <w:szCs w:val="20"/>
              </w:rPr>
              <w:t xml:space="preserve">, </w:t>
            </w:r>
            <w:proofErr w:type="spellStart"/>
            <w:r w:rsidRPr="00252C5E">
              <w:rPr>
                <w:sz w:val="20"/>
                <w:szCs w:val="20"/>
              </w:rPr>
              <w:t>Božo</w:t>
            </w:r>
            <w:proofErr w:type="spellEnd"/>
            <w:r w:rsidRPr="00252C5E">
              <w:rPr>
                <w:sz w:val="20"/>
                <w:szCs w:val="20"/>
              </w:rPr>
              <w:t xml:space="preserve"> D. </w:t>
            </w:r>
            <w:proofErr w:type="spellStart"/>
            <w:r w:rsidRPr="00252C5E">
              <w:rPr>
                <w:sz w:val="20"/>
                <w:szCs w:val="20"/>
              </w:rPr>
              <w:t>Dalmacija</w:t>
            </w:r>
            <w:proofErr w:type="spellEnd"/>
            <w:r w:rsidRPr="00252C5E">
              <w:rPr>
                <w:sz w:val="20"/>
                <w:szCs w:val="20"/>
              </w:rPr>
              <w:t xml:space="preserve"> (2015): Using chemical desorption of PAHs from sediment to model biodegradation during bioavailability assessment.  Journal of Hazardous Materials, Volume 283: 60–69. </w:t>
            </w:r>
          </w:p>
        </w:tc>
        <w:tc>
          <w:tcPr>
            <w:tcW w:w="836" w:type="dxa"/>
          </w:tcPr>
          <w:p w:rsidR="004731FD" w:rsidRPr="00252C5E" w:rsidRDefault="004731FD" w:rsidP="00C3458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M21a</w:t>
            </w:r>
          </w:p>
        </w:tc>
      </w:tr>
      <w:tr w:rsidR="004731FD" w:rsidTr="004731FD">
        <w:trPr>
          <w:gridAfter w:val="1"/>
          <w:wAfter w:w="9" w:type="dxa"/>
          <w:trHeight w:val="567"/>
        </w:trPr>
        <w:tc>
          <w:tcPr>
            <w:tcW w:w="496" w:type="dxa"/>
          </w:tcPr>
          <w:p w:rsidR="004731FD" w:rsidRDefault="004731FD" w:rsidP="007E7CDA">
            <w:pPr>
              <w:numPr>
                <w:ilvl w:val="0"/>
                <w:numId w:val="7"/>
              </w:numPr>
              <w:ind w:left="414" w:hanging="357"/>
              <w:rPr>
                <w:sz w:val="20"/>
                <w:szCs w:val="20"/>
                <w:lang w:val="sr-Latn-CS"/>
              </w:rPr>
            </w:pPr>
          </w:p>
        </w:tc>
        <w:tc>
          <w:tcPr>
            <w:tcW w:w="8054" w:type="dxa"/>
            <w:gridSpan w:val="11"/>
          </w:tcPr>
          <w:p w:rsidR="004731FD" w:rsidRPr="00252C5E" w:rsidRDefault="004731FD" w:rsidP="00C3458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 w:rsidRPr="00A50638">
              <w:rPr>
                <w:sz w:val="20"/>
                <w:szCs w:val="20"/>
              </w:rPr>
              <w:t xml:space="preserve">STOŠIĆ, M., ČUČAK, D., KOVAČEVIĆ, S., PEROVIĆ, M., TURK-SEKULIĆ, M., VOJINOVIĆ-MILORADOV, M. and RADNOVIĆ, D. (2016) Meat industry wastewater: microbiological quality and antimicrobial susceptibility of E. coli and Salmonella sp. isolates, case study in </w:t>
            </w:r>
            <w:proofErr w:type="spellStart"/>
            <w:r w:rsidRPr="00A50638">
              <w:rPr>
                <w:sz w:val="20"/>
                <w:szCs w:val="20"/>
              </w:rPr>
              <w:t>Vojvodina</w:t>
            </w:r>
            <w:proofErr w:type="spellEnd"/>
            <w:r w:rsidRPr="00A50638">
              <w:rPr>
                <w:sz w:val="20"/>
                <w:szCs w:val="20"/>
              </w:rPr>
              <w:t>, Serbia. Water Science and Technology, 73 (10), pp. 2509-2517</w:t>
            </w:r>
          </w:p>
        </w:tc>
        <w:tc>
          <w:tcPr>
            <w:tcW w:w="836" w:type="dxa"/>
          </w:tcPr>
          <w:p w:rsidR="004731FD" w:rsidRPr="00252C5E" w:rsidRDefault="004731FD" w:rsidP="00C3458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M23</w:t>
            </w:r>
          </w:p>
        </w:tc>
      </w:tr>
      <w:tr w:rsidR="004731FD" w:rsidTr="00462940">
        <w:trPr>
          <w:gridAfter w:val="1"/>
          <w:wAfter w:w="9" w:type="dxa"/>
          <w:trHeight w:val="485"/>
        </w:trPr>
        <w:tc>
          <w:tcPr>
            <w:tcW w:w="496" w:type="dxa"/>
          </w:tcPr>
          <w:p w:rsidR="004731FD" w:rsidRDefault="004731FD" w:rsidP="007E7CDA">
            <w:pPr>
              <w:numPr>
                <w:ilvl w:val="0"/>
                <w:numId w:val="7"/>
              </w:numPr>
              <w:ind w:left="414" w:hanging="357"/>
              <w:rPr>
                <w:sz w:val="20"/>
                <w:szCs w:val="20"/>
                <w:lang w:val="sr-Latn-CS"/>
              </w:rPr>
            </w:pPr>
          </w:p>
        </w:tc>
        <w:tc>
          <w:tcPr>
            <w:tcW w:w="8054" w:type="dxa"/>
            <w:gridSpan w:val="11"/>
          </w:tcPr>
          <w:p w:rsidR="004731FD" w:rsidRPr="00A50638" w:rsidRDefault="004731FD" w:rsidP="00C3458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 w:rsidRPr="00A50638">
              <w:rPr>
                <w:sz w:val="20"/>
                <w:szCs w:val="20"/>
              </w:rPr>
              <w:t xml:space="preserve">ČUČAK, D., MARKOVIĆ, N. and RADNOVIĆ, D. (2016) Microbiological water quality of the </w:t>
            </w:r>
            <w:proofErr w:type="spellStart"/>
            <w:r w:rsidRPr="00A50638">
              <w:rPr>
                <w:sz w:val="20"/>
                <w:szCs w:val="20"/>
              </w:rPr>
              <w:t>Nišava</w:t>
            </w:r>
            <w:proofErr w:type="spellEnd"/>
            <w:r w:rsidRPr="00A50638">
              <w:rPr>
                <w:sz w:val="20"/>
                <w:szCs w:val="20"/>
              </w:rPr>
              <w:t xml:space="preserve"> River. Water Science and Technology: Water Supply, 16 (6), pp. 1668-1673</w:t>
            </w:r>
          </w:p>
        </w:tc>
        <w:tc>
          <w:tcPr>
            <w:tcW w:w="836" w:type="dxa"/>
          </w:tcPr>
          <w:p w:rsidR="004731FD" w:rsidRPr="00A50638" w:rsidRDefault="004731FD" w:rsidP="00C3458A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M23</w:t>
            </w:r>
          </w:p>
        </w:tc>
      </w:tr>
      <w:tr w:rsidR="004731FD" w:rsidTr="004731FD">
        <w:trPr>
          <w:gridAfter w:val="1"/>
          <w:wAfter w:w="9" w:type="dxa"/>
          <w:trHeight w:val="567"/>
        </w:trPr>
        <w:tc>
          <w:tcPr>
            <w:tcW w:w="496" w:type="dxa"/>
          </w:tcPr>
          <w:p w:rsidR="004731FD" w:rsidRDefault="004731FD" w:rsidP="007E7CDA">
            <w:pPr>
              <w:numPr>
                <w:ilvl w:val="0"/>
                <w:numId w:val="7"/>
              </w:numPr>
              <w:ind w:left="414" w:hanging="357"/>
              <w:rPr>
                <w:sz w:val="20"/>
                <w:szCs w:val="20"/>
                <w:lang w:val="sr-Latn-CS"/>
              </w:rPr>
            </w:pPr>
          </w:p>
        </w:tc>
        <w:tc>
          <w:tcPr>
            <w:tcW w:w="8054" w:type="dxa"/>
            <w:gridSpan w:val="11"/>
          </w:tcPr>
          <w:p w:rsidR="004731FD" w:rsidRPr="00A50638" w:rsidRDefault="004731FD" w:rsidP="00A50638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</w:rPr>
            </w:pPr>
            <w:r w:rsidRPr="00A50638">
              <w:rPr>
                <w:sz w:val="20"/>
                <w:szCs w:val="20"/>
              </w:rPr>
              <w:t xml:space="preserve">ČUČAK, D., SPASOJEVIĆ, J., BABIĆ, O., MALETIĆ, S., SIMEUNOVIĆ, J., RONČEVIĆ, S., DALMACIJA, B., TAMAŠ, I. and RADNOVIĆ, D. (2017) A chemical and microbiological characterization and toxicity assessment of the </w:t>
            </w:r>
            <w:proofErr w:type="spellStart"/>
            <w:r w:rsidRPr="00A50638">
              <w:rPr>
                <w:sz w:val="20"/>
                <w:szCs w:val="20"/>
              </w:rPr>
              <w:t>Pančevo</w:t>
            </w:r>
            <w:proofErr w:type="spellEnd"/>
            <w:r w:rsidRPr="00A50638">
              <w:rPr>
                <w:sz w:val="20"/>
                <w:szCs w:val="20"/>
              </w:rPr>
              <w:t xml:space="preserve"> industrial complex wastewater canal sediments, Serbia. Environmental Science and Pollution Research, 24 (9), pp. 8458-8468</w:t>
            </w:r>
          </w:p>
        </w:tc>
        <w:tc>
          <w:tcPr>
            <w:tcW w:w="836" w:type="dxa"/>
          </w:tcPr>
          <w:p w:rsidR="004731FD" w:rsidRPr="00A50638" w:rsidRDefault="004731FD" w:rsidP="00A50638">
            <w:pPr>
              <w:pStyle w:val="BodyText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M22</w:t>
            </w:r>
          </w:p>
        </w:tc>
      </w:tr>
      <w:tr w:rsidR="00670FAD" w:rsidTr="00A806FC">
        <w:tc>
          <w:tcPr>
            <w:tcW w:w="9395" w:type="dxa"/>
            <w:gridSpan w:val="14"/>
            <w:vAlign w:val="center"/>
          </w:tcPr>
          <w:p w:rsidR="00670FAD" w:rsidRPr="00A22864" w:rsidRDefault="00670FAD" w:rsidP="006E23C0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7E7CDA" w:rsidTr="00C3458A">
        <w:tc>
          <w:tcPr>
            <w:tcW w:w="3900" w:type="dxa"/>
            <w:gridSpan w:val="6"/>
          </w:tcPr>
          <w:p w:rsidR="007E7CDA" w:rsidRDefault="007E7CDA" w:rsidP="0078728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495" w:type="dxa"/>
            <w:gridSpan w:val="8"/>
          </w:tcPr>
          <w:p w:rsidR="007E7CDA" w:rsidRDefault="007E7CDA" w:rsidP="0078728C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 xml:space="preserve">211 </w:t>
            </w:r>
            <w:r>
              <w:rPr>
                <w:sz w:val="20"/>
                <w:szCs w:val="20"/>
                <w:lang w:val="sr-Latn-CS"/>
              </w:rPr>
              <w:t xml:space="preserve"> (Scopus)</w:t>
            </w:r>
          </w:p>
        </w:tc>
      </w:tr>
      <w:tr w:rsidR="007E7CDA" w:rsidTr="00C3458A">
        <w:tc>
          <w:tcPr>
            <w:tcW w:w="3900" w:type="dxa"/>
            <w:gridSpan w:val="6"/>
          </w:tcPr>
          <w:p w:rsidR="007E7CDA" w:rsidRDefault="007E7CDA" w:rsidP="0078728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Укупан број радова са </w:t>
            </w:r>
            <w:r>
              <w:rPr>
                <w:sz w:val="20"/>
                <w:szCs w:val="20"/>
              </w:rPr>
              <w:t>SCI</w:t>
            </w:r>
            <w:r>
              <w:rPr>
                <w:sz w:val="20"/>
                <w:szCs w:val="20"/>
                <w:lang w:val="sr-Cyrl-CS"/>
              </w:rPr>
              <w:t xml:space="preserve"> (</w:t>
            </w:r>
            <w:r>
              <w:rPr>
                <w:sz w:val="20"/>
                <w:szCs w:val="20"/>
              </w:rPr>
              <w:t>SSCI</w:t>
            </w:r>
            <w:r>
              <w:rPr>
                <w:sz w:val="20"/>
                <w:szCs w:val="20"/>
                <w:lang w:val="sr-Cyrl-CS"/>
              </w:rPr>
              <w:t>) листе</w:t>
            </w:r>
          </w:p>
        </w:tc>
        <w:tc>
          <w:tcPr>
            <w:tcW w:w="5495" w:type="dxa"/>
            <w:gridSpan w:val="8"/>
          </w:tcPr>
          <w:p w:rsidR="007E7CDA" w:rsidRPr="00670FAD" w:rsidRDefault="00670FAD" w:rsidP="007872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E7CDA" w:rsidTr="00C3458A">
        <w:trPr>
          <w:cantSplit/>
        </w:trPr>
        <w:tc>
          <w:tcPr>
            <w:tcW w:w="3900" w:type="dxa"/>
            <w:gridSpan w:val="6"/>
          </w:tcPr>
          <w:p w:rsidR="007E7CDA" w:rsidRDefault="007E7CDA" w:rsidP="0078728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Тренутно у</w:t>
            </w:r>
            <w:r>
              <w:rPr>
                <w:sz w:val="20"/>
                <w:szCs w:val="20"/>
                <w:lang w:val="sr-Cyrl-CS"/>
              </w:rPr>
              <w:t>чешће на пројектима</w:t>
            </w:r>
          </w:p>
        </w:tc>
        <w:tc>
          <w:tcPr>
            <w:tcW w:w="1598" w:type="dxa"/>
          </w:tcPr>
          <w:p w:rsidR="007E7CDA" w:rsidRDefault="007E7CDA" w:rsidP="0078728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Домаћи  2  </w:t>
            </w:r>
          </w:p>
        </w:tc>
        <w:tc>
          <w:tcPr>
            <w:tcW w:w="1092" w:type="dxa"/>
          </w:tcPr>
          <w:p w:rsidR="007E7CDA" w:rsidRDefault="007E7CDA" w:rsidP="0078728C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1708" w:type="dxa"/>
            <w:gridSpan w:val="3"/>
          </w:tcPr>
          <w:p w:rsidR="007E7CDA" w:rsidRDefault="007E7CDA" w:rsidP="0078728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Међународни</w:t>
            </w:r>
          </w:p>
        </w:tc>
        <w:tc>
          <w:tcPr>
            <w:tcW w:w="1097" w:type="dxa"/>
            <w:gridSpan w:val="3"/>
          </w:tcPr>
          <w:p w:rsidR="007E7CDA" w:rsidRPr="007E7CDA" w:rsidRDefault="007E7CDA" w:rsidP="007872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E7CDA" w:rsidTr="00C3458A">
        <w:tc>
          <w:tcPr>
            <w:tcW w:w="1597" w:type="dxa"/>
            <w:gridSpan w:val="3"/>
          </w:tcPr>
          <w:p w:rsidR="007E7CDA" w:rsidRDefault="007E7CDA" w:rsidP="0078728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798" w:type="dxa"/>
            <w:gridSpan w:val="11"/>
          </w:tcPr>
          <w:p w:rsidR="007E7CDA" w:rsidRDefault="007E7CDA" w:rsidP="0078728C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 xml:space="preserve">Швајцарска, Цирих, </w:t>
            </w:r>
            <w:r>
              <w:rPr>
                <w:sz w:val="20"/>
                <w:szCs w:val="20"/>
                <w:lang w:val="sr-Latn-CS"/>
              </w:rPr>
              <w:t xml:space="preserve">ETH, Institute of Biotechnology, </w:t>
            </w:r>
            <w:r>
              <w:rPr>
                <w:sz w:val="20"/>
                <w:szCs w:val="20"/>
                <w:lang w:val="sr-Cyrl-CS"/>
              </w:rPr>
              <w:t xml:space="preserve"> Универзитет у Марбургу, Немачка, </w:t>
            </w:r>
          </w:p>
        </w:tc>
      </w:tr>
      <w:tr w:rsidR="007E7CDA" w:rsidTr="00C3458A">
        <w:tc>
          <w:tcPr>
            <w:tcW w:w="9395" w:type="dxa"/>
            <w:gridSpan w:val="14"/>
          </w:tcPr>
          <w:p w:rsidR="007E7CDA" w:rsidRPr="007E7CDA" w:rsidRDefault="007E7CDA" w:rsidP="00014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Други подаци које сматрате релевантним: Члан </w:t>
            </w:r>
            <w:r w:rsidR="00014349">
              <w:rPr>
                <w:sz w:val="20"/>
                <w:szCs w:val="20"/>
              </w:rPr>
              <w:t xml:space="preserve">Удружења микробиолога Србије, </w:t>
            </w:r>
            <w:r>
              <w:rPr>
                <w:sz w:val="20"/>
                <w:szCs w:val="20"/>
                <w:lang w:val="sr-Latn-CS"/>
              </w:rPr>
              <w:t>FEMS</w:t>
            </w:r>
            <w:r>
              <w:rPr>
                <w:sz w:val="20"/>
                <w:szCs w:val="20"/>
                <w:lang w:val="sr-Cyrl-CS"/>
              </w:rPr>
              <w:t xml:space="preserve">-а, </w:t>
            </w:r>
            <w:r>
              <w:rPr>
                <w:bCs/>
                <w:sz w:val="20"/>
                <w:szCs w:val="20"/>
                <w:lang w:val="sl-SI"/>
              </w:rPr>
              <w:t xml:space="preserve"> </w:t>
            </w:r>
            <w:r>
              <w:rPr>
                <w:bCs/>
                <w:sz w:val="20"/>
                <w:szCs w:val="20"/>
                <w:lang w:val="sr-Cyrl-CS"/>
              </w:rPr>
              <w:t xml:space="preserve">Руководилац пројекта за унапређење курсева на универзитетима у Србији </w:t>
            </w:r>
            <w:r>
              <w:rPr>
                <w:bCs/>
                <w:sz w:val="20"/>
                <w:szCs w:val="20"/>
                <w:lang w:val="sr-Latn-CS"/>
              </w:rPr>
              <w:t xml:space="preserve">Microbiology CDP+ 108/2006  </w:t>
            </w:r>
            <w:r>
              <w:rPr>
                <w:bCs/>
                <w:sz w:val="20"/>
                <w:szCs w:val="20"/>
                <w:lang w:val="sr-Cyrl-CS"/>
              </w:rPr>
              <w:t xml:space="preserve">подржаног од </w:t>
            </w:r>
            <w:r>
              <w:rPr>
                <w:bCs/>
                <w:sz w:val="20"/>
                <w:szCs w:val="20"/>
                <w:lang w:val="sr-Latn-CS"/>
              </w:rPr>
              <w:t>WUS</w:t>
            </w:r>
            <w:r>
              <w:rPr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bCs/>
                <w:sz w:val="20"/>
                <w:szCs w:val="20"/>
                <w:lang w:val="sr-Latn-CS"/>
              </w:rPr>
              <w:t xml:space="preserve">Austria </w:t>
            </w:r>
            <w:r>
              <w:rPr>
                <w:bCs/>
                <w:sz w:val="20"/>
                <w:szCs w:val="20"/>
                <w:lang w:val="sr-Cyrl-CS"/>
              </w:rPr>
              <w:t xml:space="preserve">, </w:t>
            </w:r>
            <w:r w:rsidR="00014349">
              <w:rPr>
                <w:bCs/>
                <w:sz w:val="20"/>
                <w:szCs w:val="20"/>
              </w:rPr>
              <w:t xml:space="preserve">Учешће на IPA пројекту 2013/14., </w:t>
            </w:r>
            <w:r>
              <w:rPr>
                <w:bCs/>
                <w:sz w:val="20"/>
                <w:szCs w:val="20"/>
                <w:lang w:val="sr-Cyrl-CS"/>
              </w:rPr>
              <w:t xml:space="preserve">Руководилац међународног пројекта </w:t>
            </w:r>
            <w:r>
              <w:rPr>
                <w:bCs/>
                <w:sz w:val="20"/>
                <w:szCs w:val="20"/>
              </w:rPr>
              <w:t xml:space="preserve">SCOPES, </w:t>
            </w:r>
          </w:p>
        </w:tc>
      </w:tr>
    </w:tbl>
    <w:p w:rsidR="0078728C" w:rsidRPr="007E7CDA" w:rsidRDefault="0078728C" w:rsidP="00846BE8"/>
    <w:sectPr w:rsidR="0078728C" w:rsidRPr="007E7CDA" w:rsidSect="00BA4862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Roman Y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32EC8"/>
    <w:multiLevelType w:val="hybridMultilevel"/>
    <w:tmpl w:val="66E6078A"/>
    <w:lvl w:ilvl="0" w:tplc="6AF246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r-Cyrl-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6D15B5"/>
    <w:multiLevelType w:val="multilevel"/>
    <w:tmpl w:val="D7708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922CBA"/>
    <w:multiLevelType w:val="hybridMultilevel"/>
    <w:tmpl w:val="2E96BF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965C1E"/>
    <w:multiLevelType w:val="hybridMultilevel"/>
    <w:tmpl w:val="542EBC46"/>
    <w:lvl w:ilvl="0" w:tplc="B1B27B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ED1570"/>
    <w:multiLevelType w:val="hybridMultilevel"/>
    <w:tmpl w:val="D77086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203D75"/>
    <w:multiLevelType w:val="hybridMultilevel"/>
    <w:tmpl w:val="C2BA03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8C0C42"/>
    <w:rsid w:val="00012E64"/>
    <w:rsid w:val="00014349"/>
    <w:rsid w:val="001E3F7C"/>
    <w:rsid w:val="00200DC5"/>
    <w:rsid w:val="002B236A"/>
    <w:rsid w:val="002F6908"/>
    <w:rsid w:val="00462940"/>
    <w:rsid w:val="004731FD"/>
    <w:rsid w:val="004B4EFE"/>
    <w:rsid w:val="004C6392"/>
    <w:rsid w:val="005258EB"/>
    <w:rsid w:val="00670FAD"/>
    <w:rsid w:val="0078728C"/>
    <w:rsid w:val="007E7CDA"/>
    <w:rsid w:val="00846BE8"/>
    <w:rsid w:val="00864FD5"/>
    <w:rsid w:val="008C0C42"/>
    <w:rsid w:val="009879D1"/>
    <w:rsid w:val="00A07FA6"/>
    <w:rsid w:val="00A36F5C"/>
    <w:rsid w:val="00A50638"/>
    <w:rsid w:val="00A91FE2"/>
    <w:rsid w:val="00AF37CE"/>
    <w:rsid w:val="00B108A1"/>
    <w:rsid w:val="00BA4862"/>
    <w:rsid w:val="00BE57AE"/>
    <w:rsid w:val="00BE61FD"/>
    <w:rsid w:val="00C16CC6"/>
    <w:rsid w:val="00C3458A"/>
    <w:rsid w:val="00C518BD"/>
    <w:rsid w:val="00CA7CCC"/>
    <w:rsid w:val="00D662C0"/>
    <w:rsid w:val="00DF68A3"/>
    <w:rsid w:val="00E40B24"/>
    <w:rsid w:val="00F51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0C42"/>
    <w:rPr>
      <w:sz w:val="24"/>
      <w:szCs w:val="24"/>
    </w:rPr>
  </w:style>
  <w:style w:type="paragraph" w:styleId="Heading3">
    <w:name w:val="heading 3"/>
    <w:basedOn w:val="Normal"/>
    <w:next w:val="Normal"/>
    <w:qFormat/>
    <w:rsid w:val="001E3F7C"/>
    <w:pPr>
      <w:keepNext/>
      <w:outlineLvl w:val="2"/>
    </w:pPr>
    <w:rPr>
      <w:b/>
      <w:bCs/>
      <w:sz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2F6908"/>
    <w:pPr>
      <w:spacing w:after="120"/>
    </w:pPr>
    <w:rPr>
      <w:sz w:val="16"/>
      <w:szCs w:val="16"/>
    </w:rPr>
  </w:style>
  <w:style w:type="character" w:customStyle="1" w:styleId="txtboldonly1">
    <w:name w:val="txtboldonly1"/>
    <w:basedOn w:val="DefaultParagraphFont"/>
    <w:rsid w:val="002F6908"/>
    <w:rPr>
      <w:b/>
      <w:bCs/>
    </w:rPr>
  </w:style>
  <w:style w:type="character" w:customStyle="1" w:styleId="txt1">
    <w:name w:val="txt1"/>
    <w:basedOn w:val="DefaultParagraphFont"/>
    <w:rsid w:val="002F6908"/>
    <w:rPr>
      <w:sz w:val="20"/>
      <w:szCs w:val="20"/>
    </w:rPr>
  </w:style>
  <w:style w:type="character" w:customStyle="1" w:styleId="maintext1">
    <w:name w:val="maintext1"/>
    <w:basedOn w:val="DefaultParagraphFont"/>
    <w:rsid w:val="002F6908"/>
    <w:rPr>
      <w:rFonts w:ascii="Verdana" w:hAnsi="Verdana" w:hint="default"/>
      <w:sz w:val="20"/>
      <w:szCs w:val="20"/>
    </w:rPr>
  </w:style>
  <w:style w:type="paragraph" w:styleId="BodyText">
    <w:name w:val="Body Text"/>
    <w:basedOn w:val="Normal"/>
    <w:rsid w:val="002F6908"/>
    <w:pPr>
      <w:spacing w:after="120"/>
    </w:pPr>
  </w:style>
  <w:style w:type="character" w:styleId="Hyperlink">
    <w:name w:val="Hyperlink"/>
    <w:basedOn w:val="DefaultParagraphFont"/>
    <w:rsid w:val="002F6908"/>
    <w:rPr>
      <w:color w:val="0000FF"/>
      <w:u w:val="single"/>
    </w:rPr>
  </w:style>
  <w:style w:type="paragraph" w:styleId="BodyTextIndent">
    <w:name w:val="Body Text Indent"/>
    <w:basedOn w:val="Normal"/>
    <w:rsid w:val="002F6908"/>
    <w:pPr>
      <w:spacing w:after="120"/>
      <w:ind w:left="283"/>
    </w:pPr>
  </w:style>
  <w:style w:type="paragraph" w:styleId="List">
    <w:name w:val="List"/>
    <w:basedOn w:val="Normal"/>
    <w:rsid w:val="0078728C"/>
    <w:pPr>
      <w:widowControl w:val="0"/>
      <w:overflowPunct w:val="0"/>
      <w:autoSpaceDE w:val="0"/>
      <w:autoSpaceDN w:val="0"/>
      <w:adjustRightInd w:val="0"/>
      <w:spacing w:before="120"/>
      <w:ind w:left="360" w:hanging="360"/>
      <w:textAlignment w:val="baseline"/>
    </w:pPr>
    <w:rPr>
      <w:rFonts w:ascii="Times Roman YU" w:hAnsi="Times Roman YU"/>
      <w:sz w:val="22"/>
      <w:szCs w:val="20"/>
      <w:lang w:eastAsia="sr-Latn-CS"/>
    </w:rPr>
  </w:style>
  <w:style w:type="paragraph" w:customStyle="1" w:styleId="CM5">
    <w:name w:val="CM5"/>
    <w:basedOn w:val="Normal"/>
    <w:next w:val="Normal"/>
    <w:rsid w:val="0078728C"/>
    <w:pPr>
      <w:widowControl w:val="0"/>
      <w:autoSpaceDE w:val="0"/>
      <w:autoSpaceDN w:val="0"/>
      <w:adjustRightInd w:val="0"/>
      <w:spacing w:after="313"/>
    </w:pPr>
    <w:rPr>
      <w:rFonts w:ascii="C Verdana" w:hAnsi="C Verdana" w:cs="C Verdana"/>
    </w:rPr>
  </w:style>
  <w:style w:type="table" w:styleId="TableGrid">
    <w:name w:val="Table Grid"/>
    <w:basedOn w:val="TableNormal"/>
    <w:rsid w:val="0098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73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3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C47F7-A1CF-4A4E-8F1F-1395DCB9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</vt:lpstr>
    </vt:vector>
  </TitlesOfParts>
  <Company>IB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creator>Genetika</dc:creator>
  <cp:lastModifiedBy>Computer</cp:lastModifiedBy>
  <cp:revision>5</cp:revision>
  <dcterms:created xsi:type="dcterms:W3CDTF">2017-06-13T05:07:00Z</dcterms:created>
  <dcterms:modified xsi:type="dcterms:W3CDTF">2017-06-13T05:11:00Z</dcterms:modified>
</cp:coreProperties>
</file>