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EF2C9A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148"/>
        <w:gridCol w:w="900"/>
        <w:gridCol w:w="1959"/>
        <w:gridCol w:w="2404"/>
        <w:gridCol w:w="227"/>
        <w:gridCol w:w="1371"/>
        <w:gridCol w:w="567"/>
      </w:tblGrid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Татјана Ђаковић Секулић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F114D8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0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59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938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0E6E36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0E6E36" w:rsidRPr="00BE262A" w:rsidRDefault="000E6E36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>
              <w:rPr>
                <w:lang w:val="en-US"/>
              </w:rPr>
              <w:t>08.</w:t>
            </w:r>
          </w:p>
        </w:tc>
        <w:tc>
          <w:tcPr>
            <w:tcW w:w="4590" w:type="dxa"/>
            <w:gridSpan w:val="3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 у Новом Саду</w:t>
            </w:r>
          </w:p>
        </w:tc>
        <w:tc>
          <w:tcPr>
            <w:tcW w:w="1938" w:type="dxa"/>
            <w:gridSpan w:val="2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0E6E36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0E6E36" w:rsidRPr="00BE262A" w:rsidRDefault="000E6E36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1998.</w:t>
            </w:r>
          </w:p>
        </w:tc>
        <w:tc>
          <w:tcPr>
            <w:tcW w:w="4590" w:type="dxa"/>
            <w:gridSpan w:val="3"/>
          </w:tcPr>
          <w:p w:rsidR="000E6E36" w:rsidRPr="00D757E2" w:rsidRDefault="000E6E36" w:rsidP="00F2421F">
            <w:r>
              <w:t>Природно-математички факултет у Новом Саду</w:t>
            </w:r>
          </w:p>
        </w:tc>
        <w:tc>
          <w:tcPr>
            <w:tcW w:w="1938" w:type="dxa"/>
            <w:gridSpan w:val="2"/>
            <w:vAlign w:val="center"/>
          </w:tcPr>
          <w:p w:rsidR="000E6E36" w:rsidRPr="00BE262A" w:rsidRDefault="000E6E36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0E6E36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0E6E36" w:rsidRPr="00BE262A" w:rsidRDefault="000E6E36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1989.</w:t>
            </w:r>
          </w:p>
        </w:tc>
        <w:tc>
          <w:tcPr>
            <w:tcW w:w="4590" w:type="dxa"/>
            <w:gridSpan w:val="3"/>
            <w:vAlign w:val="center"/>
          </w:tcPr>
          <w:p w:rsidR="000E6E36" w:rsidRPr="003F3BA6" w:rsidRDefault="000E6E36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Технолошки факултет</w:t>
            </w:r>
            <w:r>
              <w:t xml:space="preserve"> у Новом Саду</w:t>
            </w:r>
          </w:p>
        </w:tc>
        <w:tc>
          <w:tcPr>
            <w:tcW w:w="1938" w:type="dxa"/>
            <w:gridSpan w:val="2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Фармацеутско инжињерство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0E6E36" w:rsidRDefault="000E6E36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BE262A" w:rsidRDefault="000E6E36" w:rsidP="00F2421F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0E6E36" w:rsidRDefault="000E6E36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(аналитичар заштите животне средине)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0E6E36" w:rsidRDefault="000E6E36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Бионеорганска хемија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0E6E36" w:rsidRDefault="000E6E36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Колоидна хемија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9219E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Најзначајнији радови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0928D9" w:rsidRPr="000E6E36" w:rsidTr="00F2421F">
        <w:trPr>
          <w:trHeight w:val="227"/>
        </w:trPr>
        <w:tc>
          <w:tcPr>
            <w:tcW w:w="521" w:type="dxa"/>
            <w:vAlign w:val="center"/>
          </w:tcPr>
          <w:p w:rsidR="000928D9" w:rsidRPr="000E6E36" w:rsidRDefault="000928D9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0928D9" w:rsidRPr="00410533" w:rsidRDefault="000928D9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40BA5">
              <w:rPr>
                <w:sz w:val="16"/>
                <w:szCs w:val="16"/>
                <w:lang w:val="sr-Cyrl-CS"/>
              </w:rPr>
              <w:t>T. Djaković Sekulić, A. Smoliński, RP-HPTLC data in correlation studies of a 5-arylidene-2,4-thiazolidinedione derivatives, J. Chromatogr. Sci 2017</w:t>
            </w:r>
            <w:r>
              <w:rPr>
                <w:sz w:val="16"/>
                <w:szCs w:val="16"/>
                <w:lang w:val="en-US"/>
              </w:rPr>
              <w:t>; in press</w:t>
            </w:r>
            <w:r w:rsidRPr="00540BA5">
              <w:rPr>
                <w:sz w:val="16"/>
                <w:szCs w:val="16"/>
                <w:lang w:val="sr-Cyrl-CS"/>
              </w:rPr>
              <w:t xml:space="preserve"> doi: 10.1093/chromsci/bmx001</w:t>
            </w:r>
          </w:p>
        </w:tc>
        <w:tc>
          <w:tcPr>
            <w:tcW w:w="567" w:type="dxa"/>
            <w:vAlign w:val="center"/>
          </w:tcPr>
          <w:p w:rsidR="000928D9" w:rsidRPr="00540BA5" w:rsidRDefault="000928D9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0E6E36" w:rsidRPr="000E6E36">
        <w:trPr>
          <w:trHeight w:val="227"/>
        </w:trPr>
        <w:tc>
          <w:tcPr>
            <w:tcW w:w="521" w:type="dxa"/>
            <w:vAlign w:val="center"/>
          </w:tcPr>
          <w:p w:rsidR="000E6E36" w:rsidRPr="000E6E36" w:rsidRDefault="000E6E36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0E6E36" w:rsidRPr="00410533" w:rsidRDefault="00D806AB" w:rsidP="0089228C">
            <w:pPr>
              <w:tabs>
                <w:tab w:val="left" w:pos="567"/>
              </w:tabs>
              <w:spacing w:after="60"/>
              <w:rPr>
                <w:sz w:val="24"/>
                <w:szCs w:val="24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 w:rsidR="0089228C"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 Sekulić, B</w:t>
            </w:r>
            <w:r w:rsidR="0089228C"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Božin, A</w:t>
            </w:r>
            <w:r w:rsidR="0089228C"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Smoliński, Chemometric study of biological activities of ten aromatic Lamiaceae species’ essential oils, J. Chemometrics 2016; 30: 188–196.</w:t>
            </w:r>
          </w:p>
        </w:tc>
        <w:tc>
          <w:tcPr>
            <w:tcW w:w="567" w:type="dxa"/>
            <w:vAlign w:val="center"/>
          </w:tcPr>
          <w:p w:rsidR="000E6E36" w:rsidRPr="000E6E36" w:rsidRDefault="000E6E36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0E6E36">
              <w:rPr>
                <w:sz w:val="16"/>
                <w:szCs w:val="16"/>
                <w:lang w:val="en-US"/>
              </w:rPr>
              <w:t>M21</w:t>
            </w:r>
          </w:p>
        </w:tc>
      </w:tr>
      <w:tr w:rsidR="000928D9" w:rsidRPr="000E6E36" w:rsidTr="00F2421F">
        <w:trPr>
          <w:trHeight w:val="227"/>
        </w:trPr>
        <w:tc>
          <w:tcPr>
            <w:tcW w:w="521" w:type="dxa"/>
            <w:vAlign w:val="center"/>
          </w:tcPr>
          <w:p w:rsidR="000928D9" w:rsidRPr="000E6E36" w:rsidRDefault="000928D9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0928D9" w:rsidRPr="00540BA5" w:rsidRDefault="000928D9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40BA5">
              <w:rPr>
                <w:sz w:val="16"/>
                <w:szCs w:val="16"/>
                <w:lang w:val="sr-Cyrl-CS"/>
              </w:rPr>
              <w:t>T. Djaković Sekulić, Gy. Vastag, K. Tot, J. Tot, A. Lazić, QSRR modeling and multivariate data analysis of lipophilicity data of new spirohydantoin derivatives, J. Planar Chromatogr. - Modern TLC, 2016; vol 29: 281-286.</w:t>
            </w:r>
          </w:p>
        </w:tc>
        <w:tc>
          <w:tcPr>
            <w:tcW w:w="567" w:type="dxa"/>
            <w:vAlign w:val="center"/>
          </w:tcPr>
          <w:p w:rsidR="000928D9" w:rsidRDefault="000928D9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0928D9" w:rsidRPr="000E6E36" w:rsidTr="00F2421F">
        <w:trPr>
          <w:trHeight w:val="227"/>
        </w:trPr>
        <w:tc>
          <w:tcPr>
            <w:tcW w:w="521" w:type="dxa"/>
            <w:vAlign w:val="center"/>
          </w:tcPr>
          <w:p w:rsidR="000928D9" w:rsidRPr="000E6E36" w:rsidRDefault="000928D9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0928D9" w:rsidRPr="00410533" w:rsidRDefault="000928D9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 Sekulić, S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Keleman, K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Tot,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Tot,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Trišović,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Ušćumlić, In silico study of chromatographic lipophilicity parameters of 3-(4-substituted benzyl)-5-phenylhydantoins, Comb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Chem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High T</w:t>
            </w: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Scr</w:t>
            </w:r>
            <w:r>
              <w:rPr>
                <w:sz w:val="16"/>
                <w:szCs w:val="16"/>
                <w:lang w:val="en-US"/>
              </w:rPr>
              <w:t>. 2016;</w:t>
            </w:r>
            <w:r w:rsidRPr="00D806AB">
              <w:rPr>
                <w:sz w:val="16"/>
                <w:szCs w:val="16"/>
                <w:lang w:val="sr-Cyrl-CS"/>
              </w:rPr>
              <w:t xml:space="preserve"> 19</w:t>
            </w:r>
            <w:r>
              <w:rPr>
                <w:sz w:val="16"/>
                <w:szCs w:val="16"/>
                <w:lang w:val="en-US"/>
              </w:rPr>
              <w:t>:</w:t>
            </w:r>
            <w:r w:rsidRPr="00D806AB">
              <w:rPr>
                <w:sz w:val="16"/>
                <w:szCs w:val="16"/>
                <w:lang w:val="sr-Cyrl-CS"/>
              </w:rPr>
              <w:t xml:space="preserve"> 437-443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0928D9" w:rsidRPr="00D806AB" w:rsidRDefault="000928D9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3263C6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75112">
              <w:rPr>
                <w:sz w:val="16"/>
                <w:szCs w:val="16"/>
                <w:lang w:val="sr-Cyrl-CS"/>
              </w:rPr>
              <w:t>T. Djaković Sekulić, A. Smoliński, N. Trišović, G. Ušćumlić, B. Božić, Chemometric Study of the Antiproliferative Activity of Some New Hydantoin Derivatives: Assessment of Activity and Chromatographic Lipophilicity Data, J. Braz. Chem. Soc. 2015; 26: 1379-1386.</w:t>
            </w:r>
          </w:p>
        </w:tc>
        <w:tc>
          <w:tcPr>
            <w:tcW w:w="567" w:type="dxa"/>
            <w:vAlign w:val="center"/>
          </w:tcPr>
          <w:p w:rsidR="00F75112" w:rsidRPr="000E6E36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75112" w:rsidRPr="000E6E36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D806AB" w:rsidRDefault="00F75112" w:rsidP="0089228C">
            <w:pPr>
              <w:tabs>
                <w:tab w:val="left" w:pos="567"/>
              </w:tabs>
              <w:spacing w:after="60"/>
              <w:rPr>
                <w:sz w:val="24"/>
                <w:lang w:val="sl-SI"/>
              </w:rPr>
            </w:pPr>
            <w:r w:rsidRPr="00D806AB">
              <w:rPr>
                <w:sz w:val="16"/>
                <w:szCs w:val="16"/>
                <w:lang w:val="sr-Cyrl-CS"/>
              </w:rPr>
              <w:t>I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Ivančev-Tumbas, 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 Sekulić,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Molnar,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Tubić,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Agbaba,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Tričković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M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Kragulj, Correlation of selected molecular properties and recovery values in volatile organic compounds analysis: comparison of two water matrices, RSC Adv. 2014</w:t>
            </w:r>
            <w:r>
              <w:rPr>
                <w:sz w:val="16"/>
                <w:szCs w:val="16"/>
                <w:lang w:val="en-US"/>
              </w:rPr>
              <w:t>;</w:t>
            </w:r>
            <w:r w:rsidRPr="00D806AB">
              <w:rPr>
                <w:sz w:val="16"/>
                <w:szCs w:val="16"/>
                <w:lang w:val="sr-Cyrl-CS"/>
              </w:rPr>
              <w:t xml:space="preserve"> 4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D806AB">
              <w:rPr>
                <w:sz w:val="16"/>
                <w:szCs w:val="16"/>
                <w:lang w:val="sr-Cyrl-CS"/>
              </w:rPr>
              <w:t>53730-53739.</w:t>
            </w:r>
          </w:p>
        </w:tc>
        <w:tc>
          <w:tcPr>
            <w:tcW w:w="567" w:type="dxa"/>
            <w:vAlign w:val="center"/>
          </w:tcPr>
          <w:p w:rsidR="00F75112" w:rsidRPr="000E6E36" w:rsidRDefault="00F75112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</w:t>
            </w:r>
            <w:r w:rsidRPr="000E6E36">
              <w:rPr>
                <w:sz w:val="16"/>
                <w:szCs w:val="16"/>
                <w:lang w:val="en-US"/>
              </w:rPr>
              <w:t>21</w:t>
            </w:r>
          </w:p>
        </w:tc>
      </w:tr>
      <w:tr w:rsidR="00F75112" w:rsidRPr="000E6E36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410533" w:rsidRDefault="00F75112" w:rsidP="0089228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Smoliński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T. Djaković-Sekulić, </w:t>
            </w:r>
            <w:r>
              <w:rPr>
                <w:sz w:val="16"/>
                <w:szCs w:val="16"/>
                <w:lang w:val="sr-Cyrl-CS"/>
              </w:rPr>
              <w:t>Chemometric Study of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D806AB">
              <w:rPr>
                <w:sz w:val="16"/>
                <w:szCs w:val="16"/>
                <w:lang w:val="sr-Cyrl-CS"/>
              </w:rPr>
              <w:t xml:space="preserve">Retention Indices of Some Thiazolidinediones Derivatives in Two Low Polarity Stationary Phases, Comb. Chem. </w:t>
            </w:r>
            <w:r w:rsidRPr="00D806AB">
              <w:rPr>
                <w:iCs/>
                <w:sz w:val="16"/>
                <w:szCs w:val="16"/>
                <w:lang w:val="sr-Cyrl-CS"/>
              </w:rPr>
              <w:t>High T. Scr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2014</w:t>
            </w:r>
            <w:r>
              <w:rPr>
                <w:sz w:val="16"/>
                <w:szCs w:val="16"/>
                <w:lang w:val="en-US"/>
              </w:rPr>
              <w:t>;</w:t>
            </w:r>
            <w:r w:rsidRPr="00D806AB">
              <w:rPr>
                <w:sz w:val="16"/>
                <w:szCs w:val="16"/>
                <w:lang w:val="sr-Cyrl-CS"/>
              </w:rPr>
              <w:t xml:space="preserve"> 17: 623-629.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0E6E36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Djaković-Sekulić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Smoliński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N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Trišović</w:t>
            </w:r>
            <w:r>
              <w:rPr>
                <w:sz w:val="16"/>
                <w:szCs w:val="16"/>
                <w:lang w:val="en-US"/>
              </w:rPr>
              <w:t>,</w:t>
            </w:r>
            <w:r w:rsidRPr="00D806AB">
              <w:rPr>
                <w:sz w:val="16"/>
                <w:szCs w:val="16"/>
                <w:lang w:val="sr-Cyrl-CS"/>
              </w:rPr>
              <w:t xml:space="preserve"> G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Ušćumlić, Multivariate evaluation of the correlation between retention data and molecular descriptors of antiepileptic hydantoin analogs,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Chemometrics</w:t>
            </w:r>
            <w:r>
              <w:rPr>
                <w:sz w:val="16"/>
                <w:szCs w:val="16"/>
                <w:lang w:val="en-US"/>
              </w:rPr>
              <w:t xml:space="preserve"> 2012;</w:t>
            </w:r>
            <w:r w:rsidRPr="00D806AB">
              <w:rPr>
                <w:sz w:val="16"/>
                <w:szCs w:val="16"/>
                <w:lang w:val="sr-Cyrl-CS"/>
              </w:rPr>
              <w:t xml:space="preserve"> 26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D806AB">
              <w:rPr>
                <w:sz w:val="16"/>
                <w:szCs w:val="16"/>
                <w:lang w:val="sr-Cyrl-CS"/>
              </w:rPr>
              <w:t>95-107.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F75112" w:rsidRPr="000E6E36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410533" w:rsidRDefault="00F75112" w:rsidP="0089228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D806AB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Djaković-Sekulić,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Mandić,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Trišović,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Uščumlić, Structure-Retention Relationship Study of HPLC Data of Antiepileptic Hydantoin Analogues, Curr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Comput</w:t>
            </w:r>
            <w:r>
              <w:rPr>
                <w:sz w:val="16"/>
                <w:szCs w:val="16"/>
                <w:lang w:val="en-US"/>
              </w:rPr>
              <w:t xml:space="preserve">. </w:t>
            </w:r>
            <w:r w:rsidRPr="00D806AB">
              <w:rPr>
                <w:sz w:val="16"/>
                <w:szCs w:val="16"/>
                <w:lang w:val="sr-Cyrl-CS"/>
              </w:rPr>
              <w:t>Aid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Drug Des</w:t>
            </w:r>
            <w:r>
              <w:rPr>
                <w:sz w:val="16"/>
                <w:szCs w:val="16"/>
                <w:lang w:val="en-US"/>
              </w:rPr>
              <w:t>.</w:t>
            </w:r>
            <w:r w:rsidRPr="00D806AB">
              <w:rPr>
                <w:sz w:val="16"/>
                <w:szCs w:val="16"/>
                <w:lang w:val="sr-Cyrl-CS"/>
              </w:rPr>
              <w:t xml:space="preserve"> 2012</w:t>
            </w:r>
            <w:r>
              <w:rPr>
                <w:sz w:val="16"/>
                <w:szCs w:val="16"/>
                <w:lang w:val="en-US"/>
              </w:rPr>
              <w:t>;</w:t>
            </w:r>
            <w:r w:rsidRPr="00D806AB">
              <w:rPr>
                <w:sz w:val="16"/>
                <w:szCs w:val="16"/>
                <w:lang w:val="sr-Cyrl-CS"/>
              </w:rPr>
              <w:t xml:space="preserve"> 8: 3–9.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75112" w:rsidRPr="000E6E36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0E6E36" w:rsidRDefault="00F75112" w:rsidP="0089228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Trišović,</w:t>
            </w:r>
            <w:r w:rsidRPr="00410533">
              <w:rPr>
                <w:sz w:val="16"/>
                <w:szCs w:val="16"/>
                <w:lang w:val="sr-Cyrl-CS"/>
              </w:rPr>
              <w:t xml:space="preserve"> 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Valentić, 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Erović, 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Đaković-Sekulić,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Uščumlić,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10533">
              <w:rPr>
                <w:sz w:val="16"/>
                <w:szCs w:val="16"/>
                <w:lang w:val="sr-Cyrl-CS"/>
              </w:rPr>
              <w:t>I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Juranić, Synthesis, structure and solvatochromic properties of pharmacologically active 5-substituted 5-phenylhydantoins, Monatsh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Chem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2011</w:t>
            </w:r>
            <w:r>
              <w:rPr>
                <w:sz w:val="16"/>
                <w:szCs w:val="16"/>
                <w:lang w:val="en-US"/>
              </w:rPr>
              <w:t>;</w:t>
            </w:r>
            <w:r w:rsidRPr="00410533">
              <w:rPr>
                <w:sz w:val="16"/>
                <w:szCs w:val="16"/>
                <w:lang w:val="sr-Cyrl-CS"/>
              </w:rPr>
              <w:t xml:space="preserve"> 142: 1227-1234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0E6E36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Z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Lozanov-Crvenković,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Mandić, G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Uščumlić, S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Keleman, Quantitative Structure-Retention Relationship study of some 5-substituted-5-phenylhydantoins, Chromatographia 2011</w:t>
            </w:r>
            <w:r>
              <w:rPr>
                <w:sz w:val="16"/>
                <w:szCs w:val="16"/>
                <w:lang w:val="en-US"/>
              </w:rPr>
              <w:t>;</w:t>
            </w:r>
            <w:r w:rsidRPr="00410533">
              <w:rPr>
                <w:sz w:val="16"/>
                <w:szCs w:val="16"/>
                <w:lang w:val="sr-Cyrl-CS"/>
              </w:rPr>
              <w:t xml:space="preserve"> 73: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10533">
              <w:rPr>
                <w:sz w:val="16"/>
                <w:szCs w:val="16"/>
                <w:lang w:val="sr-Cyrl-CS"/>
              </w:rPr>
              <w:t xml:space="preserve">51–57. 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0E6E36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A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Smolinski, Chemometric characterization of s-triazine derivatives in relation to structural parameters and biological activity, Drug Dev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Ind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Pharm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2010</w:t>
            </w:r>
            <w:r>
              <w:rPr>
                <w:sz w:val="16"/>
                <w:szCs w:val="16"/>
                <w:lang w:val="en-US"/>
              </w:rPr>
              <w:t xml:space="preserve">; </w:t>
            </w:r>
            <w:r w:rsidRPr="00410533">
              <w:rPr>
                <w:sz w:val="16"/>
                <w:szCs w:val="16"/>
                <w:lang w:val="sr-Cyrl-CS"/>
              </w:rPr>
              <w:t>36: 954-961.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89228C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Perišić-Janjić, E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Djurendić, Retention data from reverse phase high performance thin-layer chromatography in characterization of some bis-salicylic acid derivatives, Biomed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Chromatogr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2009</w:t>
            </w:r>
            <w:r>
              <w:rPr>
                <w:sz w:val="16"/>
                <w:szCs w:val="16"/>
                <w:lang w:val="en-US"/>
              </w:rPr>
              <w:t xml:space="preserve">; </w:t>
            </w:r>
            <w:r w:rsidRPr="00410533">
              <w:rPr>
                <w:sz w:val="16"/>
                <w:szCs w:val="16"/>
                <w:lang w:val="sr-Cyrl-CS"/>
              </w:rPr>
              <w:t>23: 881-887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D806AB" w:rsidRDefault="00F75112" w:rsidP="007774D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 w:rsidR="007774D2"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A</w:t>
            </w:r>
            <w:r w:rsidR="007774D2"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Smolinski, N</w:t>
            </w:r>
            <w:r w:rsidR="007774D2"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Perisić-Janjić, M</w:t>
            </w:r>
            <w:r w:rsidR="007774D2"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Janicka, Chemometric characterization of (chromatographic) lipophilicity parameters of newly synthesized s triazine derivatives</w:t>
            </w:r>
            <w:r>
              <w:rPr>
                <w:sz w:val="16"/>
                <w:szCs w:val="16"/>
                <w:lang w:val="en-US"/>
              </w:rPr>
              <w:t>,</w:t>
            </w:r>
            <w:r w:rsidRPr="00410533">
              <w:rPr>
                <w:sz w:val="16"/>
                <w:szCs w:val="16"/>
                <w:lang w:val="sr-Cyrl-CS"/>
              </w:rPr>
              <w:t xml:space="preserve"> J. Chemometrics</w:t>
            </w:r>
            <w:r>
              <w:rPr>
                <w:sz w:val="16"/>
                <w:szCs w:val="16"/>
                <w:lang w:val="en-US"/>
              </w:rPr>
              <w:t xml:space="preserve"> 2008;</w:t>
            </w:r>
            <w:r w:rsidRPr="00410533">
              <w:rPr>
                <w:sz w:val="16"/>
                <w:szCs w:val="16"/>
                <w:lang w:val="sr-Cyrl-CS"/>
              </w:rPr>
              <w:t xml:space="preserve"> 22: 195-202. </w:t>
            </w:r>
          </w:p>
        </w:tc>
        <w:tc>
          <w:tcPr>
            <w:tcW w:w="567" w:type="dxa"/>
            <w:vAlign w:val="center"/>
          </w:tcPr>
          <w:p w:rsidR="00F75112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410533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Perišić-Janjić, 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S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Stojanović, K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Penov</w:t>
            </w:r>
            <w:r w:rsidRPr="00410533">
              <w:rPr>
                <w:sz w:val="16"/>
                <w:szCs w:val="16"/>
                <w:lang w:val="sr-Cyrl-CS"/>
              </w:rPr>
              <w:noBreakHyphen/>
              <w:t xml:space="preserve">Gaši, HPTLC Chromatography of Androstene Derivates. Application of Normal Phase Thin-Layer Chromatographic Retention Data in QSAR Studies, </w:t>
            </w:r>
            <w:r w:rsidRPr="00D13002">
              <w:rPr>
                <w:sz w:val="16"/>
                <w:szCs w:val="16"/>
                <w:lang w:val="sr-Cyrl-CS"/>
              </w:rPr>
              <w:t>Steroids</w:t>
            </w:r>
            <w:r w:rsidRPr="00410533">
              <w:rPr>
                <w:sz w:val="16"/>
                <w:szCs w:val="16"/>
                <w:lang w:val="sr-Cyrl-CS"/>
              </w:rPr>
              <w:t xml:space="preserve"> 2005</w:t>
            </w:r>
            <w:r>
              <w:rPr>
                <w:sz w:val="16"/>
                <w:szCs w:val="16"/>
                <w:lang w:val="en-US"/>
              </w:rPr>
              <w:t xml:space="preserve">; </w:t>
            </w:r>
            <w:r w:rsidRPr="00410533">
              <w:rPr>
                <w:sz w:val="16"/>
                <w:szCs w:val="16"/>
                <w:lang w:val="sr-Cyrl-CS"/>
              </w:rPr>
              <w:t>70</w:t>
            </w:r>
            <w:r>
              <w:rPr>
                <w:sz w:val="16"/>
                <w:szCs w:val="16"/>
                <w:lang w:val="en-US"/>
              </w:rPr>
              <w:t>:</w:t>
            </w:r>
            <w:r w:rsidRPr="00410533">
              <w:rPr>
                <w:sz w:val="16"/>
                <w:szCs w:val="16"/>
                <w:lang w:val="sr-Cyrl-CS"/>
              </w:rPr>
              <w:t xml:space="preserve"> 137-144.</w:t>
            </w:r>
          </w:p>
        </w:tc>
        <w:tc>
          <w:tcPr>
            <w:tcW w:w="567" w:type="dxa"/>
            <w:vAlign w:val="center"/>
          </w:tcPr>
          <w:p w:rsidR="00F75112" w:rsidRPr="00D806AB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0E6E36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10533">
              <w:rPr>
                <w:sz w:val="16"/>
                <w:szCs w:val="16"/>
                <w:lang w:val="sr-Cyrl-CS"/>
              </w:rPr>
              <w:t>N. Perišić-Janjić, T. Djaković-Sekulić, S. Stojanović, K. Penov-Gaši, Evaluation of the Lipophilicity of some Dehydroepiandrosterone Derivatives Using RP-18 HPTLC Chromatography, Chromatographia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410533">
              <w:rPr>
                <w:sz w:val="16"/>
                <w:szCs w:val="16"/>
                <w:lang w:val="sr-Cyrl-CS"/>
              </w:rPr>
              <w:t>2004</w:t>
            </w:r>
            <w:r>
              <w:rPr>
                <w:sz w:val="16"/>
                <w:szCs w:val="16"/>
                <w:lang w:val="en-US"/>
              </w:rPr>
              <w:t>;</w:t>
            </w:r>
            <w:r w:rsidRPr="00410533">
              <w:rPr>
                <w:sz w:val="16"/>
                <w:szCs w:val="16"/>
                <w:lang w:val="sr-Cyrl-CS"/>
              </w:rPr>
              <w:t xml:space="preserve"> 60</w:t>
            </w:r>
            <w:r>
              <w:rPr>
                <w:sz w:val="16"/>
                <w:szCs w:val="16"/>
                <w:lang w:val="en-US"/>
              </w:rPr>
              <w:t>:</w:t>
            </w:r>
            <w:r w:rsidRPr="00410533">
              <w:rPr>
                <w:sz w:val="16"/>
                <w:szCs w:val="16"/>
                <w:lang w:val="sr-Cyrl-CS"/>
              </w:rPr>
              <w:t xml:space="preserve"> S201-S205</w:t>
            </w:r>
          </w:p>
        </w:tc>
        <w:tc>
          <w:tcPr>
            <w:tcW w:w="567" w:type="dxa"/>
            <w:vAlign w:val="center"/>
          </w:tcPr>
          <w:p w:rsidR="00F75112" w:rsidRPr="000928D9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75112" w:rsidRPr="000E6E36" w:rsidTr="00F2421F">
        <w:trPr>
          <w:trHeight w:val="227"/>
        </w:trPr>
        <w:tc>
          <w:tcPr>
            <w:tcW w:w="521" w:type="dxa"/>
            <w:vAlign w:val="center"/>
          </w:tcPr>
          <w:p w:rsidR="00F75112" w:rsidRPr="000E6E36" w:rsidRDefault="00F75112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75112" w:rsidRPr="00410533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410533">
              <w:rPr>
                <w:sz w:val="16"/>
                <w:szCs w:val="16"/>
                <w:lang w:val="sr-Cyrl-CS"/>
              </w:rPr>
              <w:t>T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Djaković-Sekulić, M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Ačanski, N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Perišić-Janjić, Evaluation of the Predictive Power of Calculation Procedure for Molecular Hydrophobicity of Some Estradiol Derivates, J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Chromatogr</w:t>
            </w:r>
            <w:r>
              <w:rPr>
                <w:sz w:val="16"/>
                <w:szCs w:val="16"/>
                <w:lang w:val="en-US"/>
              </w:rPr>
              <w:t>.</w:t>
            </w:r>
            <w:r w:rsidRPr="00410533">
              <w:rPr>
                <w:sz w:val="16"/>
                <w:szCs w:val="16"/>
                <w:lang w:val="sr-Cyrl-CS"/>
              </w:rPr>
              <w:t xml:space="preserve"> B</w:t>
            </w:r>
            <w:r>
              <w:rPr>
                <w:sz w:val="16"/>
                <w:szCs w:val="16"/>
                <w:lang w:val="en-US"/>
              </w:rPr>
              <w:t xml:space="preserve"> 2002;</w:t>
            </w:r>
            <w:r w:rsidRPr="00410533">
              <w:rPr>
                <w:sz w:val="16"/>
                <w:szCs w:val="16"/>
                <w:lang w:val="sr-Cyrl-CS"/>
              </w:rPr>
              <w:t xml:space="preserve"> 766</w:t>
            </w:r>
            <w:r>
              <w:rPr>
                <w:sz w:val="16"/>
                <w:szCs w:val="16"/>
                <w:lang w:val="en-US"/>
              </w:rPr>
              <w:t>:</w:t>
            </w:r>
            <w:r w:rsidRPr="00410533">
              <w:rPr>
                <w:sz w:val="16"/>
                <w:szCs w:val="16"/>
                <w:lang w:val="sr-Cyrl-CS"/>
              </w:rPr>
              <w:t xml:space="preserve"> 67-75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F75112" w:rsidRDefault="00F75112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F75112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54F99" w:rsidRDefault="00F75112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54F99" w:rsidRDefault="00F75112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75112" w:rsidRPr="009219E7" w:rsidRDefault="00F75112" w:rsidP="00F114D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 w:rsidR="009219E7">
              <w:rPr>
                <w:lang/>
              </w:rPr>
              <w:t>(</w:t>
            </w:r>
            <w:r>
              <w:rPr>
                <w:lang w:val="en-US"/>
              </w:rPr>
              <w:t>2</w:t>
            </w:r>
            <w:r w:rsidR="009219E7">
              <w:rPr>
                <w:lang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F114D8" w:rsidRPr="00FC3A9C" w:rsidRDefault="00F114D8" w:rsidP="00FC3A9C">
      <w:pPr>
        <w:widowControl/>
        <w:autoSpaceDE/>
        <w:autoSpaceDN/>
        <w:adjustRightInd/>
        <w:rPr>
          <w:b/>
          <w:iCs/>
          <w:sz w:val="22"/>
          <w:szCs w:val="22"/>
        </w:rPr>
      </w:pPr>
    </w:p>
    <w:sectPr w:rsidR="00F114D8" w:rsidRPr="00FC3A9C" w:rsidSect="000C61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17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16381"/>
    <w:multiLevelType w:val="hybridMultilevel"/>
    <w:tmpl w:val="2CB8E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DD842C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0FD4F8E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928D9"/>
    <w:rsid w:val="000C6118"/>
    <w:rsid w:val="000C6123"/>
    <w:rsid w:val="000E6E36"/>
    <w:rsid w:val="003263C6"/>
    <w:rsid w:val="0035599E"/>
    <w:rsid w:val="00362012"/>
    <w:rsid w:val="003811D4"/>
    <w:rsid w:val="003B184E"/>
    <w:rsid w:val="003F350B"/>
    <w:rsid w:val="00410533"/>
    <w:rsid w:val="00425332"/>
    <w:rsid w:val="00540BA5"/>
    <w:rsid w:val="00597359"/>
    <w:rsid w:val="006B55A1"/>
    <w:rsid w:val="006D63E4"/>
    <w:rsid w:val="007774D2"/>
    <w:rsid w:val="00841B6B"/>
    <w:rsid w:val="0089228C"/>
    <w:rsid w:val="008E71A6"/>
    <w:rsid w:val="00920692"/>
    <w:rsid w:val="009219E7"/>
    <w:rsid w:val="00A94005"/>
    <w:rsid w:val="00AA6628"/>
    <w:rsid w:val="00CA529E"/>
    <w:rsid w:val="00D13002"/>
    <w:rsid w:val="00D806AB"/>
    <w:rsid w:val="00E96AD0"/>
    <w:rsid w:val="00F114D8"/>
    <w:rsid w:val="00F2421F"/>
    <w:rsid w:val="00F54F99"/>
    <w:rsid w:val="00F75112"/>
    <w:rsid w:val="00FC3A9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0E6E36"/>
    <w:pPr>
      <w:ind w:left="720"/>
      <w:contextualSpacing/>
    </w:pPr>
  </w:style>
  <w:style w:type="character" w:customStyle="1" w:styleId="current-selection">
    <w:name w:val="current-selection"/>
    <w:basedOn w:val="DefaultParagraphFont"/>
    <w:rsid w:val="00D806AB"/>
  </w:style>
  <w:style w:type="character" w:customStyle="1" w:styleId="a">
    <w:name w:val="_"/>
    <w:basedOn w:val="DefaultParagraphFont"/>
    <w:rsid w:val="00D806AB"/>
  </w:style>
  <w:style w:type="character" w:customStyle="1" w:styleId="ff6">
    <w:name w:val="ff6"/>
    <w:basedOn w:val="DefaultParagraphFont"/>
    <w:rsid w:val="00D806AB"/>
  </w:style>
  <w:style w:type="character" w:styleId="Emphasis">
    <w:name w:val="Emphasis"/>
    <w:basedOn w:val="DefaultParagraphFont"/>
    <w:uiPriority w:val="20"/>
    <w:qFormat/>
    <w:rsid w:val="00D806AB"/>
    <w:rPr>
      <w:i/>
      <w:iCs/>
    </w:rPr>
  </w:style>
  <w:style w:type="character" w:customStyle="1" w:styleId="st">
    <w:name w:val="st"/>
    <w:basedOn w:val="DefaultParagraphFont"/>
    <w:rsid w:val="00D806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2017-06-15T12:26:00Z</dcterms:created>
  <dcterms:modified xsi:type="dcterms:W3CDTF">2017-06-15T12:30:00Z</dcterms:modified>
</cp:coreProperties>
</file>