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27"/>
        <w:gridCol w:w="678"/>
      </w:tblGrid>
      <w:tr w:rsidR="00F114D8" w:rsidRPr="00A22864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4D708B" w:rsidRDefault="004D708B" w:rsidP="00F114D8">
            <w:pPr>
              <w:tabs>
                <w:tab w:val="left" w:pos="567"/>
              </w:tabs>
              <w:spacing w:after="60"/>
            </w:pPr>
            <w:r>
              <w:t>Берта Барта Холло (</w:t>
            </w:r>
            <w:r>
              <w:rPr>
                <w:lang w:val="hu-HU"/>
              </w:rPr>
              <w:t>Berta Barta Holló</w:t>
            </w:r>
            <w:r>
              <w:t>)</w:t>
            </w:r>
          </w:p>
        </w:tc>
      </w:tr>
      <w:tr w:rsidR="00F114D8" w:rsidRPr="00A22864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9343A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Д</w:t>
            </w:r>
            <w:r w:rsidR="004D708B">
              <w:rPr>
                <w:lang w:val="sr-Cyrl-CS"/>
              </w:rPr>
              <w:t>оцент</w:t>
            </w:r>
          </w:p>
        </w:tc>
      </w:tr>
      <w:tr w:rsidR="00F114D8" w:rsidRPr="00A22864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114D8" w:rsidRPr="00A22864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4D708B" w:rsidRPr="00A22864">
        <w:trPr>
          <w:trHeight w:val="227"/>
        </w:trPr>
        <w:tc>
          <w:tcPr>
            <w:tcW w:w="2465" w:type="dxa"/>
            <w:gridSpan w:val="3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666" w:type="dxa"/>
            <w:gridSpan w:val="3"/>
            <w:vAlign w:val="center"/>
          </w:tcPr>
          <w:p w:rsidR="004D708B" w:rsidRPr="00A22864" w:rsidRDefault="004D708B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4D708B" w:rsidRPr="00A22864" w:rsidRDefault="00ED2FBE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 w:rsidR="004D708B">
              <w:rPr>
                <w:lang w:val="sr-Cyrl-CS"/>
              </w:rPr>
              <w:t>емија</w:t>
            </w:r>
          </w:p>
        </w:tc>
      </w:tr>
      <w:tr w:rsidR="004D708B" w:rsidRPr="00A22864">
        <w:trPr>
          <w:trHeight w:val="227"/>
        </w:trPr>
        <w:tc>
          <w:tcPr>
            <w:tcW w:w="2465" w:type="dxa"/>
            <w:gridSpan w:val="3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3666" w:type="dxa"/>
            <w:gridSpan w:val="3"/>
            <w:vAlign w:val="center"/>
          </w:tcPr>
          <w:p w:rsidR="004D708B" w:rsidRPr="00A22864" w:rsidRDefault="004D708B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4D708B" w:rsidRPr="00A22864" w:rsidRDefault="00ED2FBE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4D708B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D708B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D708B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D708B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4D708B" w:rsidRPr="00A22864" w:rsidRDefault="004D708B" w:rsidP="009343A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1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4D708B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Barta Holló</w:t>
            </w:r>
            <w:r w:rsidRPr="00F01940">
              <w:rPr>
                <w:rFonts w:eastAsia="AdvGulliv-R"/>
                <w:sz w:val="16"/>
                <w:szCs w:val="16"/>
              </w:rPr>
              <w:t>, J. Magyari, S. Armaković, G.A. Bogdanović, M.V. Rodić, S.J. Armaković, J. Molnár, G. Spengler, V.M. Leovac, K. Mészáros Szécsényi,</w:t>
            </w:r>
            <w:r w:rsidR="00F01940" w:rsidRPr="00F01940">
              <w:rPr>
                <w:rFonts w:eastAsia="AdvGulliv-R"/>
                <w:sz w:val="24"/>
                <w:szCs w:val="24"/>
                <w:lang w:eastAsia="en-US"/>
              </w:rPr>
              <w:t xml:space="preserve"> </w:t>
            </w:r>
            <w:r w:rsidR="00F01940" w:rsidRPr="00F01940">
              <w:rPr>
                <w:rFonts w:eastAsia="AdvGulliv-R"/>
                <w:sz w:val="16"/>
                <w:szCs w:val="16"/>
              </w:rPr>
              <w:t>Coordination compounds of a hydrazone derivative with Co(III), Ni(II), Cu(II) and Zn(II): synthesis, characterization, reactivity assessment and biological evaluation,</w:t>
            </w:r>
            <w:r w:rsidRPr="00F01940">
              <w:rPr>
                <w:rFonts w:eastAsia="AdvGulliv-R"/>
                <w:sz w:val="16"/>
                <w:szCs w:val="16"/>
              </w:rPr>
              <w:t xml:space="preserve"> </w:t>
            </w:r>
            <w:r w:rsidRPr="00F01940">
              <w:rPr>
                <w:rFonts w:eastAsia="AdvGulliv-R"/>
                <w:i/>
                <w:sz w:val="16"/>
                <w:szCs w:val="16"/>
              </w:rPr>
              <w:t>New J. Chem.</w:t>
            </w:r>
            <w:r w:rsidRPr="00F01940">
              <w:rPr>
                <w:rFonts w:eastAsia="AdvGulliv-R"/>
                <w:sz w:val="16"/>
                <w:szCs w:val="16"/>
              </w:rPr>
              <w:t xml:space="preserve"> 40 (2016) 5885</w:t>
            </w:r>
          </w:p>
        </w:tc>
        <w:tc>
          <w:tcPr>
            <w:tcW w:w="678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</w:pPr>
            <w:r w:rsidRPr="00534C6C">
              <w:rPr>
                <w:lang w:val="en-US"/>
              </w:rPr>
              <w:t>M</w:t>
            </w:r>
            <w:r w:rsidRPr="00534C6C">
              <w:t>21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2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4D708B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</w:rPr>
              <w:t xml:space="preserve">Ž.K. Jaćimović, G. Giester, M. Kosović, G.A. Bogdanović, S.B. Novaković, V.M. Leovac, N. Latinović, </w:t>
            </w: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 xml:space="preserve">, K. Mészáros Szécsényi, </w:t>
            </w:r>
            <w:r w:rsidR="00F01940" w:rsidRPr="00F01940">
              <w:rPr>
                <w:sz w:val="16"/>
                <w:szCs w:val="16"/>
              </w:rPr>
              <w:t>Pyrazole-type complexes with Ni(II) and Cu(II). Solvent exchange reactions in coordination compounds,</w:t>
            </w:r>
            <w:r w:rsidR="00F01940">
              <w:rPr>
                <w:sz w:val="16"/>
                <w:szCs w:val="16"/>
              </w:rPr>
              <w:t xml:space="preserve"> </w:t>
            </w:r>
            <w:r w:rsidRPr="00F01940">
              <w:rPr>
                <w:i/>
                <w:sz w:val="16"/>
                <w:szCs w:val="16"/>
              </w:rPr>
              <w:t>J. Therm. Anal. Calorim.</w:t>
            </w:r>
            <w:r w:rsidRPr="00F01940">
              <w:rPr>
                <w:sz w:val="16"/>
                <w:szCs w:val="16"/>
              </w:rPr>
              <w:t xml:space="preserve"> 127 (2017) 1501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3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4D708B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>, I.M. Szilágyi, C. Várhelyi Jr., D. Hunyadi, R.I. Nagy, N.G. Tihi, F. Goga, J. Papp, R. Szalay, G. Pokol,</w:t>
            </w:r>
            <w:r w:rsidR="00F01940" w:rsidRPr="00F01940">
              <w:rPr>
                <w:sz w:val="24"/>
                <w:szCs w:val="24"/>
                <w:lang w:eastAsia="en-US"/>
              </w:rPr>
              <w:t xml:space="preserve"> </w:t>
            </w:r>
            <w:r w:rsidR="00F01940" w:rsidRPr="00F01940">
              <w:rPr>
                <w:sz w:val="16"/>
                <w:szCs w:val="16"/>
              </w:rPr>
              <w:t>Synthesis, physico-chemical characterization and bacteriostatic study of Pt complexes with substituted amine ligands,</w:t>
            </w:r>
            <w:r w:rsidRPr="00F01940">
              <w:rPr>
                <w:sz w:val="16"/>
                <w:szCs w:val="16"/>
              </w:rPr>
              <w:t xml:space="preserve"> </w:t>
            </w:r>
            <w:r w:rsidRPr="00F01940">
              <w:rPr>
                <w:i/>
                <w:sz w:val="16"/>
                <w:szCs w:val="16"/>
              </w:rPr>
              <w:t>J. Therm. Anal. Calorim.</w:t>
            </w:r>
            <w:r w:rsidRPr="00F01940">
              <w:rPr>
                <w:sz w:val="16"/>
                <w:szCs w:val="16"/>
              </w:rPr>
              <w:t xml:space="preserve"> 127 (2017) 1733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4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4D708B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 xml:space="preserve">, K. Mészáros Szécsényi, M. Deli, L. Kiss, A. Kállay-Menyhárd, V. Živković-Radovanović, Z.D. Tomić, </w:t>
            </w:r>
            <w:r w:rsidR="00F01940" w:rsidRPr="00F01940">
              <w:rPr>
                <w:sz w:val="16"/>
                <w:szCs w:val="16"/>
              </w:rPr>
              <w:t>Anion-/cation-directed reaction routes to polymorphic forms of a pyrazole-type ligand and its coordination compounds with zinc. Key structural differences between polymorphs’,</w:t>
            </w:r>
            <w:r w:rsidRPr="00F01940">
              <w:rPr>
                <w:i/>
                <w:sz w:val="16"/>
                <w:szCs w:val="16"/>
              </w:rPr>
              <w:t>Struct. Chem.</w:t>
            </w:r>
            <w:r w:rsidRPr="00F01940">
              <w:rPr>
                <w:sz w:val="16"/>
                <w:szCs w:val="16"/>
              </w:rPr>
              <w:t xml:space="preserve"> 27 (2016) 1121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5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4D708B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</w:rPr>
              <w:t xml:space="preserve">L.S. Vojinović-Ješić, M.V. Rodić, </w:t>
            </w:r>
            <w:r w:rsidRPr="00F01940">
              <w:rPr>
                <w:sz w:val="16"/>
                <w:szCs w:val="16"/>
                <w:u w:val="single"/>
              </w:rPr>
              <w:t>B. Barta Holl</w:t>
            </w:r>
            <w:r w:rsidRPr="00F01940">
              <w:rPr>
                <w:sz w:val="16"/>
                <w:szCs w:val="16"/>
                <w:u w:val="single"/>
                <w:lang w:val="hu-HU"/>
              </w:rPr>
              <w:t>ó</w:t>
            </w:r>
            <w:r w:rsidRPr="00F01940">
              <w:rPr>
                <w:sz w:val="16"/>
                <w:szCs w:val="16"/>
                <w:lang w:val="hu-HU"/>
              </w:rPr>
              <w:t xml:space="preserve">, </w:t>
            </w:r>
            <w:r w:rsidRPr="00F01940">
              <w:rPr>
                <w:sz w:val="16"/>
                <w:szCs w:val="16"/>
              </w:rPr>
              <w:t xml:space="preserve">S.A. Ivković, V.M. Leovac, K. Mészáros Szécsényi, </w:t>
            </w:r>
            <w:r w:rsidR="00F01940" w:rsidRPr="00F01940">
              <w:rPr>
                <w:sz w:val="16"/>
                <w:szCs w:val="16"/>
              </w:rPr>
              <w:t>Synthesis, characterization and thermal behavior of copper(II) complexes with pyridoxal thiosemi (PLTSC)- and S-methylisothiosemicarbazone (PLITSC),</w:t>
            </w:r>
            <w:r w:rsidR="00F01940">
              <w:rPr>
                <w:sz w:val="16"/>
                <w:szCs w:val="16"/>
              </w:rPr>
              <w:t xml:space="preserve"> </w:t>
            </w:r>
            <w:r w:rsidRPr="00F01940">
              <w:rPr>
                <w:i/>
                <w:sz w:val="16"/>
                <w:szCs w:val="16"/>
              </w:rPr>
              <w:t>J. Therm. Anal. Calorim</w:t>
            </w:r>
            <w:r w:rsidRPr="00F01940">
              <w:rPr>
                <w:sz w:val="16"/>
                <w:szCs w:val="16"/>
              </w:rPr>
              <w:t>. 123, (2016) 2069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6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</w:rPr>
              <w:t xml:space="preserve">I. Ristić, </w:t>
            </w:r>
            <w:r w:rsidRPr="00F01940">
              <w:rPr>
                <w:sz w:val="16"/>
                <w:szCs w:val="16"/>
                <w:u w:val="single"/>
              </w:rPr>
              <w:t>B. Barta Holló</w:t>
            </w:r>
            <w:r w:rsidRPr="00F01940">
              <w:rPr>
                <w:sz w:val="16"/>
                <w:szCs w:val="16"/>
              </w:rPr>
              <w:t xml:space="preserve">, J. Budinski-Simendić, K. Mészáros Szécsényi, S. Cakić, I.M. Szilágyi, G. Pokol, Synthesis of novel metal-containing epoxy polymers and their structural characterization by means of FT-IR and coupled TG/MS measurements, </w:t>
            </w:r>
            <w:r w:rsidRPr="00F01940">
              <w:rPr>
                <w:i/>
                <w:sz w:val="16"/>
                <w:szCs w:val="16"/>
              </w:rPr>
              <w:t>J. Therm. Anal. Calorim</w:t>
            </w:r>
            <w:r w:rsidRPr="00F01940">
              <w:rPr>
                <w:sz w:val="16"/>
                <w:szCs w:val="16"/>
              </w:rPr>
              <w:t>. 119 (2015) 1011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7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sz w:val="16"/>
                <w:szCs w:val="16"/>
                <w:u w:val="single"/>
              </w:rPr>
              <w:t>B. Holló</w:t>
            </w:r>
            <w:r w:rsidRPr="00F01940">
              <w:rPr>
                <w:sz w:val="16"/>
                <w:szCs w:val="16"/>
              </w:rPr>
              <w:t>, J. Magyari, V. Živković-Radovanović, G. Vučković, Z.D. Tomić, I.M. Szilágyi, G. Pokol, Katalin Mészáros Szécsényi, Synthesis, characterisation and antimicrobial activity of bis(phthalazine-1-hydrazone)-2,6-diacetylpyridine and its complexes with Co</w:t>
            </w:r>
            <w:r w:rsidRPr="00F01940">
              <w:rPr>
                <w:sz w:val="16"/>
                <w:szCs w:val="16"/>
                <w:vertAlign w:val="superscript"/>
              </w:rPr>
              <w:t>III</w:t>
            </w:r>
            <w:r w:rsidRPr="00F01940">
              <w:rPr>
                <w:sz w:val="16"/>
                <w:szCs w:val="16"/>
              </w:rPr>
              <w:t>, Ni</w:t>
            </w:r>
            <w:r w:rsidRPr="00F01940">
              <w:rPr>
                <w:sz w:val="16"/>
                <w:szCs w:val="16"/>
                <w:vertAlign w:val="superscript"/>
              </w:rPr>
              <w:t>II</w:t>
            </w:r>
            <w:r w:rsidRPr="00F01940">
              <w:rPr>
                <w:sz w:val="16"/>
                <w:szCs w:val="16"/>
              </w:rPr>
              <w:t>, Cu</w:t>
            </w:r>
            <w:r w:rsidRPr="00F01940">
              <w:rPr>
                <w:sz w:val="16"/>
                <w:szCs w:val="16"/>
                <w:vertAlign w:val="superscript"/>
              </w:rPr>
              <w:t>II</w:t>
            </w:r>
            <w:r w:rsidRPr="00F01940">
              <w:rPr>
                <w:sz w:val="16"/>
                <w:szCs w:val="16"/>
              </w:rPr>
              <w:t xml:space="preserve"> and Zn</w:t>
            </w:r>
            <w:r w:rsidRPr="00F01940">
              <w:rPr>
                <w:sz w:val="16"/>
                <w:szCs w:val="16"/>
                <w:vertAlign w:val="superscript"/>
              </w:rPr>
              <w:t>II</w:t>
            </w:r>
            <w:r w:rsidRPr="00F01940">
              <w:rPr>
                <w:sz w:val="16"/>
                <w:szCs w:val="16"/>
              </w:rPr>
              <w:t xml:space="preserve">, </w:t>
            </w:r>
            <w:r w:rsidRPr="00F01940">
              <w:rPr>
                <w:i/>
                <w:sz w:val="16"/>
                <w:szCs w:val="16"/>
              </w:rPr>
              <w:t>Polyhedron</w:t>
            </w:r>
            <w:r w:rsidRPr="00F01940">
              <w:rPr>
                <w:sz w:val="16"/>
                <w:szCs w:val="16"/>
              </w:rPr>
              <w:t xml:space="preserve"> 80 (2014) 142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8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Holló</w:t>
            </w:r>
            <w:r w:rsidRPr="00F01940">
              <w:rPr>
                <w:rFonts w:eastAsia="AdvGulliv-R"/>
                <w:sz w:val="16"/>
                <w:szCs w:val="16"/>
              </w:rPr>
              <w:t>, M.V. Rodić, O. Bera, M. Jovičić, V.M. Leovac, Z.D. Tomić, K. M</w:t>
            </w:r>
            <w:r w:rsidRPr="00F01940">
              <w:rPr>
                <w:rFonts w:eastAsia="AdvGulliv-R"/>
                <w:sz w:val="16"/>
                <w:szCs w:val="16"/>
                <w:lang w:val="hu-HU"/>
              </w:rPr>
              <w:t>é</w:t>
            </w:r>
            <w:r w:rsidRPr="00F01940">
              <w:rPr>
                <w:rFonts w:eastAsia="AdvGulliv-R"/>
                <w:sz w:val="16"/>
                <w:szCs w:val="16"/>
              </w:rPr>
              <w:t xml:space="preserve">száros Szécsényi, Cation- and/or anion-directed reaction routes. Could the desolvation pattern of isostructural coordination compounds be related to their molecular structure? </w:t>
            </w:r>
            <w:r w:rsidRPr="00F01940">
              <w:rPr>
                <w:rFonts w:eastAsia="AdvGulliv-R"/>
                <w:i/>
                <w:sz w:val="16"/>
                <w:szCs w:val="16"/>
              </w:rPr>
              <w:t>Struct</w:t>
            </w:r>
            <w:r w:rsidRPr="00F01940">
              <w:rPr>
                <w:rFonts w:eastAsia="AdvGulliv-R"/>
                <w:sz w:val="16"/>
                <w:szCs w:val="16"/>
              </w:rPr>
              <w:t xml:space="preserve">. </w:t>
            </w:r>
            <w:r w:rsidRPr="00F01940">
              <w:rPr>
                <w:rFonts w:eastAsia="AdvGulliv-R"/>
                <w:i/>
                <w:sz w:val="16"/>
                <w:szCs w:val="16"/>
              </w:rPr>
              <w:t>Chem</w:t>
            </w:r>
            <w:r w:rsidRPr="00F01940">
              <w:rPr>
                <w:rFonts w:eastAsia="AdvGulliv-R"/>
                <w:sz w:val="16"/>
                <w:szCs w:val="16"/>
              </w:rPr>
              <w:t>., 24 (2013) 2193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9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Holl</w:t>
            </w:r>
            <w:r w:rsidRPr="00F01940">
              <w:rPr>
                <w:rFonts w:eastAsia="AdvGulliv-R"/>
                <w:sz w:val="16"/>
                <w:szCs w:val="16"/>
                <w:u w:val="single"/>
                <w:lang w:val="hu-HU"/>
              </w:rPr>
              <w:t>ó</w:t>
            </w:r>
            <w:r w:rsidRPr="00F01940">
              <w:rPr>
                <w:rFonts w:eastAsia="AdvGulliv-R"/>
                <w:b/>
                <w:sz w:val="16"/>
                <w:szCs w:val="16"/>
                <w:lang w:val="hu-HU"/>
              </w:rPr>
              <w:t>,</w:t>
            </w:r>
            <w:r w:rsidRPr="00F01940">
              <w:rPr>
                <w:rFonts w:eastAsia="AdvGulliv-R"/>
                <w:sz w:val="16"/>
                <w:szCs w:val="16"/>
              </w:rPr>
              <w:t xml:space="preserve"> M. Krstić, S.P. Sovilj, K. Mészáros Szécsényi, Thermal decomposition of new chlorido(p-cymene) ruthenium(II) complexes containing N-alkylphenothiazines, </w:t>
            </w:r>
            <w:r w:rsidRPr="00F01940">
              <w:rPr>
                <w:rFonts w:eastAsia="AdvGulliv-R"/>
                <w:i/>
                <w:sz w:val="16"/>
                <w:szCs w:val="16"/>
              </w:rPr>
              <w:t>J. Therm. Anal. Calorim.</w:t>
            </w:r>
            <w:r w:rsidRPr="00F01940">
              <w:rPr>
                <w:rFonts w:eastAsia="AdvGulliv-R"/>
                <w:sz w:val="16"/>
                <w:szCs w:val="16"/>
              </w:rPr>
              <w:t xml:space="preserve"> 111 (2013) 1927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10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Holló</w:t>
            </w:r>
            <w:r w:rsidRPr="00F01940">
              <w:rPr>
                <w:rFonts w:eastAsia="AdvGulliv-R"/>
                <w:sz w:val="16"/>
                <w:szCs w:val="16"/>
              </w:rPr>
              <w:t xml:space="preserve">, V. Jašo, V.M. Leovac, V. Divjaković, A. Kovács, K. Mészáros Szécsényi, Synthesis, structure and thermokinetic studies on perchlorate salts of metal complexes containing a formamidine-type ligand, </w:t>
            </w:r>
            <w:r w:rsidRPr="00F01940">
              <w:rPr>
                <w:rFonts w:eastAsia="AdvGulliv-R"/>
                <w:i/>
                <w:sz w:val="16"/>
                <w:szCs w:val="16"/>
              </w:rPr>
              <w:t>J. Coord. Chem</w:t>
            </w:r>
            <w:r w:rsidRPr="00F01940">
              <w:rPr>
                <w:rFonts w:eastAsia="AdvGulliv-R"/>
                <w:sz w:val="16"/>
                <w:szCs w:val="16"/>
              </w:rPr>
              <w:t>. 66 (2013) 453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М22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11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Holló</w:t>
            </w:r>
            <w:r w:rsidRPr="00F01940">
              <w:rPr>
                <w:rFonts w:eastAsia="AdvGulliv-R"/>
                <w:sz w:val="16"/>
                <w:szCs w:val="16"/>
              </w:rPr>
              <w:t xml:space="preserve">, V.M. Leovac, P. Bombicz, A. Kovács, L.S. Jovanović, G. Bogdanović, V. Kojić, V. Divjaković, M.D. Joksović, K. Mészáros Szécsényi, </w:t>
            </w:r>
            <w:r w:rsidRPr="00F01940">
              <w:rPr>
                <w:rFonts w:eastAsia="AdvGulliv-R"/>
                <w:bCs/>
                <w:sz w:val="16"/>
                <w:szCs w:val="16"/>
              </w:rPr>
              <w:t>Synthesis, Structural, DFT, and Cytotoxicity Studies of Cu</w:t>
            </w:r>
            <w:r w:rsidRPr="00F01940">
              <w:rPr>
                <w:rFonts w:eastAsia="AdvGulliv-R"/>
                <w:bCs/>
                <w:sz w:val="16"/>
                <w:szCs w:val="16"/>
                <w:vertAlign w:val="superscript"/>
              </w:rPr>
              <w:t>II</w:t>
            </w:r>
            <w:r w:rsidRPr="00F01940">
              <w:rPr>
                <w:rFonts w:eastAsia="AdvGulliv-R"/>
                <w:bCs/>
                <w:sz w:val="16"/>
                <w:szCs w:val="16"/>
              </w:rPr>
              <w:t xml:space="preserve"> and Ni</w:t>
            </w:r>
            <w:r w:rsidRPr="00F01940">
              <w:rPr>
                <w:rFonts w:eastAsia="AdvGulliv-R"/>
                <w:bCs/>
                <w:sz w:val="16"/>
                <w:szCs w:val="16"/>
                <w:vertAlign w:val="superscript"/>
              </w:rPr>
              <w:t>II</w:t>
            </w:r>
            <w:r w:rsidRPr="00F01940">
              <w:rPr>
                <w:rFonts w:eastAsia="AdvGulliv-R"/>
                <w:bCs/>
                <w:sz w:val="16"/>
                <w:szCs w:val="16"/>
              </w:rPr>
              <w:t xml:space="preserve"> Complexes with 3-Aminopyrazole Derivatives,</w:t>
            </w:r>
            <w:r w:rsidRPr="00F01940">
              <w:rPr>
                <w:i/>
                <w:iCs/>
                <w:sz w:val="16"/>
                <w:szCs w:val="16"/>
              </w:rPr>
              <w:t xml:space="preserve"> </w:t>
            </w:r>
            <w:r w:rsidRPr="00F01940">
              <w:rPr>
                <w:rFonts w:eastAsia="AdvGulliv-R"/>
                <w:bCs/>
                <w:i/>
                <w:iCs/>
                <w:sz w:val="16"/>
                <w:szCs w:val="16"/>
              </w:rPr>
              <w:t>Aust. J. Chem.</w:t>
            </w:r>
            <w:r w:rsidRPr="00F01940">
              <w:rPr>
                <w:rFonts w:eastAsia="AdvGulliv-R"/>
                <w:bCs/>
                <w:sz w:val="16"/>
                <w:szCs w:val="16"/>
              </w:rPr>
              <w:t xml:space="preserve"> </w:t>
            </w:r>
            <w:r w:rsidRPr="00F01940">
              <w:rPr>
                <w:rFonts w:eastAsia="AdvGulliv-R"/>
                <w:bCs/>
                <w:i/>
                <w:sz w:val="16"/>
                <w:szCs w:val="16"/>
              </w:rPr>
              <w:t>63</w:t>
            </w:r>
            <w:r w:rsidRPr="00F01940">
              <w:rPr>
                <w:rFonts w:eastAsia="AdvGulliv-R"/>
                <w:b/>
                <w:bCs/>
                <w:sz w:val="16"/>
                <w:szCs w:val="16"/>
              </w:rPr>
              <w:t xml:space="preserve"> </w:t>
            </w:r>
            <w:r w:rsidRPr="00F01940">
              <w:rPr>
                <w:rFonts w:eastAsia="AdvGulliv-R"/>
                <w:bCs/>
                <w:sz w:val="16"/>
                <w:szCs w:val="16"/>
              </w:rPr>
              <w:t>(2010) 1557</w:t>
            </w:r>
          </w:p>
        </w:tc>
        <w:tc>
          <w:tcPr>
            <w:tcW w:w="678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М21</w:t>
            </w:r>
          </w:p>
        </w:tc>
      </w:tr>
      <w:tr w:rsidR="004D708B" w:rsidRPr="00A22864" w:rsidTr="00ED2FBE">
        <w:trPr>
          <w:trHeight w:val="227"/>
        </w:trPr>
        <w:tc>
          <w:tcPr>
            <w:tcW w:w="521" w:type="dxa"/>
            <w:vAlign w:val="center"/>
          </w:tcPr>
          <w:p w:rsidR="004D708B" w:rsidRPr="00534C6C" w:rsidRDefault="006A310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34C6C">
              <w:rPr>
                <w:lang w:val="sr-Cyrl-CS"/>
              </w:rPr>
              <w:t>12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4D708B" w:rsidRPr="00F01940" w:rsidRDefault="006A3102" w:rsidP="006A310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01940">
              <w:rPr>
                <w:rFonts w:eastAsia="AdvGulliv-R"/>
                <w:sz w:val="16"/>
                <w:szCs w:val="16"/>
                <w:u w:val="single"/>
              </w:rPr>
              <w:t>B. Holl</w:t>
            </w:r>
            <w:r w:rsidRPr="00F01940">
              <w:rPr>
                <w:sz w:val="16"/>
                <w:szCs w:val="16"/>
                <w:u w:val="single"/>
              </w:rPr>
              <w:t>ó</w:t>
            </w:r>
            <w:r w:rsidRPr="00F01940">
              <w:rPr>
                <w:sz w:val="16"/>
                <w:szCs w:val="16"/>
              </w:rPr>
              <w:t>,</w:t>
            </w:r>
            <w:r w:rsidRPr="00F01940">
              <w:rPr>
                <w:rFonts w:eastAsia="AdvGulliv-R"/>
                <w:sz w:val="16"/>
                <w:szCs w:val="16"/>
              </w:rPr>
              <w:t xml:space="preserve"> Z.D. Tomić, P. Pogány, A. Kov</w:t>
            </w:r>
            <w:r w:rsidRPr="00F01940">
              <w:rPr>
                <w:sz w:val="16"/>
                <w:szCs w:val="16"/>
              </w:rPr>
              <w:t>á</w:t>
            </w:r>
            <w:r w:rsidRPr="00F01940">
              <w:rPr>
                <w:rFonts w:eastAsia="AdvGulliv-R"/>
                <w:sz w:val="16"/>
                <w:szCs w:val="16"/>
              </w:rPr>
              <w:t>cs, V.M. Leovac, K. M</w:t>
            </w:r>
            <w:r w:rsidRPr="00F01940">
              <w:rPr>
                <w:rFonts w:eastAsia="AdvGulliv-R"/>
                <w:sz w:val="16"/>
                <w:szCs w:val="16"/>
                <w:lang w:val="hu-HU"/>
              </w:rPr>
              <w:t>é</w:t>
            </w:r>
            <w:r w:rsidRPr="00F01940">
              <w:rPr>
                <w:rFonts w:eastAsia="AdvGulliv-R"/>
                <w:sz w:val="16"/>
                <w:szCs w:val="16"/>
              </w:rPr>
              <w:t xml:space="preserve">száros Szécsényi, Transition metal complexes with pyrazole-based ligands. Part 28. Synthesis, structural, DFT and thermal studies of cadmium(II) halides and zinc(II) chloride complexes with 3,5-dimethylpyrazole-1-carboxamidine, </w:t>
            </w:r>
            <w:r w:rsidRPr="00F01940">
              <w:rPr>
                <w:rFonts w:eastAsia="AdvGulliv-R"/>
                <w:i/>
                <w:sz w:val="16"/>
                <w:szCs w:val="16"/>
              </w:rPr>
              <w:t>Polyhedron 28</w:t>
            </w:r>
            <w:r w:rsidRPr="00F01940">
              <w:rPr>
                <w:rFonts w:eastAsia="AdvGulliv-R"/>
                <w:sz w:val="16"/>
                <w:szCs w:val="16"/>
              </w:rPr>
              <w:t xml:space="preserve"> (2009) 3881</w:t>
            </w:r>
          </w:p>
        </w:tc>
        <w:tc>
          <w:tcPr>
            <w:tcW w:w="678" w:type="dxa"/>
            <w:vAlign w:val="center"/>
          </w:tcPr>
          <w:p w:rsidR="004D708B" w:rsidRPr="00534C6C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4D708B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D708B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4D708B" w:rsidRPr="00A22864" w:rsidRDefault="00534C6C" w:rsidP="00534C6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4D708B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4D708B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4D708B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4D708B" w:rsidRPr="00A22864" w:rsidRDefault="004D708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0</w:t>
            </w:r>
          </w:p>
        </w:tc>
      </w:tr>
      <w:tr w:rsidR="00534C6C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534C6C" w:rsidRPr="007C1A90" w:rsidRDefault="00534C6C" w:rsidP="00534C6C">
            <w:pPr>
              <w:rPr>
                <w:bCs/>
              </w:rPr>
            </w:pPr>
            <w:r w:rsidRPr="007C1A90">
              <w:rPr>
                <w:bCs/>
              </w:rPr>
              <w:t>Техничк</w:t>
            </w:r>
            <w:r>
              <w:rPr>
                <w:bCs/>
              </w:rPr>
              <w:t>и и економски</w:t>
            </w:r>
            <w:r w:rsidRPr="007C1A90">
              <w:rPr>
                <w:bCs/>
              </w:rPr>
              <w:t xml:space="preserve"> универзитет у Будимпешти</w:t>
            </w:r>
            <w:r>
              <w:rPr>
                <w:bCs/>
              </w:rPr>
              <w:t xml:space="preserve">, мај-јул </w:t>
            </w:r>
            <w:r w:rsidRPr="007C1A90">
              <w:rPr>
                <w:bCs/>
              </w:rPr>
              <w:t>2013</w:t>
            </w:r>
          </w:p>
          <w:p w:rsidR="00534C6C" w:rsidRPr="007C1A90" w:rsidRDefault="00534C6C" w:rsidP="00534C6C">
            <w:pPr>
              <w:rPr>
                <w:bCs/>
              </w:rPr>
            </w:pPr>
            <w:r>
              <w:rPr>
                <w:bCs/>
              </w:rPr>
              <w:t>Технички и економски</w:t>
            </w:r>
            <w:r w:rsidRPr="007C1A90">
              <w:rPr>
                <w:bCs/>
              </w:rPr>
              <w:t xml:space="preserve"> универзитет у Будимпешти</w:t>
            </w:r>
            <w:r>
              <w:rPr>
                <w:bCs/>
              </w:rPr>
              <w:t xml:space="preserve">, март </w:t>
            </w:r>
            <w:r w:rsidRPr="007C1A90">
              <w:rPr>
                <w:bCs/>
              </w:rPr>
              <w:t>201</w:t>
            </w:r>
            <w:r>
              <w:rPr>
                <w:bCs/>
              </w:rPr>
              <w:t>0</w:t>
            </w:r>
          </w:p>
        </w:tc>
      </w:tr>
      <w:tr w:rsidR="00534C6C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534C6C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534C6C" w:rsidRPr="00A22864" w:rsidRDefault="00534C6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 периоду од 2013-2015 била је члан маркетинг тима Департмана за хемију, биохемију и заштиту животне средине.</w:t>
            </w:r>
          </w:p>
        </w:tc>
      </w:tr>
    </w:tbl>
    <w:p w:rsidR="00F114D8" w:rsidRPr="000A7A6B" w:rsidRDefault="00F114D8" w:rsidP="00F114D8">
      <w:pPr>
        <w:tabs>
          <w:tab w:val="left" w:pos="567"/>
        </w:tabs>
        <w:spacing w:after="60"/>
        <w:jc w:val="both"/>
        <w:rPr>
          <w:b/>
          <w:u w:val="single"/>
        </w:rPr>
      </w:pPr>
      <w:bookmarkStart w:id="0" w:name="_GoBack"/>
      <w:bookmarkEnd w:id="0"/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019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A7A6B"/>
    <w:rsid w:val="000C6118"/>
    <w:rsid w:val="0023378B"/>
    <w:rsid w:val="002B5A6D"/>
    <w:rsid w:val="0035599E"/>
    <w:rsid w:val="00362012"/>
    <w:rsid w:val="003811D4"/>
    <w:rsid w:val="003B184E"/>
    <w:rsid w:val="00425332"/>
    <w:rsid w:val="004D708B"/>
    <w:rsid w:val="00534C6C"/>
    <w:rsid w:val="00597359"/>
    <w:rsid w:val="006635DD"/>
    <w:rsid w:val="006A3102"/>
    <w:rsid w:val="009343A7"/>
    <w:rsid w:val="00DB7A6F"/>
    <w:rsid w:val="00ED2FBE"/>
    <w:rsid w:val="00F01940"/>
    <w:rsid w:val="00F114D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2017-06-15T12:18:00Z</dcterms:created>
  <dcterms:modified xsi:type="dcterms:W3CDTF">2017-06-15T12:30:00Z</dcterms:modified>
</cp:coreProperties>
</file>