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396"/>
        <w:gridCol w:w="709"/>
      </w:tblGrid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5B2349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Сузана Апостолов</w:t>
            </w:r>
          </w:p>
        </w:tc>
      </w:tr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D0081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5B2349">
              <w:rPr>
                <w:lang w:val="sr-Cyrl-CS"/>
              </w:rPr>
              <w:t>оцент</w:t>
            </w:r>
          </w:p>
        </w:tc>
      </w:tr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701DC0" w:rsidRDefault="00F95803" w:rsidP="00475EDE">
            <w:pPr>
              <w:tabs>
                <w:tab w:val="left" w:pos="567"/>
              </w:tabs>
              <w:spacing w:after="60"/>
            </w:pPr>
            <w:r>
              <w:t>A</w:t>
            </w:r>
            <w:r w:rsidR="00701DC0" w:rsidRPr="00A2707B">
              <w:rPr>
                <w:lang w:val="sr-Cyrl-CS"/>
              </w:rPr>
              <w:t>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701DC0" w:rsidRPr="00A22864" w:rsidTr="00105AC7">
        <w:trPr>
          <w:trHeight w:val="227"/>
        </w:trPr>
        <w:tc>
          <w:tcPr>
            <w:tcW w:w="2465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701DC0" w:rsidRPr="00701DC0" w:rsidRDefault="00701DC0" w:rsidP="005B2349">
            <w:pPr>
              <w:tabs>
                <w:tab w:val="left" w:pos="567"/>
              </w:tabs>
              <w:spacing w:after="60"/>
            </w:pPr>
            <w:r>
              <w:t>201</w:t>
            </w:r>
            <w:r w:rsidR="005B2349">
              <w:t>7</w:t>
            </w:r>
            <w:r w:rsidR="00F95803">
              <w:t>.</w:t>
            </w:r>
          </w:p>
        </w:tc>
        <w:tc>
          <w:tcPr>
            <w:tcW w:w="3666" w:type="dxa"/>
            <w:gridSpan w:val="3"/>
          </w:tcPr>
          <w:p w:rsidR="00701DC0" w:rsidRPr="00A2707B" w:rsidRDefault="00F95803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01DC0" w:rsidRPr="00701DC0" w:rsidRDefault="00F95803" w:rsidP="00475EDE">
            <w:pPr>
              <w:tabs>
                <w:tab w:val="left" w:pos="567"/>
              </w:tabs>
              <w:spacing w:after="60"/>
            </w:pPr>
            <w:r>
              <w:t>A</w:t>
            </w:r>
            <w:r w:rsidR="00701DC0" w:rsidRPr="00A2707B">
              <w:rPr>
                <w:lang w:val="sr-Cyrl-CS"/>
              </w:rPr>
              <w:t>налитичка хемија</w:t>
            </w:r>
          </w:p>
        </w:tc>
      </w:tr>
      <w:tr w:rsidR="00701DC0" w:rsidRPr="00A22864" w:rsidTr="00105AC7">
        <w:trPr>
          <w:trHeight w:val="227"/>
        </w:trPr>
        <w:tc>
          <w:tcPr>
            <w:tcW w:w="2465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701DC0" w:rsidRPr="00701DC0" w:rsidRDefault="00701DC0" w:rsidP="005B2349">
            <w:pPr>
              <w:tabs>
                <w:tab w:val="left" w:pos="567"/>
              </w:tabs>
              <w:spacing w:after="60"/>
            </w:pPr>
            <w:r>
              <w:t>20</w:t>
            </w:r>
            <w:r w:rsidR="005B2349">
              <w:t>14</w:t>
            </w:r>
            <w:r w:rsidR="00F95803">
              <w:t>.</w:t>
            </w:r>
          </w:p>
        </w:tc>
        <w:tc>
          <w:tcPr>
            <w:tcW w:w="3666" w:type="dxa"/>
            <w:gridSpan w:val="3"/>
          </w:tcPr>
          <w:p w:rsidR="00701DC0" w:rsidRPr="00A2707B" w:rsidRDefault="00F95803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01DC0" w:rsidRPr="00701DC0" w:rsidRDefault="00F95803" w:rsidP="00475EDE">
            <w:pPr>
              <w:tabs>
                <w:tab w:val="left" w:pos="567"/>
              </w:tabs>
              <w:spacing w:after="60"/>
            </w:pPr>
            <w:r>
              <w:t>Х</w:t>
            </w:r>
            <w:r w:rsidR="00701DC0" w:rsidRPr="00A2707B">
              <w:rPr>
                <w:lang w:val="sr-Cyrl-CS"/>
              </w:rPr>
              <w:t>емија</w:t>
            </w:r>
          </w:p>
        </w:tc>
      </w:tr>
      <w:tr w:rsidR="00701DC0" w:rsidRPr="00A22864" w:rsidTr="00105AC7">
        <w:trPr>
          <w:trHeight w:val="227"/>
        </w:trPr>
        <w:tc>
          <w:tcPr>
            <w:tcW w:w="2465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701DC0" w:rsidRPr="00701DC0" w:rsidRDefault="005B2349" w:rsidP="00475EDE">
            <w:pPr>
              <w:tabs>
                <w:tab w:val="left" w:pos="567"/>
              </w:tabs>
              <w:spacing w:after="60"/>
            </w:pPr>
            <w:r>
              <w:t>2007</w:t>
            </w:r>
            <w:r w:rsidR="00F95803">
              <w:t>.</w:t>
            </w:r>
          </w:p>
        </w:tc>
        <w:tc>
          <w:tcPr>
            <w:tcW w:w="3666" w:type="dxa"/>
            <w:gridSpan w:val="3"/>
          </w:tcPr>
          <w:p w:rsidR="00701DC0" w:rsidRPr="00A2707B" w:rsidRDefault="00F95803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01DC0" w:rsidRPr="00A22864" w:rsidRDefault="00F9580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701DC0" w:rsidRPr="00A2707B">
              <w:rPr>
                <w:lang w:val="sr-Cyrl-CS"/>
              </w:rPr>
              <w:t>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37D53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637D53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1</w:t>
            </w:r>
            <w:r w:rsidR="00712B39"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637D53" w:rsidRPr="00D37943" w:rsidRDefault="00D37943" w:rsidP="00475EDE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D37943" w:rsidRDefault="00D37943" w:rsidP="00475EDE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701DC0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701DC0" w:rsidRPr="00A22864" w:rsidRDefault="00701DC0" w:rsidP="00F9580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D37943" w:rsidP="00707906">
            <w:pPr>
              <w:tabs>
                <w:tab w:val="left" w:pos="567"/>
              </w:tabs>
              <w:spacing w:after="60"/>
            </w:pPr>
            <w:r>
              <w:t>1</w:t>
            </w:r>
            <w:r w:rsidR="00701DC0" w:rsidRPr="00DD1E66">
              <w:t>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701DC0" w:rsidRPr="00F95803" w:rsidRDefault="00701DC0" w:rsidP="00707906">
            <w:pPr>
              <w:pStyle w:val="BodyText3"/>
              <w:spacing w:after="0"/>
              <w:jc w:val="both"/>
              <w:rPr>
                <w:color w:val="000000"/>
              </w:rPr>
            </w:pPr>
            <w:proofErr w:type="spellStart"/>
            <w:r w:rsidRPr="00F95803">
              <w:rPr>
                <w:rFonts w:eastAsia="GulliverRM"/>
                <w:color w:val="000000"/>
              </w:rPr>
              <w:t>Gy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. </w:t>
            </w:r>
            <w:proofErr w:type="spellStart"/>
            <w:r w:rsidRPr="00F95803">
              <w:rPr>
                <w:rFonts w:eastAsia="GulliverRM"/>
                <w:color w:val="000000"/>
              </w:rPr>
              <w:t>Vastag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S. </w:t>
            </w:r>
            <w:proofErr w:type="spellStart"/>
            <w:r w:rsidRPr="00F95803">
              <w:rPr>
                <w:rFonts w:eastAsia="GulliverRM"/>
                <w:color w:val="000000"/>
              </w:rPr>
              <w:t>Apostolov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N. </w:t>
            </w:r>
            <w:proofErr w:type="spellStart"/>
            <w:r w:rsidRPr="00F95803">
              <w:rPr>
                <w:rFonts w:eastAsia="GulliverRM"/>
                <w:color w:val="000000"/>
              </w:rPr>
              <w:t>Perišić-Janjić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B. </w:t>
            </w:r>
            <w:proofErr w:type="spellStart"/>
            <w:r w:rsidRPr="00F95803">
              <w:rPr>
                <w:rFonts w:eastAsia="GulliverRM"/>
                <w:color w:val="000000"/>
              </w:rPr>
              <w:t>Matijević</w:t>
            </w:r>
            <w:proofErr w:type="spellEnd"/>
            <w:r w:rsidRPr="00F95803">
              <w:rPr>
                <w:rFonts w:eastAsia="GulliverRM"/>
                <w:color w:val="000000"/>
              </w:rPr>
              <w:t>:</w:t>
            </w:r>
            <w:r w:rsidRPr="00F95803">
              <w:rPr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Analytica</w:t>
            </w:r>
            <w:proofErr w:type="spellEnd"/>
            <w:r w:rsidRPr="00F95803">
              <w:rPr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Chimica</w:t>
            </w:r>
            <w:proofErr w:type="spellEnd"/>
            <w:r w:rsidRPr="00F95803">
              <w:rPr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Acta</w:t>
            </w:r>
            <w:proofErr w:type="spellEnd"/>
            <w:r w:rsidRPr="00F95803">
              <w:rPr>
                <w:color w:val="000000"/>
              </w:rPr>
              <w:t>, 767</w:t>
            </w:r>
            <w:r w:rsidR="007D3CF7">
              <w:rPr>
                <w:color w:val="000000"/>
              </w:rPr>
              <w:t xml:space="preserve"> (1)</w:t>
            </w:r>
            <w:r w:rsidRPr="00F95803">
              <w:rPr>
                <w:color w:val="000000"/>
              </w:rPr>
              <w:t>, 44-49, 2013.</w:t>
            </w:r>
          </w:p>
        </w:tc>
        <w:tc>
          <w:tcPr>
            <w:tcW w:w="709" w:type="dxa"/>
            <w:vAlign w:val="center"/>
          </w:tcPr>
          <w:p w:rsidR="00701DC0" w:rsidRPr="00F95803" w:rsidRDefault="00F9580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21а</w:t>
            </w:r>
          </w:p>
        </w:tc>
      </w:tr>
      <w:tr w:rsidR="00D37943" w:rsidRPr="00A22864" w:rsidTr="00145728">
        <w:trPr>
          <w:trHeight w:val="227"/>
        </w:trPr>
        <w:tc>
          <w:tcPr>
            <w:tcW w:w="521" w:type="dxa"/>
            <w:vAlign w:val="center"/>
          </w:tcPr>
          <w:p w:rsidR="00D37943" w:rsidRDefault="007D3CF7" w:rsidP="00707906">
            <w:pPr>
              <w:tabs>
                <w:tab w:val="left" w:pos="567"/>
              </w:tabs>
              <w:spacing w:after="60"/>
            </w:pPr>
            <w:r>
              <w:t>2.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D37943" w:rsidRPr="00F95803" w:rsidRDefault="00D37943" w:rsidP="007D3CF7">
            <w:pPr>
              <w:pStyle w:val="BodyText3"/>
              <w:spacing w:after="0"/>
              <w:jc w:val="both"/>
              <w:rPr>
                <w:iCs/>
                <w:color w:val="000000"/>
              </w:rPr>
            </w:pPr>
            <w:r w:rsidRPr="00F95803">
              <w:rPr>
                <w:color w:val="000000"/>
              </w:rPr>
              <w:t xml:space="preserve">B. </w:t>
            </w:r>
            <w:proofErr w:type="spellStart"/>
            <w:r w:rsidRPr="00F95803">
              <w:rPr>
                <w:color w:val="000000"/>
              </w:rPr>
              <w:t>Matijević</w:t>
            </w:r>
            <w:proofErr w:type="spellEnd"/>
            <w:r w:rsidRPr="00F95803">
              <w:rPr>
                <w:color w:val="000000"/>
              </w:rPr>
              <w:t xml:space="preserve">, Đ. </w:t>
            </w:r>
            <w:proofErr w:type="spellStart"/>
            <w:r w:rsidRPr="00F95803">
              <w:rPr>
                <w:color w:val="000000"/>
              </w:rPr>
              <w:t>Vaštag</w:t>
            </w:r>
            <w:proofErr w:type="spellEnd"/>
            <w:r w:rsidRPr="00F95803">
              <w:rPr>
                <w:color w:val="000000"/>
              </w:rPr>
              <w:t xml:space="preserve">, S. </w:t>
            </w:r>
            <w:proofErr w:type="spellStart"/>
            <w:r w:rsidRPr="00F95803">
              <w:rPr>
                <w:color w:val="000000"/>
              </w:rPr>
              <w:t>Apostolov</w:t>
            </w:r>
            <w:proofErr w:type="spellEnd"/>
            <w:r w:rsidRPr="00F95803">
              <w:rPr>
                <w:color w:val="000000"/>
              </w:rPr>
              <w:t xml:space="preserve">, M. </w:t>
            </w:r>
            <w:proofErr w:type="spellStart"/>
            <w:r w:rsidRPr="00F95803">
              <w:rPr>
                <w:color w:val="000000"/>
              </w:rPr>
              <w:t>Milčić</w:t>
            </w:r>
            <w:proofErr w:type="spellEnd"/>
            <w:r w:rsidRPr="00F95803">
              <w:rPr>
                <w:color w:val="000000"/>
              </w:rPr>
              <w:t xml:space="preserve">, A. </w:t>
            </w:r>
            <w:proofErr w:type="spellStart"/>
            <w:r w:rsidRPr="00F95803">
              <w:rPr>
                <w:color w:val="000000"/>
              </w:rPr>
              <w:t>Marinković</w:t>
            </w:r>
            <w:proofErr w:type="spellEnd"/>
            <w:r w:rsidRPr="00F95803">
              <w:rPr>
                <w:color w:val="000000"/>
              </w:rPr>
              <w:t xml:space="preserve">, S. </w:t>
            </w:r>
            <w:proofErr w:type="spellStart"/>
            <w:r w:rsidRPr="00F95803">
              <w:rPr>
                <w:color w:val="000000"/>
              </w:rPr>
              <w:t>Petrović</w:t>
            </w:r>
            <w:proofErr w:type="spellEnd"/>
            <w:r w:rsidRPr="00F95803">
              <w:rPr>
                <w:color w:val="000000"/>
              </w:rPr>
              <w:t xml:space="preserve">: </w:t>
            </w:r>
            <w:r w:rsidRPr="00F95803">
              <w:rPr>
                <w:i/>
                <w:color w:val="000000"/>
              </w:rPr>
              <w:t>Arab</w:t>
            </w:r>
            <w:r>
              <w:rPr>
                <w:i/>
                <w:color w:val="000000"/>
              </w:rPr>
              <w:t>ian</w:t>
            </w:r>
            <w:r w:rsidRPr="00F95803">
              <w:rPr>
                <w:i/>
                <w:color w:val="000000"/>
              </w:rPr>
              <w:t xml:space="preserve"> J</w:t>
            </w:r>
            <w:r w:rsidR="007D3CF7">
              <w:rPr>
                <w:i/>
                <w:color w:val="000000"/>
              </w:rPr>
              <w:t>ournal of</w:t>
            </w:r>
            <w:r w:rsidRPr="00F95803">
              <w:rPr>
                <w:i/>
                <w:color w:val="000000"/>
              </w:rPr>
              <w:t xml:space="preserve"> Chem</w:t>
            </w:r>
            <w:r w:rsidR="007D3CF7">
              <w:rPr>
                <w:i/>
                <w:color w:val="000000"/>
              </w:rPr>
              <w:t>istry</w:t>
            </w:r>
            <w:r w:rsidRPr="00F95803">
              <w:rPr>
                <w:color w:val="000000"/>
              </w:rPr>
              <w:t>, 2015, doi:10.1016/j.arabjc.2015.09.008.</w:t>
            </w:r>
          </w:p>
        </w:tc>
        <w:tc>
          <w:tcPr>
            <w:tcW w:w="709" w:type="dxa"/>
            <w:vAlign w:val="center"/>
          </w:tcPr>
          <w:p w:rsidR="00D37943" w:rsidRPr="00F95803" w:rsidRDefault="00D37943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21</w:t>
            </w:r>
          </w:p>
        </w:tc>
      </w:tr>
      <w:tr w:rsidR="007D3CF7" w:rsidRPr="00A22864" w:rsidTr="00145728">
        <w:trPr>
          <w:trHeight w:val="227"/>
        </w:trPr>
        <w:tc>
          <w:tcPr>
            <w:tcW w:w="521" w:type="dxa"/>
            <w:vAlign w:val="center"/>
          </w:tcPr>
          <w:p w:rsidR="007D3CF7" w:rsidRDefault="007D3CF7" w:rsidP="00707906">
            <w:pPr>
              <w:tabs>
                <w:tab w:val="left" w:pos="567"/>
              </w:tabs>
              <w:spacing w:after="60"/>
            </w:pPr>
            <w:r>
              <w:t>3.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7D3CF7" w:rsidRPr="00F95803" w:rsidRDefault="007D3CF7" w:rsidP="00E06DC4">
            <w:pPr>
              <w:pStyle w:val="BodyText3"/>
              <w:spacing w:after="0"/>
              <w:jc w:val="both"/>
              <w:rPr>
                <w:color w:val="000000"/>
                <w:lang w:val="sr-Cyrl-CS"/>
              </w:rPr>
            </w:pPr>
            <w:r w:rsidRPr="00F95803">
              <w:rPr>
                <w:rFonts w:eastAsia="AdvGulliv-R"/>
                <w:color w:val="000000"/>
              </w:rPr>
              <w:t xml:space="preserve">B. </w:t>
            </w:r>
            <w:proofErr w:type="spellStart"/>
            <w:r w:rsidRPr="00F95803">
              <w:rPr>
                <w:rFonts w:eastAsia="AdvGulliv-R"/>
                <w:color w:val="000000"/>
              </w:rPr>
              <w:t>Matijević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Đ. </w:t>
            </w:r>
            <w:proofErr w:type="spellStart"/>
            <w:r w:rsidRPr="00F95803">
              <w:rPr>
                <w:rFonts w:eastAsia="AdvGulliv-R"/>
                <w:color w:val="000000"/>
              </w:rPr>
              <w:t>Vaštag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N. </w:t>
            </w:r>
            <w:proofErr w:type="spellStart"/>
            <w:r w:rsidRPr="00F95803">
              <w:rPr>
                <w:rFonts w:eastAsia="AdvGulliv-R"/>
                <w:color w:val="000000"/>
              </w:rPr>
              <w:t>Perišić-Janjić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S. </w:t>
            </w:r>
            <w:proofErr w:type="spellStart"/>
            <w:r w:rsidRPr="00F95803">
              <w:rPr>
                <w:rFonts w:eastAsia="AdvGulliv-R"/>
                <w:color w:val="000000"/>
              </w:rPr>
              <w:t>Apostolov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M. </w:t>
            </w:r>
            <w:proofErr w:type="spellStart"/>
            <w:r w:rsidRPr="00F95803">
              <w:rPr>
                <w:rFonts w:eastAsia="AdvGulliv-R"/>
                <w:color w:val="000000"/>
              </w:rPr>
              <w:t>Milčić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L. </w:t>
            </w:r>
            <w:proofErr w:type="spellStart"/>
            <w:r w:rsidRPr="00F95803">
              <w:rPr>
                <w:rFonts w:eastAsia="AdvGulliv-R"/>
                <w:color w:val="000000"/>
              </w:rPr>
              <w:t>Živanović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A. </w:t>
            </w:r>
            <w:proofErr w:type="spellStart"/>
            <w:r w:rsidRPr="00F95803">
              <w:rPr>
                <w:rFonts w:eastAsia="AdvGulliv-R"/>
                <w:color w:val="000000"/>
              </w:rPr>
              <w:t>Marinković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: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Spectrochimica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Acta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Part A: Molecular and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Biomolecular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Spectroscopy</w:t>
            </w:r>
            <w:r w:rsidRPr="00F95803">
              <w:rPr>
                <w:rFonts w:eastAsia="AdvGulliv-R"/>
                <w:color w:val="000000"/>
              </w:rPr>
              <w:t xml:space="preserve">, 117, 568-575, 2014. </w:t>
            </w:r>
          </w:p>
        </w:tc>
        <w:tc>
          <w:tcPr>
            <w:tcW w:w="709" w:type="dxa"/>
            <w:vAlign w:val="center"/>
          </w:tcPr>
          <w:p w:rsidR="007D3CF7" w:rsidRPr="00F95803" w:rsidRDefault="007D3CF7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D37943" w:rsidRPr="00A22864" w:rsidTr="00FA0EC2">
        <w:trPr>
          <w:trHeight w:val="227"/>
        </w:trPr>
        <w:tc>
          <w:tcPr>
            <w:tcW w:w="521" w:type="dxa"/>
            <w:vAlign w:val="center"/>
          </w:tcPr>
          <w:p w:rsidR="00D37943" w:rsidRDefault="007D3CF7" w:rsidP="00707906">
            <w:pPr>
              <w:tabs>
                <w:tab w:val="left" w:pos="567"/>
              </w:tabs>
              <w:spacing w:after="60"/>
            </w:pPr>
            <w:r>
              <w:t>4</w:t>
            </w:r>
            <w:r w:rsidR="00D37943">
              <w:t>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D37943" w:rsidRPr="00F95803" w:rsidRDefault="00D37943" w:rsidP="007D3CF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95803">
              <w:rPr>
                <w:sz w:val="16"/>
                <w:szCs w:val="16"/>
              </w:rPr>
              <w:t xml:space="preserve">Gy. Vastag, S. Apostolov, B. Matijević, T. Djaković-Sekulić: </w:t>
            </w:r>
            <w:r w:rsidRPr="00F95803">
              <w:rPr>
                <w:i/>
                <w:sz w:val="16"/>
                <w:szCs w:val="16"/>
              </w:rPr>
              <w:t xml:space="preserve">Journal of Chemometrics, </w:t>
            </w:r>
            <w:r w:rsidR="007D3CF7">
              <w:rPr>
                <w:sz w:val="16"/>
                <w:szCs w:val="16"/>
              </w:rPr>
              <w:t xml:space="preserve">30 (4), </w:t>
            </w:r>
            <w:r w:rsidRPr="00F95803">
              <w:rPr>
                <w:sz w:val="16"/>
                <w:szCs w:val="16"/>
              </w:rPr>
              <w:t>210-216, 2016.</w:t>
            </w:r>
          </w:p>
        </w:tc>
        <w:tc>
          <w:tcPr>
            <w:tcW w:w="709" w:type="dxa"/>
            <w:vAlign w:val="center"/>
          </w:tcPr>
          <w:p w:rsidR="00D37943" w:rsidRPr="00F95803" w:rsidRDefault="00D37943" w:rsidP="00E06DC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D37943" w:rsidRPr="00A22864" w:rsidTr="00145728">
        <w:trPr>
          <w:trHeight w:val="227"/>
        </w:trPr>
        <w:tc>
          <w:tcPr>
            <w:tcW w:w="521" w:type="dxa"/>
            <w:vAlign w:val="center"/>
          </w:tcPr>
          <w:p w:rsidR="00D37943" w:rsidRPr="00DD1E66" w:rsidRDefault="007D3CF7" w:rsidP="00707906">
            <w:pPr>
              <w:tabs>
                <w:tab w:val="left" w:pos="567"/>
              </w:tabs>
              <w:spacing w:after="60"/>
            </w:pPr>
            <w:r>
              <w:t>5</w:t>
            </w:r>
            <w:r w:rsidR="00D37943" w:rsidRPr="00DD1E66">
              <w:t>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D37943" w:rsidRPr="00F95803" w:rsidRDefault="00D37943" w:rsidP="00707906">
            <w:pPr>
              <w:pStyle w:val="BodyText3"/>
              <w:spacing w:after="0"/>
              <w:jc w:val="both"/>
              <w:rPr>
                <w:lang w:val="sr-Cyrl-CS"/>
              </w:rPr>
            </w:pPr>
            <w:r w:rsidRPr="00F95803">
              <w:rPr>
                <w:lang w:eastAsia="de-DE"/>
              </w:rPr>
              <w:t>G</w:t>
            </w:r>
            <w:r w:rsidRPr="00F95803">
              <w:rPr>
                <w:lang w:val="hu-HU" w:eastAsia="de-DE"/>
              </w:rPr>
              <w:t xml:space="preserve">y. </w:t>
            </w:r>
            <w:proofErr w:type="spellStart"/>
            <w:r w:rsidRPr="00F95803">
              <w:rPr>
                <w:lang w:eastAsia="de-DE"/>
              </w:rPr>
              <w:t>Va</w:t>
            </w:r>
            <w:proofErr w:type="spellEnd"/>
            <w:r w:rsidRPr="00F95803">
              <w:rPr>
                <w:lang w:val="sr-Latn-CS" w:eastAsia="de-DE"/>
              </w:rPr>
              <w:t>stag</w:t>
            </w:r>
            <w:r w:rsidRPr="00F95803">
              <w:rPr>
                <w:bCs/>
              </w:rPr>
              <w:t xml:space="preserve">, S. </w:t>
            </w:r>
            <w:proofErr w:type="spellStart"/>
            <w:r w:rsidRPr="00F95803">
              <w:rPr>
                <w:bCs/>
              </w:rPr>
              <w:t>Apostolov</w:t>
            </w:r>
            <w:proofErr w:type="spellEnd"/>
            <w:r w:rsidRPr="00F95803">
              <w:rPr>
                <w:bCs/>
              </w:rPr>
              <w:t xml:space="preserve">, B. </w:t>
            </w:r>
            <w:proofErr w:type="spellStart"/>
            <w:r w:rsidRPr="00F95803">
              <w:rPr>
                <w:bCs/>
              </w:rPr>
              <w:t>Matijevi</w:t>
            </w:r>
            <w:proofErr w:type="spellEnd"/>
            <w:r w:rsidRPr="00F95803">
              <w:rPr>
                <w:bCs/>
                <w:lang w:val="sr-Latn-CS"/>
              </w:rPr>
              <w:t xml:space="preserve">ć, S. Petrović: </w:t>
            </w:r>
            <w:r w:rsidRPr="00F95803">
              <w:rPr>
                <w:i/>
              </w:rPr>
              <w:t>Journal of Chromatographic Science</w:t>
            </w:r>
            <w:r w:rsidRPr="00F95803">
              <w:t xml:space="preserve"> </w:t>
            </w:r>
            <w:r w:rsidR="007D3CF7">
              <w:t xml:space="preserve">53(2), </w:t>
            </w:r>
            <w:r w:rsidRPr="00F95803">
              <w:t>1-8, 2014.</w:t>
            </w:r>
          </w:p>
        </w:tc>
        <w:tc>
          <w:tcPr>
            <w:tcW w:w="709" w:type="dxa"/>
            <w:vAlign w:val="center"/>
          </w:tcPr>
          <w:p w:rsidR="00D37943" w:rsidRPr="00F95803" w:rsidRDefault="00D3794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Pr="00F95803">
              <w:rPr>
                <w:sz w:val="16"/>
                <w:szCs w:val="16"/>
                <w:lang w:val="sr-Cyrl-CS"/>
              </w:rPr>
              <w:t>23</w:t>
            </w:r>
          </w:p>
        </w:tc>
      </w:tr>
      <w:tr w:rsidR="007D3CF7" w:rsidRPr="00A22864" w:rsidTr="0063614E">
        <w:trPr>
          <w:trHeight w:val="227"/>
        </w:trPr>
        <w:tc>
          <w:tcPr>
            <w:tcW w:w="521" w:type="dxa"/>
            <w:vAlign w:val="center"/>
          </w:tcPr>
          <w:p w:rsidR="007D3CF7" w:rsidRPr="00DD1E66" w:rsidRDefault="007D3CF7" w:rsidP="00707906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7D3CF7" w:rsidRPr="00F95803" w:rsidRDefault="007D3CF7" w:rsidP="00CC3E84">
            <w:pPr>
              <w:widowControl/>
              <w:tabs>
                <w:tab w:val="left" w:pos="851"/>
              </w:tabs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  <w:lang w:val="sr-Cyrl-CS"/>
              </w:rPr>
            </w:pPr>
            <w:r w:rsidRPr="007D3CF7">
              <w:rPr>
                <w:color w:val="000000"/>
                <w:sz w:val="16"/>
                <w:szCs w:val="16"/>
              </w:rPr>
              <w:t>Gy</w:t>
            </w:r>
            <w:r w:rsidR="00CC3E84">
              <w:rPr>
                <w:color w:val="000000"/>
                <w:sz w:val="16"/>
                <w:szCs w:val="16"/>
              </w:rPr>
              <w:t>.</w:t>
            </w:r>
            <w:r w:rsidRPr="007D3CF7">
              <w:rPr>
                <w:sz w:val="16"/>
                <w:szCs w:val="16"/>
                <w:lang w:val="hu-HU" w:eastAsia="de-DE"/>
              </w:rPr>
              <w:t xml:space="preserve"> </w:t>
            </w:r>
            <w:r w:rsidRPr="007D3CF7">
              <w:rPr>
                <w:sz w:val="16"/>
                <w:szCs w:val="16"/>
                <w:lang w:eastAsia="de-DE"/>
              </w:rPr>
              <w:t>Vastag, S</w:t>
            </w:r>
            <w:r w:rsidR="00CC3E84">
              <w:rPr>
                <w:sz w:val="16"/>
                <w:szCs w:val="16"/>
                <w:lang w:eastAsia="de-DE"/>
              </w:rPr>
              <w:t xml:space="preserve">. </w:t>
            </w:r>
            <w:r w:rsidRPr="007D3CF7">
              <w:rPr>
                <w:sz w:val="16"/>
                <w:szCs w:val="16"/>
                <w:lang w:eastAsia="de-DE"/>
              </w:rPr>
              <w:t>Apostolov, J</w:t>
            </w:r>
            <w:r w:rsidR="00CC3E84">
              <w:rPr>
                <w:sz w:val="16"/>
                <w:szCs w:val="16"/>
                <w:lang w:eastAsia="de-DE"/>
              </w:rPr>
              <w:t>.</w:t>
            </w:r>
            <w:r w:rsidRPr="007D3CF7">
              <w:rPr>
                <w:sz w:val="16"/>
                <w:szCs w:val="16"/>
                <w:lang w:eastAsia="de-DE"/>
              </w:rPr>
              <w:t xml:space="preserve"> Nakomčić, B</w:t>
            </w:r>
            <w:r w:rsidR="00CC3E84">
              <w:rPr>
                <w:sz w:val="16"/>
                <w:szCs w:val="16"/>
                <w:lang w:eastAsia="de-DE"/>
              </w:rPr>
              <w:t>.</w:t>
            </w:r>
            <w:r w:rsidRPr="007D3CF7">
              <w:rPr>
                <w:sz w:val="16"/>
                <w:szCs w:val="16"/>
                <w:lang w:eastAsia="de-DE"/>
              </w:rPr>
              <w:t xml:space="preserve"> Matijević: </w:t>
            </w:r>
            <w:r w:rsidRPr="007D3CF7">
              <w:rPr>
                <w:i/>
                <w:sz w:val="16"/>
                <w:szCs w:val="16"/>
              </w:rPr>
              <w:t>Journal of Liquid Chromatography &amp; Related Technologies</w:t>
            </w:r>
            <w:r w:rsidRPr="007D3CF7">
              <w:rPr>
                <w:sz w:val="16"/>
                <w:szCs w:val="16"/>
              </w:rPr>
              <w:t xml:space="preserve">, 37 (17), 2529-2545, 2014. </w:t>
            </w:r>
          </w:p>
        </w:tc>
        <w:tc>
          <w:tcPr>
            <w:tcW w:w="709" w:type="dxa"/>
          </w:tcPr>
          <w:p w:rsidR="007D3CF7" w:rsidRDefault="007D3CF7">
            <w:r w:rsidRPr="004612BC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7D3CF7" w:rsidRPr="00A22864" w:rsidTr="0063614E">
        <w:trPr>
          <w:trHeight w:val="227"/>
        </w:trPr>
        <w:tc>
          <w:tcPr>
            <w:tcW w:w="521" w:type="dxa"/>
            <w:vAlign w:val="center"/>
          </w:tcPr>
          <w:p w:rsidR="007D3CF7" w:rsidRPr="00DD1E66" w:rsidRDefault="007D3CF7" w:rsidP="00707906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7D3CF7" w:rsidRPr="007D3CF7" w:rsidRDefault="007D3CF7" w:rsidP="00CC3E84">
            <w:pPr>
              <w:widowControl/>
              <w:tabs>
                <w:tab w:val="left" w:pos="851"/>
              </w:tabs>
              <w:autoSpaceDE/>
              <w:autoSpaceDN/>
              <w:adjustRightInd/>
              <w:spacing w:line="276" w:lineRule="auto"/>
              <w:jc w:val="both"/>
              <w:rPr>
                <w:bCs/>
                <w:sz w:val="16"/>
                <w:szCs w:val="16"/>
              </w:rPr>
            </w:pPr>
            <w:r w:rsidRPr="007D3CF7">
              <w:rPr>
                <w:sz w:val="16"/>
                <w:szCs w:val="16"/>
                <w:lang w:eastAsia="de-DE"/>
              </w:rPr>
              <w:t>G</w:t>
            </w:r>
            <w:r w:rsidRPr="007D3CF7">
              <w:rPr>
                <w:sz w:val="16"/>
                <w:szCs w:val="16"/>
                <w:lang w:val="hu-HU" w:eastAsia="de-DE"/>
              </w:rPr>
              <w:t>y</w:t>
            </w:r>
            <w:r w:rsidR="00CC3E84">
              <w:rPr>
                <w:sz w:val="16"/>
                <w:szCs w:val="16"/>
                <w:lang w:val="hu-HU" w:eastAsia="de-DE"/>
              </w:rPr>
              <w:t>.</w:t>
            </w:r>
            <w:r w:rsidRPr="007D3CF7">
              <w:rPr>
                <w:sz w:val="16"/>
                <w:szCs w:val="16"/>
                <w:lang w:val="hu-HU" w:eastAsia="de-DE"/>
              </w:rPr>
              <w:t xml:space="preserve"> </w:t>
            </w:r>
            <w:r w:rsidRPr="007D3CF7">
              <w:rPr>
                <w:sz w:val="16"/>
                <w:szCs w:val="16"/>
                <w:lang w:eastAsia="de-DE"/>
              </w:rPr>
              <w:t>Vastag</w:t>
            </w:r>
            <w:r w:rsidRPr="007D3CF7">
              <w:rPr>
                <w:sz w:val="16"/>
                <w:szCs w:val="16"/>
              </w:rPr>
              <w:t xml:space="preserve">, </w:t>
            </w:r>
            <w:r w:rsidRPr="00CC3E84">
              <w:rPr>
                <w:sz w:val="16"/>
                <w:szCs w:val="16"/>
              </w:rPr>
              <w:t>S</w:t>
            </w:r>
            <w:r w:rsidR="00CC3E84">
              <w:rPr>
                <w:sz w:val="16"/>
                <w:szCs w:val="16"/>
              </w:rPr>
              <w:t>.</w:t>
            </w:r>
            <w:r w:rsidRPr="00CC3E84">
              <w:rPr>
                <w:sz w:val="16"/>
                <w:szCs w:val="16"/>
              </w:rPr>
              <w:t xml:space="preserve"> Apostolov,</w:t>
            </w:r>
            <w:r w:rsidRPr="007D3CF7">
              <w:rPr>
                <w:sz w:val="16"/>
                <w:szCs w:val="16"/>
                <w:vertAlign w:val="superscript"/>
              </w:rPr>
              <w:t xml:space="preserve"> </w:t>
            </w:r>
            <w:r w:rsidRPr="007D3CF7">
              <w:rPr>
                <w:sz w:val="16"/>
                <w:szCs w:val="16"/>
              </w:rPr>
              <w:t>B</w:t>
            </w:r>
            <w:r w:rsidR="00CC3E84">
              <w:rPr>
                <w:sz w:val="16"/>
                <w:szCs w:val="16"/>
              </w:rPr>
              <w:t>.</w:t>
            </w:r>
            <w:r w:rsidRPr="007D3CF7">
              <w:rPr>
                <w:sz w:val="16"/>
                <w:szCs w:val="16"/>
              </w:rPr>
              <w:t xml:space="preserve"> Matijević, A</w:t>
            </w:r>
            <w:r w:rsidR="00CC3E84">
              <w:rPr>
                <w:sz w:val="16"/>
                <w:szCs w:val="16"/>
              </w:rPr>
              <w:t>.</w:t>
            </w:r>
            <w:r w:rsidRPr="007D3CF7">
              <w:rPr>
                <w:sz w:val="16"/>
                <w:szCs w:val="16"/>
              </w:rPr>
              <w:t xml:space="preserve"> Marinković: </w:t>
            </w:r>
            <w:r w:rsidRPr="007D3CF7">
              <w:rPr>
                <w:i/>
                <w:sz w:val="16"/>
                <w:szCs w:val="16"/>
              </w:rPr>
              <w:t>Journal of the Brazilian Chemical Society</w:t>
            </w:r>
            <w:r w:rsidRPr="007D3CF7">
              <w:rPr>
                <w:sz w:val="16"/>
                <w:szCs w:val="16"/>
              </w:rPr>
              <w:t>,</w:t>
            </w:r>
            <w:r w:rsidRPr="007D3CF7">
              <w:rPr>
                <w:i/>
                <w:sz w:val="16"/>
                <w:szCs w:val="16"/>
              </w:rPr>
              <w:t xml:space="preserve"> </w:t>
            </w:r>
            <w:r w:rsidRPr="007D3CF7">
              <w:rPr>
                <w:sz w:val="16"/>
                <w:szCs w:val="16"/>
              </w:rPr>
              <w:t xml:space="preserve">25 (11), 1948-1955, 2014. </w:t>
            </w:r>
          </w:p>
        </w:tc>
        <w:tc>
          <w:tcPr>
            <w:tcW w:w="709" w:type="dxa"/>
          </w:tcPr>
          <w:p w:rsidR="007D3CF7" w:rsidRDefault="007D3CF7">
            <w:r w:rsidRPr="004612BC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D37943" w:rsidRPr="00A22864" w:rsidTr="00145728">
        <w:trPr>
          <w:trHeight w:val="227"/>
        </w:trPr>
        <w:tc>
          <w:tcPr>
            <w:tcW w:w="521" w:type="dxa"/>
            <w:vAlign w:val="center"/>
          </w:tcPr>
          <w:p w:rsidR="00D37943" w:rsidRPr="00DD1E66" w:rsidRDefault="007D3CF7" w:rsidP="00707906">
            <w:pPr>
              <w:tabs>
                <w:tab w:val="left" w:pos="567"/>
              </w:tabs>
              <w:spacing w:after="60"/>
            </w:pPr>
            <w:r>
              <w:t>8.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D37943" w:rsidRPr="00F95803" w:rsidRDefault="007D3CF7" w:rsidP="00CC3E84">
            <w:pPr>
              <w:widowControl/>
              <w:tabs>
                <w:tab w:val="left" w:pos="851"/>
              </w:tabs>
              <w:autoSpaceDE/>
              <w:autoSpaceDN/>
              <w:adjustRightInd/>
              <w:spacing w:line="276" w:lineRule="auto"/>
              <w:jc w:val="both"/>
              <w:rPr>
                <w:iCs/>
                <w:color w:val="000000"/>
              </w:rPr>
            </w:pPr>
            <w:r w:rsidRPr="007D3CF7">
              <w:rPr>
                <w:rStyle w:val="hlfld-contribauthor"/>
                <w:sz w:val="16"/>
                <w:szCs w:val="16"/>
              </w:rPr>
              <w:t>S</w:t>
            </w:r>
            <w:r w:rsidR="00CC3E84">
              <w:rPr>
                <w:rStyle w:val="hlfld-contribauthor"/>
                <w:sz w:val="16"/>
                <w:szCs w:val="16"/>
              </w:rPr>
              <w:t>.</w:t>
            </w:r>
            <w:r w:rsidRPr="007D3CF7">
              <w:rPr>
                <w:rStyle w:val="hlfld-contribauthor"/>
                <w:sz w:val="16"/>
                <w:szCs w:val="16"/>
              </w:rPr>
              <w:t xml:space="preserve"> Apostolov</w:t>
            </w:r>
            <w:r w:rsidRPr="007D3CF7">
              <w:rPr>
                <w:sz w:val="16"/>
                <w:szCs w:val="16"/>
              </w:rPr>
              <w:t xml:space="preserve">, </w:t>
            </w:r>
            <w:hyperlink r:id="rId5" w:history="1">
              <w:r w:rsidRPr="007D3CF7">
                <w:rPr>
                  <w:rStyle w:val="Hyperlink"/>
                  <w:color w:val="auto"/>
                  <w:sz w:val="16"/>
                  <w:szCs w:val="16"/>
                  <w:u w:val="none"/>
                </w:rPr>
                <w:t>Gy</w:t>
              </w:r>
              <w:r w:rsidR="00CC3E84">
                <w:rPr>
                  <w:rStyle w:val="Hyperlink"/>
                  <w:color w:val="auto"/>
                  <w:sz w:val="16"/>
                  <w:szCs w:val="16"/>
                  <w:u w:val="none"/>
                </w:rPr>
                <w:t>.</w:t>
              </w:r>
              <w:r w:rsidRPr="007D3CF7">
                <w:rPr>
                  <w:rStyle w:val="Hyperlink"/>
                  <w:color w:val="auto"/>
                  <w:sz w:val="16"/>
                  <w:szCs w:val="16"/>
                  <w:u w:val="none"/>
                </w:rPr>
                <w:t xml:space="preserve"> Vastag</w:t>
              </w:r>
            </w:hyperlink>
            <w:r w:rsidRPr="007D3CF7">
              <w:rPr>
                <w:sz w:val="16"/>
                <w:szCs w:val="16"/>
              </w:rPr>
              <w:t xml:space="preserve">, </w:t>
            </w:r>
            <w:hyperlink r:id="rId6" w:history="1">
              <w:r w:rsidRPr="007D3CF7">
                <w:rPr>
                  <w:rStyle w:val="Hyperlink"/>
                  <w:color w:val="auto"/>
                  <w:sz w:val="16"/>
                  <w:szCs w:val="16"/>
                  <w:u w:val="none"/>
                </w:rPr>
                <w:t>B</w:t>
              </w:r>
              <w:r w:rsidR="00CC3E84">
                <w:rPr>
                  <w:rStyle w:val="Hyperlink"/>
                  <w:color w:val="auto"/>
                  <w:sz w:val="16"/>
                  <w:szCs w:val="16"/>
                  <w:u w:val="none"/>
                </w:rPr>
                <w:t>.</w:t>
              </w:r>
              <w:r w:rsidRPr="007D3CF7">
                <w:rPr>
                  <w:rStyle w:val="Hyperlink"/>
                  <w:color w:val="auto"/>
                  <w:sz w:val="16"/>
                  <w:szCs w:val="16"/>
                  <w:u w:val="none"/>
                </w:rPr>
                <w:t xml:space="preserve"> Matijević</w:t>
              </w:r>
            </w:hyperlink>
            <w:r w:rsidRPr="007D3CF7">
              <w:rPr>
                <w:rStyle w:val="hlfld-contribauthor"/>
                <w:sz w:val="16"/>
                <w:szCs w:val="16"/>
              </w:rPr>
              <w:t>, S</w:t>
            </w:r>
            <w:r w:rsidR="00CC3E84">
              <w:rPr>
                <w:rStyle w:val="hlfld-contribauthor"/>
                <w:sz w:val="16"/>
                <w:szCs w:val="16"/>
              </w:rPr>
              <w:t>.</w:t>
            </w:r>
            <w:r w:rsidRPr="007D3CF7">
              <w:rPr>
                <w:rStyle w:val="hlfld-contribauthor"/>
                <w:sz w:val="16"/>
                <w:szCs w:val="16"/>
              </w:rPr>
              <w:t xml:space="preserve"> Petrović</w:t>
            </w:r>
            <w:r w:rsidRPr="007D3CF7">
              <w:rPr>
                <w:sz w:val="16"/>
                <w:szCs w:val="16"/>
              </w:rPr>
              <w:t xml:space="preserve">: </w:t>
            </w:r>
            <w:r w:rsidRPr="007D3CF7">
              <w:rPr>
                <w:i/>
                <w:sz w:val="16"/>
                <w:szCs w:val="16"/>
              </w:rPr>
              <w:t>Journal of Liquid Chromatography &amp; Related Technologies</w:t>
            </w:r>
            <w:r w:rsidRPr="007D3CF7">
              <w:rPr>
                <w:sz w:val="16"/>
                <w:szCs w:val="16"/>
              </w:rPr>
              <w:t>,</w:t>
            </w:r>
            <w:r w:rsidRPr="007D3CF7">
              <w:rPr>
                <w:i/>
                <w:sz w:val="16"/>
                <w:szCs w:val="16"/>
              </w:rPr>
              <w:t xml:space="preserve"> </w:t>
            </w:r>
            <w:r w:rsidRPr="007D3CF7">
              <w:rPr>
                <w:sz w:val="16"/>
                <w:szCs w:val="16"/>
              </w:rPr>
              <w:t xml:space="preserve">38 (18), 1691-1698, 2015. </w:t>
            </w:r>
          </w:p>
        </w:tc>
        <w:tc>
          <w:tcPr>
            <w:tcW w:w="709" w:type="dxa"/>
            <w:vAlign w:val="center"/>
          </w:tcPr>
          <w:p w:rsidR="00D37943" w:rsidRPr="007D3CF7" w:rsidRDefault="007D3CF7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D37943" w:rsidRPr="00A22864" w:rsidTr="00145728">
        <w:trPr>
          <w:trHeight w:val="227"/>
        </w:trPr>
        <w:tc>
          <w:tcPr>
            <w:tcW w:w="521" w:type="dxa"/>
            <w:vAlign w:val="center"/>
          </w:tcPr>
          <w:p w:rsidR="00D37943" w:rsidRPr="00DD1E66" w:rsidRDefault="007D3CF7" w:rsidP="00707906">
            <w:pPr>
              <w:tabs>
                <w:tab w:val="left" w:pos="567"/>
              </w:tabs>
              <w:spacing w:after="60"/>
            </w:pPr>
            <w:r>
              <w:t>9.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D37943" w:rsidRPr="00F95803" w:rsidRDefault="007D3CF7" w:rsidP="00CC3E84">
            <w:pPr>
              <w:pStyle w:val="BodyText3"/>
              <w:tabs>
                <w:tab w:val="num" w:pos="851"/>
              </w:tabs>
              <w:spacing w:after="0" w:line="276" w:lineRule="auto"/>
              <w:jc w:val="both"/>
              <w:rPr>
                <w:lang w:val="sr-Cyrl-CS"/>
              </w:rPr>
            </w:pPr>
            <w:r w:rsidRPr="007D3CF7">
              <w:rPr>
                <w:bCs/>
                <w:color w:val="000000"/>
              </w:rPr>
              <w:t>B</w:t>
            </w:r>
            <w:r w:rsidR="00CC3E84">
              <w:rPr>
                <w:bCs/>
                <w:color w:val="000000"/>
              </w:rPr>
              <w:t>.</w:t>
            </w:r>
            <w:r w:rsidRPr="007D3CF7">
              <w:rPr>
                <w:bCs/>
                <w:color w:val="000000"/>
              </w:rPr>
              <w:t xml:space="preserve"> </w:t>
            </w:r>
            <w:proofErr w:type="spellStart"/>
            <w:r w:rsidRPr="007D3CF7">
              <w:rPr>
                <w:bCs/>
                <w:color w:val="000000"/>
              </w:rPr>
              <w:t>Matijevi</w:t>
            </w:r>
            <w:proofErr w:type="spellEnd"/>
            <w:r w:rsidRPr="007D3CF7">
              <w:rPr>
                <w:bCs/>
                <w:color w:val="000000"/>
                <w:lang w:val="sr-Latn-CS"/>
              </w:rPr>
              <w:t>ć, Đ</w:t>
            </w:r>
            <w:r w:rsidR="00CC3E84"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Vaštag, S</w:t>
            </w:r>
            <w:r w:rsidR="00CC3E84"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Apostolov, F</w:t>
            </w:r>
            <w:r w:rsidR="00CC3E84"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Assaleh, A</w:t>
            </w:r>
            <w:r w:rsidR="00CC3E84"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Marinković, D</w:t>
            </w:r>
            <w:r w:rsidR="00CC3E84">
              <w:rPr>
                <w:bCs/>
                <w:color w:val="000000"/>
                <w:lang w:val="sr-Latn-CS"/>
              </w:rPr>
              <w:t>.</w:t>
            </w:r>
            <w:r w:rsidRPr="007D3CF7">
              <w:rPr>
                <w:bCs/>
                <w:color w:val="000000"/>
                <w:lang w:val="sr-Latn-CS"/>
              </w:rPr>
              <w:t xml:space="preserve"> Mijin</w:t>
            </w:r>
            <w:r w:rsidRPr="007D3CF7">
              <w:rPr>
                <w:bCs/>
                <w:color w:val="000000"/>
              </w:rPr>
              <w:t xml:space="preserve">: </w:t>
            </w:r>
            <w:r w:rsidRPr="007D3CF7">
              <w:rPr>
                <w:bCs/>
                <w:i/>
                <w:color w:val="000000"/>
              </w:rPr>
              <w:t>Journal of Solution Chemistry</w:t>
            </w:r>
            <w:r w:rsidRPr="007D3CF7">
              <w:rPr>
                <w:bCs/>
                <w:color w:val="000000"/>
              </w:rPr>
              <w:t xml:space="preserve">, 45 (6), 885-906, 2016.  </w:t>
            </w:r>
          </w:p>
        </w:tc>
        <w:tc>
          <w:tcPr>
            <w:tcW w:w="709" w:type="dxa"/>
            <w:vAlign w:val="center"/>
          </w:tcPr>
          <w:p w:rsidR="00D37943" w:rsidRPr="007D3CF7" w:rsidRDefault="007D3CF7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7D3CF7" w:rsidRPr="00A22864" w:rsidTr="00145728">
        <w:trPr>
          <w:trHeight w:val="227"/>
        </w:trPr>
        <w:tc>
          <w:tcPr>
            <w:tcW w:w="521" w:type="dxa"/>
            <w:vAlign w:val="center"/>
          </w:tcPr>
          <w:p w:rsidR="007D3CF7" w:rsidRDefault="00CC3E84" w:rsidP="00707906">
            <w:pPr>
              <w:tabs>
                <w:tab w:val="left" w:pos="567"/>
              </w:tabs>
              <w:spacing w:after="60"/>
            </w:pPr>
            <w:r>
              <w:t>10.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7D3CF7" w:rsidRPr="00F95803" w:rsidRDefault="00CC3E84" w:rsidP="00CC3E84">
            <w:pPr>
              <w:widowControl/>
              <w:tabs>
                <w:tab w:val="left" w:pos="851"/>
              </w:tabs>
              <w:autoSpaceDE/>
              <w:autoSpaceDN/>
              <w:adjustRightInd/>
              <w:spacing w:line="276" w:lineRule="auto"/>
              <w:jc w:val="both"/>
              <w:rPr>
                <w:sz w:val="16"/>
                <w:szCs w:val="16"/>
                <w:lang w:val="sr-Cyrl-CS"/>
              </w:rPr>
            </w:pPr>
            <w:r w:rsidRPr="00CC3E84">
              <w:rPr>
                <w:sz w:val="16"/>
                <w:szCs w:val="16"/>
                <w:lang w:eastAsia="de-DE"/>
              </w:rPr>
              <w:t>G</w:t>
            </w:r>
            <w:r w:rsidRPr="00CC3E84">
              <w:rPr>
                <w:sz w:val="16"/>
                <w:szCs w:val="16"/>
                <w:lang w:val="hu-HU" w:eastAsia="de-DE"/>
              </w:rPr>
              <w:t>y</w:t>
            </w:r>
            <w:r>
              <w:rPr>
                <w:sz w:val="16"/>
                <w:szCs w:val="16"/>
                <w:lang w:val="hu-HU" w:eastAsia="de-DE"/>
              </w:rPr>
              <w:t>.</w:t>
            </w:r>
            <w:r w:rsidRPr="00CC3E84">
              <w:rPr>
                <w:sz w:val="16"/>
                <w:szCs w:val="16"/>
                <w:lang w:val="hu-HU" w:eastAsia="de-DE"/>
              </w:rPr>
              <w:t xml:space="preserve"> </w:t>
            </w:r>
            <w:r w:rsidRPr="00CC3E84">
              <w:rPr>
                <w:sz w:val="16"/>
                <w:szCs w:val="16"/>
                <w:lang w:eastAsia="de-DE"/>
              </w:rPr>
              <w:t>Vastag, S</w:t>
            </w:r>
            <w:r>
              <w:rPr>
                <w:sz w:val="16"/>
                <w:szCs w:val="16"/>
                <w:lang w:eastAsia="de-DE"/>
              </w:rPr>
              <w:t>.</w:t>
            </w:r>
            <w:r w:rsidRPr="00CC3E84">
              <w:rPr>
                <w:sz w:val="16"/>
                <w:szCs w:val="16"/>
                <w:lang w:eastAsia="de-DE"/>
              </w:rPr>
              <w:t xml:space="preserve"> Apostolov, B</w:t>
            </w:r>
            <w:r>
              <w:rPr>
                <w:sz w:val="16"/>
                <w:szCs w:val="16"/>
                <w:lang w:eastAsia="de-DE"/>
              </w:rPr>
              <w:t>.</w:t>
            </w:r>
            <w:r w:rsidRPr="00CC3E84">
              <w:rPr>
                <w:sz w:val="16"/>
                <w:szCs w:val="16"/>
                <w:lang w:eastAsia="de-DE"/>
              </w:rPr>
              <w:t xml:space="preserve"> Matijević, </w:t>
            </w:r>
            <w:r w:rsidRPr="00CC3E84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.</w:t>
            </w:r>
            <w:r w:rsidRPr="00CC3E84">
              <w:rPr>
                <w:sz w:val="16"/>
                <w:szCs w:val="16"/>
              </w:rPr>
              <w:t xml:space="preserve"> Assaleh: </w:t>
            </w:r>
            <w:r w:rsidRPr="00CC3E84">
              <w:rPr>
                <w:i/>
                <w:sz w:val="16"/>
                <w:szCs w:val="16"/>
              </w:rPr>
              <w:t>Journal of Liquid Chromatography &amp; Related Technologies</w:t>
            </w:r>
            <w:r w:rsidRPr="00CC3E84">
              <w:rPr>
                <w:sz w:val="16"/>
                <w:szCs w:val="16"/>
              </w:rPr>
              <w:t xml:space="preserve">, 2016, 39 (14), 674-681, 2016. </w:t>
            </w:r>
          </w:p>
        </w:tc>
        <w:tc>
          <w:tcPr>
            <w:tcW w:w="709" w:type="dxa"/>
            <w:vAlign w:val="center"/>
          </w:tcPr>
          <w:p w:rsidR="007D3CF7" w:rsidRPr="00CC3E84" w:rsidRDefault="00CC3E84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M23</w:t>
            </w:r>
          </w:p>
        </w:tc>
      </w:tr>
      <w:tr w:rsidR="00D37943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D37943" w:rsidRPr="00A22864" w:rsidRDefault="00D3794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37943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D37943" w:rsidRPr="00A22864" w:rsidRDefault="00D3794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D37943" w:rsidRPr="00A22864" w:rsidRDefault="00D37943" w:rsidP="001457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13</w:t>
            </w:r>
          </w:p>
        </w:tc>
      </w:tr>
      <w:tr w:rsidR="00D37943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D37943" w:rsidRPr="00A22864" w:rsidRDefault="00D3794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D37943" w:rsidRPr="00701DC0" w:rsidRDefault="00D37943" w:rsidP="00475EDE">
            <w:pPr>
              <w:tabs>
                <w:tab w:val="left" w:pos="567"/>
              </w:tabs>
              <w:spacing w:after="60"/>
            </w:pPr>
            <w:r>
              <w:t>12</w:t>
            </w:r>
          </w:p>
        </w:tc>
      </w:tr>
      <w:tr w:rsidR="00D37943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D37943" w:rsidRPr="00A22864" w:rsidRDefault="00D3794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D37943" w:rsidRPr="00145728" w:rsidRDefault="00D37943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 xml:space="preserve"> (1)</w:t>
            </w:r>
          </w:p>
        </w:tc>
        <w:tc>
          <w:tcPr>
            <w:tcW w:w="2165" w:type="dxa"/>
            <w:gridSpan w:val="3"/>
            <w:vAlign w:val="center"/>
          </w:tcPr>
          <w:p w:rsidR="00D37943" w:rsidRPr="00145728" w:rsidRDefault="00D37943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DD61B0" w:rsidRDefault="00DD61B0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DD61B0" w:rsidRDefault="00DD61B0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DD61B0" w:rsidRDefault="00DD61B0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D00813" w:rsidRDefault="00D00813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D00813" w:rsidRDefault="00D00813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D00813" w:rsidRPr="00D00813" w:rsidRDefault="00D00813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DD61B0" w:rsidRDefault="00DD61B0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DD61B0" w:rsidRPr="00DD61B0" w:rsidRDefault="00DD61B0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637D53" w:rsidRPr="00AE545F" w:rsidRDefault="00637D53">
      <w:pPr>
        <w:rPr>
          <w:lang/>
        </w:rPr>
      </w:pPr>
    </w:p>
    <w:sectPr w:rsidR="00637D53" w:rsidRPr="00AE545F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42436"/>
    <w:multiLevelType w:val="hybridMultilevel"/>
    <w:tmpl w:val="EBFE03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7A587B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637D53"/>
    <w:rsid w:val="00081B2C"/>
    <w:rsid w:val="00094359"/>
    <w:rsid w:val="000F2D51"/>
    <w:rsid w:val="00145728"/>
    <w:rsid w:val="00204763"/>
    <w:rsid w:val="00494CBE"/>
    <w:rsid w:val="005B2349"/>
    <w:rsid w:val="00637D53"/>
    <w:rsid w:val="006E7132"/>
    <w:rsid w:val="00701DC0"/>
    <w:rsid w:val="00712B39"/>
    <w:rsid w:val="007826DC"/>
    <w:rsid w:val="007D3CF7"/>
    <w:rsid w:val="0088715D"/>
    <w:rsid w:val="00925998"/>
    <w:rsid w:val="00AE545F"/>
    <w:rsid w:val="00CB4530"/>
    <w:rsid w:val="00CC3E84"/>
    <w:rsid w:val="00D00813"/>
    <w:rsid w:val="00D37943"/>
    <w:rsid w:val="00D525A3"/>
    <w:rsid w:val="00DA1B6E"/>
    <w:rsid w:val="00DD1E66"/>
    <w:rsid w:val="00DD61B0"/>
    <w:rsid w:val="00E073E7"/>
    <w:rsid w:val="00E56B63"/>
    <w:rsid w:val="00F53599"/>
    <w:rsid w:val="00F9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3E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1DC0"/>
    <w:pPr>
      <w:widowControl/>
      <w:autoSpaceDE/>
      <w:autoSpaceDN/>
      <w:adjustRightInd/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701DC0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rsid w:val="00701DC0"/>
    <w:rPr>
      <w:color w:val="CC0033"/>
      <w:u w:val="single"/>
    </w:rPr>
  </w:style>
  <w:style w:type="character" w:customStyle="1" w:styleId="documenttype">
    <w:name w:val="documenttype"/>
    <w:basedOn w:val="DefaultParagraphFont"/>
    <w:rsid w:val="00701DC0"/>
  </w:style>
  <w:style w:type="paragraph" w:styleId="ListParagraph">
    <w:name w:val="List Paragraph"/>
    <w:basedOn w:val="Normal"/>
    <w:uiPriority w:val="34"/>
    <w:qFormat/>
    <w:rsid w:val="007D3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DefaultParagraphFont"/>
    <w:rsid w:val="007D3CF7"/>
  </w:style>
  <w:style w:type="character" w:customStyle="1" w:styleId="atn">
    <w:name w:val="atn"/>
    <w:basedOn w:val="DefaultParagraphFont"/>
    <w:rsid w:val="007D3CF7"/>
  </w:style>
  <w:style w:type="character" w:customStyle="1" w:styleId="hlfld-contribauthor">
    <w:name w:val="hlfld-contribauthor"/>
    <w:basedOn w:val="DefaultParagraphFont"/>
    <w:rsid w:val="007D3CF7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CC3E84"/>
    <w:pPr>
      <w:keepLines w:val="0"/>
      <w:widowControl/>
      <w:autoSpaceDE/>
      <w:autoSpaceDN/>
      <w:adjustRightInd/>
      <w:spacing w:before="0" w:after="240"/>
      <w:jc w:val="both"/>
    </w:pPr>
    <w:rPr>
      <w:rFonts w:ascii="Times" w:eastAsia="Times New Roman" w:hAnsi="Times" w:cs="Times New Roman"/>
      <w:color w:val="auto"/>
      <w:sz w:val="36"/>
      <w:szCs w:val="20"/>
      <w:lang w:eastAsia="de-DE"/>
    </w:rPr>
  </w:style>
  <w:style w:type="character" w:customStyle="1" w:styleId="Formatvorlageberschrift118ptZchn">
    <w:name w:val="Formatvorlage Überschrift 1 + 18 pt Zchn"/>
    <w:link w:val="Formatvorlageberschrift118pt"/>
    <w:rsid w:val="00CC3E84"/>
    <w:rPr>
      <w:rFonts w:ascii="Times" w:eastAsia="Times New Roman" w:hAnsi="Times" w:cs="Times New Roman"/>
      <w:b/>
      <w:bCs/>
      <w:sz w:val="36"/>
      <w:szCs w:val="20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CC3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author/Matijevi%C4%87%2C+B" TargetMode="External"/><Relationship Id="rId5" Type="http://schemas.openxmlformats.org/officeDocument/2006/relationships/hyperlink" Target="http://www.tandfonline.com/author/Vastag%2C+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2</cp:revision>
  <dcterms:created xsi:type="dcterms:W3CDTF">2017-06-15T08:18:00Z</dcterms:created>
  <dcterms:modified xsi:type="dcterms:W3CDTF">2017-06-15T08:18:00Z</dcterms:modified>
</cp:coreProperties>
</file>