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A38D" w14:textId="77777777" w:rsidR="00C66071" w:rsidRDefault="00C66071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1436"/>
        <w:gridCol w:w="856"/>
        <w:gridCol w:w="1004"/>
        <w:gridCol w:w="156"/>
        <w:gridCol w:w="3158"/>
        <w:gridCol w:w="851"/>
        <w:gridCol w:w="1303"/>
        <w:gridCol w:w="134"/>
        <w:gridCol w:w="1298"/>
        <w:gridCol w:w="1000"/>
      </w:tblGrid>
      <w:tr w:rsidR="00C66071" w14:paraId="5492A390" w14:textId="77777777" w:rsidTr="00D67113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8E" w14:textId="77777777" w:rsidR="00C66071" w:rsidRDefault="00D67113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8F" w14:textId="77777777" w:rsidR="00C66071" w:rsidRDefault="000D41FB">
            <w:r>
              <w:rPr>
                <w:lang w:val="en-US"/>
              </w:rPr>
              <w:t>Владимир В. Срди</w:t>
            </w:r>
            <w:r>
              <w:t>ћ</w:t>
            </w:r>
          </w:p>
        </w:tc>
      </w:tr>
      <w:tr w:rsidR="00C66071" w14:paraId="5492A393" w14:textId="77777777" w:rsidTr="00D67113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1" w14:textId="77777777" w:rsidR="00C66071" w:rsidRDefault="00D67113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2" w14:textId="77777777" w:rsidR="00C66071" w:rsidRDefault="000D41FB">
            <w:r>
              <w:t>Редовни професор</w:t>
            </w:r>
          </w:p>
        </w:tc>
      </w:tr>
      <w:tr w:rsidR="00C66071" w14:paraId="5492A396" w14:textId="77777777" w:rsidTr="00D67113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4" w14:textId="77777777" w:rsidR="00C66071" w:rsidRDefault="00D67113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5" w14:textId="77777777" w:rsidR="00C66071" w:rsidRPr="000D41FB" w:rsidRDefault="000D41FB">
            <w:pPr>
              <w:rPr>
                <w:lang w:val="sr-Cyrl-RS"/>
              </w:rPr>
            </w:pPr>
            <w:r>
              <w:t>Технолошко инжењерство, Инжењерство материјала</w:t>
            </w:r>
          </w:p>
        </w:tc>
      </w:tr>
      <w:tr w:rsidR="00C66071" w14:paraId="5492A39C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7" w14:textId="77777777" w:rsidR="00C66071" w:rsidRDefault="00D67113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8" w14:textId="77777777" w:rsidR="00C66071" w:rsidRDefault="00D67113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9" w14:textId="77777777" w:rsidR="00C66071" w:rsidRDefault="00D67113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9A" w14:textId="77777777" w:rsidR="00C66071" w:rsidRDefault="00D67113">
            <w:r>
              <w:t xml:space="preserve">Област 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9B" w14:textId="77777777" w:rsidR="00C66071" w:rsidRDefault="00D67113">
            <w:r>
              <w:t>Ужа научна односно уметничка област</w:t>
            </w:r>
          </w:p>
        </w:tc>
      </w:tr>
      <w:tr w:rsidR="00C66071" w14:paraId="5492A3A2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D" w14:textId="77777777" w:rsidR="00C66071" w:rsidRDefault="00D67113">
            <w: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E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2006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9F" w14:textId="77777777" w:rsidR="00C66071" w:rsidRDefault="000D41FB">
            <w:r>
              <w:t>Технолошки факултет, 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0" w14:textId="77777777" w:rsidR="00C66071" w:rsidRDefault="000D41FB">
            <w:r>
              <w:t>Технолошко инжењерство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1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Неорганске технологије и материјали</w:t>
            </w:r>
          </w:p>
        </w:tc>
      </w:tr>
      <w:tr w:rsidR="00C66071" w14:paraId="5492A3A8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3" w14:textId="77777777" w:rsidR="00C66071" w:rsidRDefault="00D67113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4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1995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5" w14:textId="77777777" w:rsidR="00C66071" w:rsidRDefault="000D41FB">
            <w:r>
              <w:t>Технолошки факултет, 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6" w14:textId="77777777" w:rsidR="00C66071" w:rsidRDefault="000D41FB">
            <w:r>
              <w:t>Технолошко инжењерство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7" w14:textId="77777777" w:rsidR="00C66071" w:rsidRDefault="000D41FB">
            <w:r>
              <w:rPr>
                <w:lang w:val="sr-Cyrl-RS"/>
              </w:rPr>
              <w:t>Неорганске технологије и материјали</w:t>
            </w:r>
          </w:p>
        </w:tc>
      </w:tr>
      <w:tr w:rsidR="00C66071" w14:paraId="5492A3AE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9" w14:textId="77777777" w:rsidR="00C66071" w:rsidRDefault="00D67113">
            <w: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A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1989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B" w14:textId="77777777" w:rsidR="00C66071" w:rsidRDefault="000D41FB">
            <w:r>
              <w:t>Технолошки факултет, 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C" w14:textId="77777777" w:rsidR="00C66071" w:rsidRDefault="000D41FB">
            <w:r>
              <w:t>Технолошко инжењерство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AD" w14:textId="77777777" w:rsidR="00C66071" w:rsidRDefault="000D41FB">
            <w:r>
              <w:rPr>
                <w:lang w:val="sr-Cyrl-RS"/>
              </w:rPr>
              <w:t>Неорганске технологије и материјали</w:t>
            </w:r>
          </w:p>
        </w:tc>
      </w:tr>
      <w:tr w:rsidR="00C66071" w14:paraId="5492A3B4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AF" w14:textId="77777777" w:rsidR="00C66071" w:rsidRDefault="00D67113">
            <w:r>
              <w:t>Мастер 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0" w14:textId="77777777" w:rsidR="00C66071" w:rsidRDefault="00C66071"/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1" w14:textId="77777777" w:rsidR="00C66071" w:rsidRDefault="00C66071"/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2" w14:textId="77777777" w:rsidR="00C66071" w:rsidRDefault="00C66071"/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3" w14:textId="77777777" w:rsidR="00C66071" w:rsidRDefault="00C66071"/>
        </w:tc>
      </w:tr>
      <w:tr w:rsidR="00C66071" w14:paraId="5492A3BA" w14:textId="77777777" w:rsidTr="00D67113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5" w14:textId="77777777" w:rsidR="00C66071" w:rsidRDefault="00D67113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6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1984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7" w14:textId="77777777" w:rsidR="00C66071" w:rsidRDefault="000D41FB">
            <w:r>
              <w:t>Технолошки факултет, 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8" w14:textId="77777777" w:rsidR="00C66071" w:rsidRDefault="000D41FB">
            <w:r>
              <w:t>Технолошко инжењерство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9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Хемијско инжењерство</w:t>
            </w:r>
          </w:p>
        </w:tc>
      </w:tr>
      <w:tr w:rsidR="00C66071" w14:paraId="5492A3BC" w14:textId="77777777" w:rsidTr="00D67113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B" w14:textId="77777777" w:rsidR="00C66071" w:rsidRDefault="00D67113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C66071" w14:paraId="5492A3C0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D" w14:textId="77777777" w:rsidR="00C66071" w:rsidRDefault="00D67113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BE" w14:textId="77777777" w:rsidR="00C66071" w:rsidRDefault="00D67113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BF" w14:textId="77777777" w:rsidR="00C66071" w:rsidRDefault="00D67113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C66071" w14:paraId="5492A3C4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1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2" w14:textId="2DD800DA" w:rsidR="00C66071" w:rsidRPr="00D67113" w:rsidRDefault="001D379B">
            <w:pPr>
              <w:rPr>
                <w:lang w:val="sr-Cyrl-RS"/>
              </w:rPr>
            </w:pPr>
            <w:r>
              <w:rPr>
                <w:lang w:val="sr-Cyrl-RS"/>
              </w:rPr>
              <w:t>Ф</w:t>
            </w:r>
            <w:r w:rsidR="00D67113">
              <w:rPr>
                <w:lang w:val="sr-Cyrl-RS"/>
              </w:rPr>
              <w:t>Д</w:t>
            </w:r>
            <w:r>
              <w:rPr>
                <w:lang w:val="sr-Cyrl-RS"/>
              </w:rPr>
              <w:t>18</w:t>
            </w:r>
            <w:r w:rsidR="00D67113">
              <w:rPr>
                <w:lang w:val="sr-Cyrl-RS"/>
              </w:rPr>
              <w:t>НПН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C3" w14:textId="77777777" w:rsidR="00C66071" w:rsidRDefault="000D41FB">
            <w:r>
              <w:rPr>
                <w:lang w:val="ru-RU"/>
              </w:rPr>
              <w:t>Нанотехнологија и примена наноматеријала</w:t>
            </w:r>
          </w:p>
        </w:tc>
      </w:tr>
      <w:tr w:rsidR="00C66071" w14:paraId="5492A3C8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5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6" w14:textId="77777777" w:rsidR="00C66071" w:rsidRDefault="00C66071"/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C7" w14:textId="77777777" w:rsidR="00C66071" w:rsidRDefault="000D41FB">
            <w:r>
              <w:t>Електронски и магнетни материјали</w:t>
            </w:r>
          </w:p>
        </w:tc>
      </w:tr>
      <w:tr w:rsidR="00C66071" w14:paraId="5492A3CC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9" w14:textId="77777777" w:rsidR="00C66071" w:rsidRDefault="00C66071"/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A" w14:textId="77777777" w:rsidR="00C66071" w:rsidRDefault="00C66071"/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CB" w14:textId="77777777" w:rsidR="00C66071" w:rsidRDefault="00C66071"/>
        </w:tc>
      </w:tr>
      <w:tr w:rsidR="00C66071" w14:paraId="5492A3D0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D" w14:textId="77777777" w:rsidR="00C66071" w:rsidRDefault="00C66071"/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CE" w14:textId="77777777" w:rsidR="00C66071" w:rsidRDefault="00C66071"/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CF" w14:textId="77777777" w:rsidR="00C66071" w:rsidRDefault="00C66071"/>
        </w:tc>
      </w:tr>
      <w:tr w:rsidR="00C66071" w14:paraId="5492A3D2" w14:textId="77777777" w:rsidTr="00D67113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1" w14:textId="77777777" w:rsidR="00C66071" w:rsidRDefault="00D67113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C66071" w14:paraId="5492A3D6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3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D4" w14:textId="77777777" w:rsidR="00C66071" w:rsidRPr="00D67113" w:rsidRDefault="000D41FB"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D. Bossini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D.M. Juraschek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R.M. Geilhufe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N. Nagaosa</w:t>
            </w:r>
            <w:r w:rsidRPr="00D67113">
              <w:rPr>
                <w:rStyle w:val="nowrap"/>
                <w:color w:val="000000"/>
                <w:bdr w:val="none" w:sz="0" w:space="0" w:color="auto" w:frame="1"/>
                <w:vertAlign w:val="superscript"/>
                <w:lang w:val="it-IT"/>
              </w:rPr>
              <w:t>5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A.V. Balatsky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M. Milanović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u w:val="single"/>
                <w:bdr w:val="none" w:sz="0" w:space="0" w:color="auto" w:frame="1"/>
                <w:lang w:val="it-IT"/>
              </w:rPr>
              <w:t>V.V. Srdić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P. Šenjug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E. Topić</w:t>
            </w:r>
            <w:r w:rsidRPr="00D67113">
              <w:rPr>
                <w:color w:val="000000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D. Barišić</w:t>
            </w:r>
            <w:r w:rsidRPr="00D67113">
              <w:rPr>
                <w:rStyle w:val="reveal-content"/>
                <w:color w:val="000000"/>
                <w:bdr w:val="none" w:sz="0" w:space="0" w:color="auto" w:frame="1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M. Rubčić</w:t>
            </w:r>
            <w:r w:rsidRPr="00D67113">
              <w:rPr>
                <w:rStyle w:val="reveal-content"/>
                <w:color w:val="000000"/>
                <w:bdr w:val="none" w:sz="0" w:space="0" w:color="auto" w:frame="1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D. Pajić</w:t>
            </w:r>
            <w:r w:rsidRPr="00D67113">
              <w:rPr>
                <w:rStyle w:val="reveal-content"/>
                <w:color w:val="000000"/>
                <w:bdr w:val="none" w:sz="0" w:space="0" w:color="auto" w:frame="1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T. Arima</w:t>
            </w:r>
            <w:r w:rsidRPr="00D67113">
              <w:rPr>
                <w:rStyle w:val="reveal-content"/>
                <w:color w:val="000000"/>
                <w:bdr w:val="none" w:sz="0" w:space="0" w:color="auto" w:frame="1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M. Savoini</w:t>
            </w:r>
            <w:r w:rsidRPr="00D67113">
              <w:rPr>
                <w:rStyle w:val="reveal-content"/>
                <w:color w:val="000000"/>
                <w:bdr w:val="none" w:sz="0" w:space="0" w:color="auto" w:frame="1"/>
                <w:lang w:val="it-IT"/>
              </w:rPr>
              <w:t xml:space="preserve">, </w:t>
            </w:r>
            <w:r w:rsidRPr="00D67113">
              <w:rPr>
                <w:rStyle w:val="nowrap"/>
                <w:color w:val="000000"/>
                <w:bdr w:val="none" w:sz="0" w:space="0" w:color="auto" w:frame="1"/>
                <w:lang w:val="it-IT"/>
              </w:rPr>
              <w:t>S.L. Johnson, C.S. Davies, A. Kirilyuk</w:t>
            </w:r>
            <w:r w:rsidRPr="00D67113">
              <w:rPr>
                <w:b/>
                <w:bCs/>
                <w:color w:val="000000"/>
                <w:lang w:val="it-IT"/>
              </w:rPr>
              <w:t xml:space="preserve"> </w:t>
            </w:r>
            <w:r w:rsidRPr="00D67113">
              <w:rPr>
                <w:color w:val="000000"/>
                <w:lang w:val="sr-Cyrl-RS"/>
              </w:rPr>
              <w:t>“</w:t>
            </w:r>
            <w:r w:rsidRPr="00D67113">
              <w:rPr>
                <w:bCs/>
                <w:color w:val="000000"/>
                <w:lang w:val="it-IT"/>
              </w:rPr>
              <w:t>Magnetoelectrics and multiferroics: theory, synthesis, characterisation, preliminary results and perspectives for all-optical manipulations</w:t>
            </w:r>
            <w:r w:rsidRPr="00D67113">
              <w:rPr>
                <w:color w:val="000000"/>
                <w:lang w:val="sr-Cyrl-RS"/>
              </w:rPr>
              <w:t>”</w:t>
            </w:r>
            <w:r w:rsidRPr="00D67113">
              <w:rPr>
                <w:bCs/>
                <w:color w:val="000000"/>
                <w:lang w:val="it-IT"/>
              </w:rPr>
              <w:t xml:space="preserve">, </w:t>
            </w:r>
            <w:r w:rsidRPr="00D67113">
              <w:rPr>
                <w:i/>
                <w:color w:val="000000"/>
                <w:bdr w:val="none" w:sz="0" w:space="0" w:color="auto" w:frame="1"/>
                <w:lang w:val="it-IT"/>
              </w:rPr>
              <w:t>Journal of Physics D: Applied Physics</w:t>
            </w:r>
            <w:r w:rsidRPr="00D67113">
              <w:rPr>
                <w:rStyle w:val="Emphasis"/>
                <w:i w:val="0"/>
                <w:color w:val="000000"/>
                <w:bdr w:val="none" w:sz="0" w:space="0" w:color="auto" w:frame="1"/>
                <w:lang w:val="it-IT"/>
              </w:rPr>
              <w:t>,</w:t>
            </w:r>
            <w:r w:rsidRPr="00D67113">
              <w:rPr>
                <w:color w:val="000000"/>
                <w:lang w:val="it-IT"/>
              </w:rPr>
              <w:t xml:space="preserve"> </w:t>
            </w:r>
            <w:r w:rsidRPr="00D67113">
              <w:rPr>
                <w:b/>
                <w:bCs/>
                <w:color w:val="000000"/>
                <w:bdr w:val="none" w:sz="0" w:space="0" w:color="auto" w:frame="1"/>
                <w:lang w:val="it-IT"/>
              </w:rPr>
              <w:t>56</w:t>
            </w:r>
            <w:r w:rsidRPr="00D67113">
              <w:rPr>
                <w:color w:val="000000"/>
                <w:lang w:val="it-IT"/>
              </w:rPr>
              <w:t xml:space="preserve"> (2023) 273001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5" w14:textId="77777777" w:rsidR="00C66071" w:rsidRDefault="00D67113">
            <w:r>
              <w:t>Р</w:t>
            </w:r>
          </w:p>
        </w:tc>
      </w:tr>
      <w:tr w:rsidR="00C66071" w14:paraId="5492A3DA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7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D8" w14:textId="77777777" w:rsidR="00C66071" w:rsidRPr="00D67113" w:rsidRDefault="000D41FB">
            <w:r w:rsidRPr="00D67113">
              <w:rPr>
                <w:color w:val="000000"/>
              </w:rPr>
              <w:t xml:space="preserve">J. Vukmirović, S. Joksović, D. Piper, A. Nesterović, M. Novaković, S. Rakić, M. Milanović, </w:t>
            </w:r>
            <w:r w:rsidRPr="00D67113">
              <w:rPr>
                <w:color w:val="000000"/>
                <w:u w:val="single"/>
              </w:rPr>
              <w:t>V.V. Srdić</w:t>
            </w:r>
            <w:r w:rsidRPr="00D67113">
              <w:rPr>
                <w:color w:val="000000"/>
              </w:rPr>
              <w:t>, “Epitaxial growth of LaMnO</w:t>
            </w:r>
            <w:r w:rsidRPr="00D67113">
              <w:rPr>
                <w:color w:val="000000"/>
                <w:vertAlign w:val="subscript"/>
              </w:rPr>
              <w:t>3</w:t>
            </w:r>
            <w:r w:rsidRPr="00D67113">
              <w:rPr>
                <w:color w:val="000000"/>
              </w:rPr>
              <w:t xml:space="preserve"> thin films on different single crystal substrates by polymer assisted deposition”, </w:t>
            </w:r>
            <w:r w:rsidRPr="00D67113">
              <w:rPr>
                <w:i/>
                <w:color w:val="000000"/>
              </w:rPr>
              <w:t>Ceramics International</w:t>
            </w:r>
            <w:r w:rsidRPr="00D67113">
              <w:rPr>
                <w:color w:val="000000"/>
              </w:rPr>
              <w:t xml:space="preserve">, </w:t>
            </w:r>
            <w:r w:rsidRPr="00D67113">
              <w:rPr>
                <w:rFonts w:eastAsia="CharisSIL"/>
                <w:b/>
                <w:color w:val="000000"/>
                <w:lang w:val="sr-Latn-RS" w:eastAsia="sr-Latn-RS"/>
              </w:rPr>
              <w:t>49</w:t>
            </w:r>
            <w:r w:rsidRPr="00D67113">
              <w:rPr>
                <w:rFonts w:eastAsia="CharisSIL"/>
                <w:color w:val="000000"/>
                <w:lang w:val="sr-Latn-RS" w:eastAsia="sr-Latn-RS"/>
              </w:rPr>
              <w:t xml:space="preserve"> (2023) 2366–2372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9" w14:textId="77777777" w:rsidR="00C66071" w:rsidRDefault="00C66071"/>
        </w:tc>
      </w:tr>
      <w:tr w:rsidR="00C66071" w14:paraId="5492A3DE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B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DC" w14:textId="77777777" w:rsidR="00C66071" w:rsidRPr="00D67113" w:rsidRDefault="00D67113">
            <w:r w:rsidRPr="00D67113">
              <w:t xml:space="preserve">J. Stanojev, S. Armakovic, S. Joksovic, B. Bajac, J. Matovic, </w:t>
            </w:r>
            <w:r w:rsidRPr="00D67113">
              <w:rPr>
                <w:u w:val="single"/>
              </w:rPr>
              <w:t>V.V. Srdic</w:t>
            </w:r>
            <w:r w:rsidRPr="00D67113">
              <w:t xml:space="preserve">, </w:t>
            </w:r>
            <w:r w:rsidRPr="00D67113">
              <w:rPr>
                <w:color w:val="000000"/>
              </w:rPr>
              <w:t>“</w:t>
            </w:r>
            <w:r w:rsidRPr="00D67113">
              <w:t>Comprehensive study of the chemistry behind the stability of carboxylic SWCNT dispersions in the development of transparent electrode</w:t>
            </w:r>
            <w:r w:rsidRPr="00D67113">
              <w:rPr>
                <w:color w:val="000000"/>
              </w:rPr>
              <w:t>”</w:t>
            </w:r>
            <w:r w:rsidRPr="00D67113">
              <w:t xml:space="preserve">, </w:t>
            </w:r>
            <w:r w:rsidRPr="00D67113">
              <w:rPr>
                <w:i/>
              </w:rPr>
              <w:t>Nanomaterials</w:t>
            </w:r>
            <w:r w:rsidRPr="00D67113">
              <w:t xml:space="preserve">, </w:t>
            </w:r>
            <w:r w:rsidRPr="00D67113">
              <w:rPr>
                <w:b/>
              </w:rPr>
              <w:t>12</w:t>
            </w:r>
            <w:r w:rsidRPr="00D67113">
              <w:t xml:space="preserve"> [11] (2022) 1901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D" w14:textId="77777777" w:rsidR="00C66071" w:rsidRDefault="00C66071"/>
        </w:tc>
      </w:tr>
      <w:tr w:rsidR="00C66071" w14:paraId="5492A3E2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DF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E0" w14:textId="77777777" w:rsidR="00C66071" w:rsidRPr="00D67113" w:rsidRDefault="00D67113">
            <w:r w:rsidRPr="00D67113">
              <w:rPr>
                <w:color w:val="000000"/>
              </w:rPr>
              <w:t xml:space="preserve">B. Bajac, J. Vukmirovic, N. Samardzic, M. Ivanov, J. Banys, G. Stojanovic, </w:t>
            </w:r>
            <w:r w:rsidRPr="00D67113">
              <w:rPr>
                <w:color w:val="000000"/>
                <w:u w:val="single"/>
              </w:rPr>
              <w:t>V.V. Srdic</w:t>
            </w:r>
            <w:r w:rsidRPr="00D67113">
              <w:rPr>
                <w:color w:val="000000"/>
              </w:rPr>
              <w:t>, “Dielectric and ferroelectric properties of multilayer BaTiO</w:t>
            </w:r>
            <w:r w:rsidRPr="00D67113">
              <w:rPr>
                <w:color w:val="000000"/>
                <w:vertAlign w:val="subscript"/>
              </w:rPr>
              <w:t>3</w:t>
            </w:r>
            <w:r w:rsidRPr="00D67113">
              <w:rPr>
                <w:color w:val="000000"/>
              </w:rPr>
              <w:t>/NiFe</w:t>
            </w:r>
            <w:r w:rsidRPr="00D67113">
              <w:rPr>
                <w:color w:val="000000"/>
                <w:vertAlign w:val="subscript"/>
              </w:rPr>
              <w:t>2</w:t>
            </w:r>
            <w:r w:rsidRPr="00D67113">
              <w:rPr>
                <w:color w:val="000000"/>
              </w:rPr>
              <w:t>O</w:t>
            </w:r>
            <w:r w:rsidRPr="00D67113">
              <w:rPr>
                <w:color w:val="000000"/>
                <w:vertAlign w:val="subscript"/>
              </w:rPr>
              <w:t>4</w:t>
            </w:r>
            <w:r w:rsidRPr="00D67113">
              <w:rPr>
                <w:color w:val="000000"/>
              </w:rPr>
              <w:t xml:space="preserve"> thin films prepared by solution deposition technique”, </w:t>
            </w:r>
            <w:r w:rsidRPr="00D67113">
              <w:rPr>
                <w:i/>
                <w:color w:val="000000"/>
              </w:rPr>
              <w:t>Ceramics International</w:t>
            </w:r>
            <w:r w:rsidRPr="00D67113">
              <w:t xml:space="preserve">, </w:t>
            </w:r>
            <w:r w:rsidRPr="00D67113">
              <w:rPr>
                <w:b/>
              </w:rPr>
              <w:t>48</w:t>
            </w:r>
            <w:r w:rsidRPr="00D67113">
              <w:t xml:space="preserve"> [18] (202</w:t>
            </w:r>
            <w:r w:rsidRPr="00D67113">
              <w:rPr>
                <w:lang w:val="sr-Cyrl-RS"/>
              </w:rPr>
              <w:t>2</w:t>
            </w:r>
            <w:r w:rsidRPr="00D67113">
              <w:t>) 26378-26386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1" w14:textId="77777777" w:rsidR="00C66071" w:rsidRDefault="00C66071"/>
        </w:tc>
      </w:tr>
      <w:tr w:rsidR="00C66071" w14:paraId="5492A3E6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3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E4" w14:textId="77777777" w:rsidR="00C66071" w:rsidRPr="00D67113" w:rsidRDefault="00D67113">
            <w:r w:rsidRPr="00D67113">
              <w:rPr>
                <w:lang w:val="it-IT"/>
              </w:rPr>
              <w:t xml:space="preserve">S. Stanojevic-Nikolic, K.V. Pavlovic, M.P. Nikolic, </w:t>
            </w:r>
            <w:r w:rsidRPr="00D67113">
              <w:rPr>
                <w:u w:val="single"/>
                <w:lang w:val="it-IT"/>
              </w:rPr>
              <w:t>V.V. Srdic</w:t>
            </w:r>
            <w:r w:rsidRPr="00D67113">
              <w:rPr>
                <w:lang w:val="it-IT"/>
              </w:rPr>
              <w:t xml:space="preserve">, M.B. Sciban, </w:t>
            </w:r>
            <w:r w:rsidRPr="00D67113">
              <w:rPr>
                <w:color w:val="000000"/>
              </w:rPr>
              <w:t>“</w:t>
            </w:r>
            <w:r w:rsidRPr="00D67113">
              <w:t>Removal of cadmium(II) ions using Saccharomyces cerevisiae and Leuconostoc mesenteroides immobilized in silica materials by two processing methods</w:t>
            </w:r>
            <w:r w:rsidRPr="00D67113">
              <w:rPr>
                <w:color w:val="000000"/>
              </w:rPr>
              <w:t>”</w:t>
            </w:r>
            <w:r w:rsidRPr="00D67113">
              <w:t xml:space="preserve">, </w:t>
            </w:r>
            <w:r w:rsidRPr="00D67113">
              <w:rPr>
                <w:i/>
              </w:rPr>
              <w:t>Materials Research</w:t>
            </w:r>
            <w:r w:rsidRPr="00D67113">
              <w:t xml:space="preserve">, </w:t>
            </w:r>
            <w:r w:rsidRPr="00D67113">
              <w:rPr>
                <w:b/>
              </w:rPr>
              <w:t>25</w:t>
            </w:r>
            <w:r w:rsidRPr="00D67113">
              <w:t xml:space="preserve"> (2022) </w:t>
            </w:r>
            <w:r w:rsidRPr="00D67113">
              <w:rPr>
                <w:color w:val="000000"/>
              </w:rPr>
              <w:t>e20210568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5" w14:textId="77777777" w:rsidR="00C66071" w:rsidRDefault="00C66071"/>
        </w:tc>
      </w:tr>
      <w:tr w:rsidR="00C66071" w14:paraId="5492A3EA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7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E8" w14:textId="77777777" w:rsidR="00C66071" w:rsidRPr="00D67113" w:rsidRDefault="00D67113">
            <w:r w:rsidRPr="00D67113">
              <w:rPr>
                <w:lang w:val="sr-Latn-RS" w:eastAsia="sr-Latn-RS"/>
              </w:rPr>
              <w:t>J</w:t>
            </w:r>
            <w:r w:rsidRPr="00D67113">
              <w:rPr>
                <w:lang w:val="sr-Cyrl-RS" w:eastAsia="sr-Latn-RS"/>
              </w:rPr>
              <w:t>.</w:t>
            </w:r>
            <w:r w:rsidRPr="00D67113">
              <w:rPr>
                <w:lang w:val="sr-Latn-RS" w:eastAsia="sr-Latn-RS"/>
              </w:rPr>
              <w:t xml:space="preserve"> Stanojev, S</w:t>
            </w:r>
            <w:r w:rsidRPr="00D67113">
              <w:rPr>
                <w:lang w:val="sr-Cyrl-RS" w:eastAsia="sr-Latn-RS"/>
              </w:rPr>
              <w:t>.</w:t>
            </w:r>
            <w:r w:rsidRPr="00D67113">
              <w:rPr>
                <w:lang w:val="sr-Latn-RS" w:eastAsia="sr-Latn-RS"/>
              </w:rPr>
              <w:t xml:space="preserve"> Armakovic, B</w:t>
            </w:r>
            <w:r w:rsidRPr="00D67113">
              <w:rPr>
                <w:lang w:val="sr-Cyrl-RS" w:eastAsia="sr-Latn-RS"/>
              </w:rPr>
              <w:t xml:space="preserve">. </w:t>
            </w:r>
            <w:r w:rsidRPr="00D67113">
              <w:rPr>
                <w:lang w:val="sr-Latn-RS" w:eastAsia="sr-Latn-RS"/>
              </w:rPr>
              <w:t>Bajac, J</w:t>
            </w:r>
            <w:r w:rsidRPr="00D67113">
              <w:rPr>
                <w:lang w:val="sr-Cyrl-RS" w:eastAsia="sr-Latn-RS"/>
              </w:rPr>
              <w:t>.</w:t>
            </w:r>
            <w:r w:rsidRPr="00D67113">
              <w:rPr>
                <w:lang w:val="sr-Latn-RS" w:eastAsia="sr-Latn-RS"/>
              </w:rPr>
              <w:t xml:space="preserve"> Matovic, </w:t>
            </w:r>
            <w:r w:rsidRPr="00D67113">
              <w:rPr>
                <w:u w:val="single"/>
                <w:lang w:val="sr-Latn-RS" w:eastAsia="sr-Latn-RS"/>
              </w:rPr>
              <w:t>V</w:t>
            </w:r>
            <w:r w:rsidRPr="00D67113">
              <w:rPr>
                <w:u w:val="single"/>
                <w:lang w:val="sr-Cyrl-RS" w:eastAsia="sr-Latn-RS"/>
              </w:rPr>
              <w:t>.</w:t>
            </w:r>
            <w:r w:rsidRPr="00D67113">
              <w:rPr>
                <w:u w:val="single"/>
                <w:lang w:val="sr-Latn-RS" w:eastAsia="sr-Latn-RS"/>
              </w:rPr>
              <w:t>V. Srdic</w:t>
            </w:r>
            <w:r w:rsidRPr="00D67113">
              <w:rPr>
                <w:lang w:val="sr-Cyrl-RS" w:eastAsia="sr-Latn-RS"/>
              </w:rPr>
              <w:t xml:space="preserve">, </w:t>
            </w:r>
            <w:r w:rsidRPr="00D67113">
              <w:rPr>
                <w:color w:val="000000"/>
              </w:rPr>
              <w:t>“</w:t>
            </w:r>
            <w:r w:rsidRPr="00D67113">
              <w:rPr>
                <w:lang w:val="sr-Latn-RS" w:eastAsia="sr-Latn-RS"/>
              </w:rPr>
              <w:t xml:space="preserve">PbSe sensitized with iodine and oxygen: </w:t>
            </w:r>
            <w:r w:rsidRPr="00D67113">
              <w:rPr>
                <w:lang w:val="sr-Cyrl-RS" w:eastAsia="sr-Latn-RS"/>
              </w:rPr>
              <w:t xml:space="preserve">А </w:t>
            </w:r>
            <w:r w:rsidRPr="00D67113">
              <w:rPr>
                <w:lang w:val="sr-Latn-RS" w:eastAsia="sr-Latn-RS"/>
              </w:rPr>
              <w:t>combined computational and experimental study</w:t>
            </w:r>
            <w:r w:rsidRPr="00D67113">
              <w:rPr>
                <w:color w:val="000000"/>
              </w:rPr>
              <w:t>”</w:t>
            </w:r>
            <w:r w:rsidRPr="00D67113">
              <w:rPr>
                <w:lang w:val="sr-Cyrl-RS" w:eastAsia="sr-Latn-RS"/>
              </w:rPr>
              <w:t xml:space="preserve">, </w:t>
            </w:r>
            <w:r w:rsidRPr="00D67113">
              <w:rPr>
                <w:i/>
                <w:iCs/>
                <w:lang w:val="sr-Latn-RS" w:eastAsia="sr-Latn-RS"/>
              </w:rPr>
              <w:t>Journal of Alloys and Compounds</w:t>
            </w:r>
            <w:r w:rsidRPr="00D67113">
              <w:rPr>
                <w:i/>
                <w:iCs/>
                <w:lang w:val="sr-Cyrl-RS" w:eastAsia="sr-Latn-RS"/>
              </w:rPr>
              <w:t xml:space="preserve">, </w:t>
            </w:r>
            <w:r w:rsidRPr="00D67113">
              <w:rPr>
                <w:b/>
              </w:rPr>
              <w:t>896</w:t>
            </w:r>
            <w:r w:rsidRPr="00D67113">
              <w:t xml:space="preserve"> (2022)</w:t>
            </w:r>
            <w:r w:rsidRPr="00D67113">
              <w:rPr>
                <w:lang w:eastAsia="sr-Latn-RS"/>
              </w:rPr>
              <w:t xml:space="preserve"> </w:t>
            </w:r>
            <w:r w:rsidRPr="00D67113">
              <w:t>163119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9" w14:textId="77777777" w:rsidR="00C66071" w:rsidRDefault="00C66071"/>
        </w:tc>
      </w:tr>
      <w:tr w:rsidR="00C66071" w14:paraId="5492A3EE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B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EC" w14:textId="77777777" w:rsidR="00C66071" w:rsidRPr="00D67113" w:rsidRDefault="00D67113">
            <w:r w:rsidRPr="00D67113">
              <w:rPr>
                <w:color w:val="000000"/>
                <w:lang w:val="it-IT"/>
              </w:rPr>
              <w:t xml:space="preserve">A. Nesterović, J. Vukmirović, I. Stijepović, M. Milanović, B. Bajac, E. Đurđić, Ž. Cvejić, </w:t>
            </w:r>
            <w:r w:rsidRPr="00D67113">
              <w:rPr>
                <w:color w:val="000000"/>
                <w:u w:val="single"/>
                <w:lang w:val="it-IT"/>
              </w:rPr>
              <w:t>V.V. Srdić</w:t>
            </w:r>
            <w:r w:rsidRPr="00D67113">
              <w:rPr>
                <w:color w:val="000000"/>
                <w:lang w:val="it-IT"/>
              </w:rPr>
              <w:t>, “Structure and dielectric properties of (1-</w:t>
            </w:r>
            <w:r w:rsidRPr="00D67113">
              <w:rPr>
                <w:i/>
                <w:color w:val="000000"/>
                <w:lang w:val="it-IT"/>
              </w:rPr>
              <w:t>x</w:t>
            </w:r>
            <w:r w:rsidRPr="00D67113">
              <w:rPr>
                <w:color w:val="000000"/>
                <w:lang w:val="it-IT"/>
              </w:rPr>
              <w:t>)Bi</w:t>
            </w:r>
            <w:r w:rsidRPr="00D67113">
              <w:rPr>
                <w:color w:val="000000"/>
                <w:vertAlign w:val="subscript"/>
                <w:lang w:val="it-IT"/>
              </w:rPr>
              <w:t>0.5</w:t>
            </w:r>
            <w:r w:rsidRPr="00D67113">
              <w:rPr>
                <w:color w:val="000000"/>
                <w:lang w:val="it-IT"/>
              </w:rPr>
              <w:t>Na</w:t>
            </w:r>
            <w:r w:rsidRPr="00D67113">
              <w:rPr>
                <w:color w:val="000000"/>
                <w:vertAlign w:val="subscript"/>
                <w:lang w:val="it-IT"/>
              </w:rPr>
              <w:t>0.5</w:t>
            </w:r>
            <w:r w:rsidRPr="00D67113">
              <w:rPr>
                <w:color w:val="000000"/>
                <w:lang w:val="it-IT"/>
              </w:rPr>
              <w:t>TiO</w:t>
            </w:r>
            <w:r w:rsidRPr="00D67113">
              <w:rPr>
                <w:color w:val="000000"/>
                <w:vertAlign w:val="subscript"/>
                <w:lang w:val="it-IT"/>
              </w:rPr>
              <w:t>3</w:t>
            </w:r>
            <w:r w:rsidRPr="00D67113">
              <w:rPr>
                <w:color w:val="000000"/>
                <w:lang w:val="it-IT"/>
              </w:rPr>
              <w:t>–</w:t>
            </w:r>
            <w:r w:rsidRPr="00D67113">
              <w:rPr>
                <w:i/>
                <w:color w:val="000000"/>
                <w:lang w:val="it-IT"/>
              </w:rPr>
              <w:t>x</w:t>
            </w:r>
            <w:r w:rsidRPr="00D67113">
              <w:rPr>
                <w:color w:val="000000"/>
                <w:lang w:val="it-IT"/>
              </w:rPr>
              <w:t>BaTiO</w:t>
            </w:r>
            <w:r w:rsidRPr="00D67113">
              <w:rPr>
                <w:color w:val="000000"/>
                <w:vertAlign w:val="subscript"/>
                <w:lang w:val="it-IT"/>
              </w:rPr>
              <w:t>3</w:t>
            </w:r>
            <w:r w:rsidRPr="00D67113">
              <w:rPr>
                <w:color w:val="000000"/>
                <w:lang w:val="it-IT"/>
              </w:rPr>
              <w:t xml:space="preserve"> piezoceramics prepared using hydrothermally synthesized powders”, </w:t>
            </w:r>
            <w:r w:rsidRPr="00D67113">
              <w:rPr>
                <w:i/>
                <w:color w:val="000000"/>
                <w:lang w:val="sr-Latn-RS" w:eastAsia="sr-Latn-RS"/>
              </w:rPr>
              <w:t>Royal Society Open Science</w:t>
            </w:r>
            <w:r w:rsidRPr="00D67113">
              <w:rPr>
                <w:color w:val="000000"/>
                <w:lang w:val="sr-Latn-RS" w:eastAsia="sr-Latn-RS"/>
              </w:rPr>
              <w:t xml:space="preserve">, </w:t>
            </w:r>
            <w:r w:rsidRPr="00D67113">
              <w:rPr>
                <w:b/>
                <w:color w:val="000000"/>
                <w:lang w:val="sr-Latn-RS" w:eastAsia="sr-Latn-RS"/>
              </w:rPr>
              <w:t>8</w:t>
            </w:r>
            <w:r w:rsidRPr="00D67113">
              <w:rPr>
                <w:color w:val="000000"/>
                <w:lang w:val="sr-Latn-RS" w:eastAsia="sr-Latn-RS"/>
              </w:rPr>
              <w:t xml:space="preserve"> (2021) 202365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D" w14:textId="77777777" w:rsidR="00C66071" w:rsidRDefault="00C66071"/>
        </w:tc>
      </w:tr>
      <w:tr w:rsidR="00C66071" w14:paraId="5492A3F2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EF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F0" w14:textId="77777777" w:rsidR="00C66071" w:rsidRPr="00D67113" w:rsidRDefault="00D67113">
            <w:r w:rsidRPr="00D67113">
              <w:t xml:space="preserve">S. Armaković, S. Jankov, E. Tóth; V. Srdic, Z. Cvejic, S. Skuban, </w:t>
            </w:r>
            <w:r w:rsidRPr="00D67113">
              <w:rPr>
                <w:color w:val="000000"/>
              </w:rPr>
              <w:t>“</w:t>
            </w:r>
            <w:r w:rsidRPr="00D67113">
              <w:t>Electronic structure of yttrium-doped zinc ferrite - insights from experiment and theory</w:t>
            </w:r>
            <w:r w:rsidRPr="00D67113">
              <w:rPr>
                <w:color w:val="000000"/>
              </w:rPr>
              <w:t xml:space="preserve">”, </w:t>
            </w:r>
            <w:r w:rsidRPr="00D67113">
              <w:rPr>
                <w:i/>
              </w:rPr>
              <w:t>Journal of Alloys and Compounds</w:t>
            </w:r>
            <w:r w:rsidRPr="00D67113">
              <w:t xml:space="preserve">, </w:t>
            </w:r>
            <w:r w:rsidRPr="00D67113">
              <w:rPr>
                <w:b/>
              </w:rPr>
              <w:t>842</w:t>
            </w:r>
            <w:r w:rsidRPr="00D67113">
              <w:rPr>
                <w:color w:val="2E2E2E"/>
              </w:rPr>
              <w:t xml:space="preserve"> (2020) 155704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1" w14:textId="77777777" w:rsidR="00C66071" w:rsidRDefault="00C66071"/>
        </w:tc>
      </w:tr>
      <w:tr w:rsidR="00C66071" w14:paraId="5492A3F6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3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F4" w14:textId="77777777" w:rsidR="00C66071" w:rsidRPr="00D67113" w:rsidRDefault="00D67113">
            <w:bookmarkStart w:id="0" w:name="bau1"/>
            <w:r w:rsidRPr="00D67113">
              <w:rPr>
                <w:rStyle w:val="text"/>
                <w:color w:val="000000"/>
              </w:rPr>
              <w:t xml:space="preserve">J. Stanojev, </w:t>
            </w:r>
            <w:bookmarkStart w:id="1" w:name="bau2"/>
            <w:bookmarkEnd w:id="0"/>
            <w:r w:rsidRPr="00D67113">
              <w:rPr>
                <w:rStyle w:val="text"/>
                <w:color w:val="000000"/>
              </w:rPr>
              <w:t xml:space="preserve">B. Bajac, </w:t>
            </w:r>
            <w:bookmarkStart w:id="2" w:name="bau3"/>
            <w:bookmarkEnd w:id="1"/>
            <w:r w:rsidRPr="00D67113">
              <w:rPr>
                <w:rStyle w:val="text"/>
                <w:color w:val="000000"/>
              </w:rPr>
              <w:t xml:space="preserve">Z. Cvejic, </w:t>
            </w:r>
            <w:bookmarkStart w:id="3" w:name="bau4"/>
            <w:bookmarkEnd w:id="2"/>
            <w:r w:rsidRPr="00D67113">
              <w:rPr>
                <w:rStyle w:val="text"/>
                <w:color w:val="000000"/>
              </w:rPr>
              <w:t xml:space="preserve">J. Matovic, </w:t>
            </w:r>
            <w:bookmarkEnd w:id="3"/>
            <w:r w:rsidRPr="00D67113">
              <w:rPr>
                <w:rStyle w:val="text"/>
                <w:color w:val="000000"/>
              </w:rPr>
              <w:t xml:space="preserve">V.V.Srdic, </w:t>
            </w:r>
            <w:r w:rsidRPr="00D67113">
              <w:rPr>
                <w:color w:val="000000"/>
              </w:rPr>
              <w:t>“</w:t>
            </w:r>
            <w:r w:rsidRPr="00D67113">
              <w:rPr>
                <w:rStyle w:val="title-text"/>
                <w:color w:val="000000"/>
              </w:rPr>
              <w:t>Development of MWCNT thin film electrode transparent in the mid-IR range</w:t>
            </w:r>
            <w:r w:rsidRPr="00D67113">
              <w:rPr>
                <w:color w:val="000000"/>
              </w:rPr>
              <w:t xml:space="preserve">”, </w:t>
            </w:r>
            <w:r w:rsidRPr="00D67113">
              <w:rPr>
                <w:i/>
                <w:color w:val="000000"/>
              </w:rPr>
              <w:t>Ceramics International</w:t>
            </w:r>
            <w:r w:rsidRPr="00D67113">
              <w:rPr>
                <w:color w:val="000000"/>
              </w:rPr>
              <w:t xml:space="preserve">, </w:t>
            </w:r>
            <w:r w:rsidRPr="00D67113">
              <w:rPr>
                <w:b/>
                <w:color w:val="000000"/>
              </w:rPr>
              <w:t>46</w:t>
            </w:r>
            <w:r w:rsidRPr="00D67113">
              <w:rPr>
                <w:color w:val="000000"/>
              </w:rPr>
              <w:t xml:space="preserve"> [8, Part A], (2020) 11340-11345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5" w14:textId="77777777" w:rsidR="00C66071" w:rsidRDefault="00C66071"/>
        </w:tc>
      </w:tr>
      <w:tr w:rsidR="00C66071" w14:paraId="5492A3FA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7" w14:textId="77777777" w:rsidR="00C66071" w:rsidRPr="00D67113" w:rsidRDefault="00D67113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F8" w14:textId="77777777" w:rsidR="00C66071" w:rsidRPr="00D67113" w:rsidRDefault="00D67113">
            <w:r w:rsidRPr="00D67113">
              <w:rPr>
                <w:color w:val="000000"/>
                <w:lang w:val="sr-Latn-RS" w:eastAsia="sr-Latn-RS"/>
              </w:rPr>
              <w:t>S. Jankov, S. Armaković, E. Tóth, S. Skuban, V. Srdic, Z. Cvejic,</w:t>
            </w:r>
            <w:r w:rsidRPr="00D67113">
              <w:rPr>
                <w:color w:val="000000"/>
              </w:rPr>
              <w:t xml:space="preserve"> “</w:t>
            </w:r>
            <w:r w:rsidRPr="00D67113">
              <w:rPr>
                <w:color w:val="000000"/>
                <w:lang w:val="sr-Latn-RS" w:eastAsia="sr-Latn-RS"/>
              </w:rPr>
              <w:t xml:space="preserve">Understanding how yttrium doping influences the properties of nickel ferrite </w:t>
            </w:r>
            <w:r w:rsidRPr="00D67113">
              <w:rPr>
                <w:rFonts w:eastAsia="AdvOT596495f2+20"/>
                <w:color w:val="000000"/>
                <w:lang w:val="sr-Latn-RS" w:eastAsia="sr-Latn-RS"/>
              </w:rPr>
              <w:t xml:space="preserve">– </w:t>
            </w:r>
            <w:r w:rsidRPr="00D67113">
              <w:rPr>
                <w:color w:val="000000"/>
                <w:lang w:val="sr-Latn-RS" w:eastAsia="sr-Latn-RS"/>
              </w:rPr>
              <w:t>Combined experimental and computational study</w:t>
            </w:r>
            <w:r w:rsidRPr="00D67113">
              <w:rPr>
                <w:color w:val="000000"/>
              </w:rPr>
              <w:t>”</w:t>
            </w:r>
            <w:r w:rsidRPr="00D67113">
              <w:rPr>
                <w:color w:val="000000"/>
                <w:lang w:val="sr-Latn-RS" w:eastAsia="sr-Latn-RS"/>
              </w:rPr>
              <w:t xml:space="preserve">, </w:t>
            </w:r>
            <w:r w:rsidRPr="00D67113">
              <w:rPr>
                <w:i/>
                <w:color w:val="000000"/>
                <w:lang w:val="sr-Latn-RS" w:eastAsia="sr-Latn-RS"/>
              </w:rPr>
              <w:t>Ceramics International</w:t>
            </w:r>
            <w:r w:rsidRPr="00D67113">
              <w:rPr>
                <w:color w:val="000000"/>
                <w:lang w:val="sr-Latn-RS" w:eastAsia="sr-Latn-RS"/>
              </w:rPr>
              <w:t xml:space="preserve">, </w:t>
            </w:r>
            <w:r w:rsidRPr="00D67113">
              <w:rPr>
                <w:b/>
                <w:color w:val="000000"/>
                <w:lang w:val="sr-Latn-RS" w:eastAsia="sr-Latn-RS"/>
              </w:rPr>
              <w:t>45</w:t>
            </w:r>
            <w:r w:rsidRPr="00D67113">
              <w:rPr>
                <w:color w:val="000000"/>
                <w:lang w:val="sr-Latn-RS" w:eastAsia="sr-Latn-RS"/>
              </w:rPr>
              <w:t xml:space="preserve"> (2019) 20290–20296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9" w14:textId="77777777" w:rsidR="00C66071" w:rsidRDefault="00C66071"/>
        </w:tc>
      </w:tr>
      <w:tr w:rsidR="00C66071" w14:paraId="5492A3FE" w14:textId="77777777" w:rsidTr="00D67113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B" w14:textId="77777777" w:rsidR="00C66071" w:rsidRDefault="00C66071"/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A3FC" w14:textId="77777777" w:rsidR="00C66071" w:rsidRDefault="00C66071"/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D" w14:textId="77777777" w:rsidR="00C66071" w:rsidRDefault="00C66071"/>
        </w:tc>
      </w:tr>
      <w:tr w:rsidR="00C66071" w14:paraId="5492A400" w14:textId="77777777" w:rsidTr="00D67113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3FF" w14:textId="77777777" w:rsidR="00C66071" w:rsidRDefault="00D67113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C66071" w14:paraId="5492A403" w14:textId="77777777" w:rsidTr="00D67113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1" w14:textId="77777777" w:rsidR="00C66071" w:rsidRDefault="00D67113">
            <w:r>
              <w:t>Укупан број цитата, без аутоцитата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2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1239</w:t>
            </w:r>
          </w:p>
        </w:tc>
      </w:tr>
      <w:tr w:rsidR="00C66071" w14:paraId="5492A406" w14:textId="77777777" w:rsidTr="00D67113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4" w14:textId="77777777" w:rsidR="00C66071" w:rsidRDefault="00D67113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5" w14:textId="77777777" w:rsidR="00C66071" w:rsidRPr="000D41FB" w:rsidRDefault="000D41FB">
            <w:pPr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</w:tr>
      <w:tr w:rsidR="00C66071" w14:paraId="5492A40A" w14:textId="77777777" w:rsidTr="00D67113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7" w14:textId="77777777" w:rsidR="00C66071" w:rsidRDefault="00D67113">
            <w: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8" w14:textId="77777777" w:rsidR="00C66071" w:rsidRPr="00D67113" w:rsidRDefault="00D67113">
            <w:pPr>
              <w:rPr>
                <w:lang w:val="sr-Cyrl-RS"/>
              </w:rPr>
            </w:pPr>
            <w:r>
              <w:t>Домаћи</w:t>
            </w:r>
            <w:r>
              <w:rPr>
                <w:lang w:val="sr-Cyrl-RS"/>
              </w:rPr>
              <w:t xml:space="preserve"> - 1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9" w14:textId="77777777" w:rsidR="00C66071" w:rsidRPr="000D41FB" w:rsidRDefault="00D67113">
            <w:pPr>
              <w:rPr>
                <w:lang w:val="sr-Cyrl-RS"/>
              </w:rPr>
            </w:pPr>
            <w:r>
              <w:t>Међународни</w:t>
            </w:r>
            <w:r w:rsidR="000D41FB">
              <w:rPr>
                <w:lang w:val="sr-Cyrl-RS"/>
              </w:rPr>
              <w:t xml:space="preserve"> - 1</w:t>
            </w:r>
          </w:p>
        </w:tc>
      </w:tr>
      <w:tr w:rsidR="00C66071" w14:paraId="5492A40D" w14:textId="77777777" w:rsidTr="00D67113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B" w14:textId="77777777" w:rsidR="00C66071" w:rsidRDefault="00D67113">
            <w:r>
              <w:t xml:space="preserve">Усавршавања 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C" w14:textId="77777777" w:rsidR="00C66071" w:rsidRDefault="00C66071"/>
        </w:tc>
      </w:tr>
      <w:tr w:rsidR="00C66071" w14:paraId="5492A40F" w14:textId="77777777" w:rsidTr="00D67113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0E" w14:textId="77777777" w:rsidR="00C66071" w:rsidRDefault="00D67113">
            <w:r>
              <w:t>Други подаци које сматрате релевантним</w:t>
            </w:r>
          </w:p>
        </w:tc>
      </w:tr>
      <w:tr w:rsidR="00C66071" w14:paraId="5492A411" w14:textId="77777777" w:rsidTr="00D67113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A410" w14:textId="77777777" w:rsidR="00C66071" w:rsidRDefault="00D67113">
            <w:r>
              <w:t>Максимална дужине не сме бити већа од  1 странице А4</w:t>
            </w:r>
          </w:p>
        </w:tc>
      </w:tr>
    </w:tbl>
    <w:p w14:paraId="5492A412" w14:textId="77777777" w:rsidR="00C66071" w:rsidRDefault="00C66071"/>
    <w:sectPr w:rsidR="00C66071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harisSIL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AdvOT596495f2+2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071"/>
    <w:rsid w:val="000D41FB"/>
    <w:rsid w:val="001D379B"/>
    <w:rsid w:val="0043586E"/>
    <w:rsid w:val="00C66071"/>
    <w:rsid w:val="00D6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92A38D"/>
  <w15:docId w15:val="{10513D0C-5A6B-443F-A73A-2748AB71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styleId="Emphasis">
    <w:name w:val="Emphasis"/>
    <w:uiPriority w:val="20"/>
    <w:qFormat/>
    <w:rsid w:val="000D41FB"/>
    <w:rPr>
      <w:i/>
      <w:iCs/>
    </w:rPr>
  </w:style>
  <w:style w:type="character" w:customStyle="1" w:styleId="nowrap">
    <w:name w:val="nowrap"/>
    <w:rsid w:val="000D41FB"/>
  </w:style>
  <w:style w:type="character" w:customStyle="1" w:styleId="reveal-content">
    <w:name w:val="reveal-content"/>
    <w:rsid w:val="000D41FB"/>
  </w:style>
  <w:style w:type="character" w:customStyle="1" w:styleId="title-text">
    <w:name w:val="title-text"/>
    <w:rsid w:val="00D67113"/>
  </w:style>
  <w:style w:type="character" w:customStyle="1" w:styleId="text">
    <w:name w:val="text"/>
    <w:rsid w:val="00D67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2</cp:revision>
  <dcterms:created xsi:type="dcterms:W3CDTF">2023-05-08T10:48:00Z</dcterms:created>
  <dcterms:modified xsi:type="dcterms:W3CDTF">2023-05-08T10:48:00Z</dcterms:modified>
  <dc:language>en-US</dc:language>
</cp:coreProperties>
</file>