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844"/>
        <w:gridCol w:w="1132"/>
        <w:gridCol w:w="1560"/>
        <w:gridCol w:w="81"/>
        <w:gridCol w:w="1269"/>
        <w:gridCol w:w="171"/>
        <w:gridCol w:w="1015"/>
        <w:gridCol w:w="267"/>
        <w:gridCol w:w="1451"/>
        <w:gridCol w:w="1218"/>
      </w:tblGrid>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91" w:type="pct"/>
            <w:gridSpan w:val="8"/>
            <w:vAlign w:val="center"/>
          </w:tcPr>
          <w:p w:rsidR="006E16AB" w:rsidRPr="00C2517C" w:rsidRDefault="00812DD9" w:rsidP="00E917D5">
            <w:pPr>
              <w:rPr>
                <w:sz w:val="22"/>
                <w:szCs w:val="22"/>
                <w:lang w:val="en-US"/>
              </w:rPr>
            </w:pPr>
            <w:proofErr w:type="spellStart"/>
            <w:r>
              <w:rPr>
                <w:sz w:val="22"/>
                <w:szCs w:val="22"/>
                <w:lang w:val="en-US"/>
              </w:rPr>
              <w:t>Mihajla</w:t>
            </w:r>
            <w:proofErr w:type="spellEnd"/>
            <w:r>
              <w:rPr>
                <w:sz w:val="22"/>
                <w:szCs w:val="22"/>
                <w:lang w:val="en-US"/>
              </w:rPr>
              <w:t xml:space="preserve"> </w:t>
            </w:r>
            <w:proofErr w:type="spellStart"/>
            <w:r>
              <w:rPr>
                <w:sz w:val="22"/>
                <w:szCs w:val="22"/>
                <w:lang w:val="en-US"/>
              </w:rPr>
              <w:t>Djan</w:t>
            </w:r>
            <w:proofErr w:type="spellEnd"/>
          </w:p>
        </w:tc>
      </w:tr>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91" w:type="pct"/>
            <w:gridSpan w:val="8"/>
            <w:vAlign w:val="center"/>
          </w:tcPr>
          <w:p w:rsidR="006E16AB" w:rsidRPr="00C2517C" w:rsidRDefault="00812DD9" w:rsidP="00E917D5">
            <w:pPr>
              <w:rPr>
                <w:sz w:val="22"/>
                <w:szCs w:val="22"/>
                <w:lang w:val="en-US"/>
              </w:rPr>
            </w:pPr>
            <w:r>
              <w:rPr>
                <w:sz w:val="22"/>
                <w:szCs w:val="22"/>
                <w:lang w:val="en-US"/>
              </w:rPr>
              <w:t>Full professor</w:t>
            </w:r>
          </w:p>
        </w:tc>
      </w:tr>
      <w:tr w:rsidR="004741CC" w:rsidRPr="00C2517C" w:rsidTr="004741CC">
        <w:trPr>
          <w:trHeight w:val="227"/>
          <w:jc w:val="center"/>
        </w:trPr>
        <w:tc>
          <w:tcPr>
            <w:tcW w:w="1709"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91" w:type="pct"/>
            <w:gridSpan w:val="8"/>
            <w:vAlign w:val="center"/>
          </w:tcPr>
          <w:p w:rsidR="006E16AB" w:rsidRPr="00C2517C" w:rsidRDefault="00812DD9" w:rsidP="00E917D5">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b/>
                <w:sz w:val="22"/>
                <w:szCs w:val="22"/>
                <w:lang w:val="en-US"/>
              </w:rPr>
              <w:t>Academic career</w:t>
            </w:r>
          </w:p>
        </w:tc>
        <w:tc>
          <w:tcPr>
            <w:tcW w:w="530" w:type="pct"/>
            <w:vAlign w:val="center"/>
          </w:tcPr>
          <w:p w:rsidR="00FF6932" w:rsidRPr="008E7D39" w:rsidRDefault="00FF6932" w:rsidP="00E917D5">
            <w:pPr>
              <w:rPr>
                <w:b/>
                <w:sz w:val="22"/>
                <w:szCs w:val="22"/>
                <w:lang w:val="en-US"/>
              </w:rPr>
            </w:pPr>
            <w:r w:rsidRPr="008E7D39">
              <w:rPr>
                <w:b/>
                <w:sz w:val="22"/>
                <w:szCs w:val="22"/>
                <w:lang w:val="en-US"/>
              </w:rPr>
              <w:t xml:space="preserve">Year  </w:t>
            </w:r>
          </w:p>
        </w:tc>
        <w:tc>
          <w:tcPr>
            <w:tcW w:w="1362" w:type="pct"/>
            <w:gridSpan w:val="3"/>
            <w:vAlign w:val="center"/>
          </w:tcPr>
          <w:p w:rsidR="00FF6932" w:rsidRPr="008E7D39" w:rsidRDefault="00FF6932" w:rsidP="00E917D5">
            <w:pPr>
              <w:rPr>
                <w:b/>
                <w:sz w:val="22"/>
                <w:szCs w:val="22"/>
                <w:lang w:val="en-US"/>
              </w:rPr>
            </w:pPr>
            <w:r w:rsidRPr="008E7D39">
              <w:rPr>
                <w:b/>
                <w:sz w:val="22"/>
                <w:szCs w:val="22"/>
                <w:lang w:val="en-US"/>
              </w:rPr>
              <w:t>Institution</w:t>
            </w:r>
          </w:p>
        </w:tc>
        <w:tc>
          <w:tcPr>
            <w:tcW w:w="1929" w:type="pct"/>
            <w:gridSpan w:val="5"/>
            <w:vAlign w:val="center"/>
          </w:tcPr>
          <w:p w:rsidR="00FF6932" w:rsidRPr="008E7D39" w:rsidRDefault="00FF6932" w:rsidP="0095547F">
            <w:pPr>
              <w:rPr>
                <w:b/>
                <w:sz w:val="22"/>
                <w:szCs w:val="22"/>
                <w:lang w:val="en-US"/>
              </w:rPr>
            </w:pPr>
            <w:r w:rsidRPr="008E7D39">
              <w:rPr>
                <w:rStyle w:val="tlid-translation"/>
                <w:b/>
              </w:rPr>
              <w:t>Narrow scientific field</w:t>
            </w:r>
            <w:r w:rsidRPr="008E7D39">
              <w:rPr>
                <w:b/>
              </w:rPr>
              <w:t xml:space="preserve"> </w:t>
            </w:r>
            <w:r w:rsidRPr="008E7D39">
              <w:rPr>
                <w:rStyle w:val="tlid-translation"/>
                <w:b/>
              </w:rPr>
              <w:t>or art field</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Election to the title</w:t>
            </w:r>
          </w:p>
        </w:tc>
        <w:tc>
          <w:tcPr>
            <w:tcW w:w="530" w:type="pct"/>
            <w:vAlign w:val="center"/>
          </w:tcPr>
          <w:p w:rsidR="00FF6932" w:rsidRPr="00C2517C" w:rsidRDefault="00FF6932" w:rsidP="006C5A3E">
            <w:pPr>
              <w:rPr>
                <w:sz w:val="22"/>
                <w:szCs w:val="22"/>
                <w:lang w:val="en-US"/>
              </w:rPr>
            </w:pPr>
            <w:r>
              <w:rPr>
                <w:sz w:val="22"/>
                <w:szCs w:val="22"/>
                <w:lang w:val="en-US"/>
              </w:rPr>
              <w:t>2018</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PhD</w:t>
            </w:r>
          </w:p>
        </w:tc>
        <w:tc>
          <w:tcPr>
            <w:tcW w:w="530" w:type="pct"/>
            <w:vAlign w:val="center"/>
          </w:tcPr>
          <w:p w:rsidR="00FF6932" w:rsidRPr="00C2517C" w:rsidRDefault="00FF6932" w:rsidP="006C5A3E">
            <w:pPr>
              <w:rPr>
                <w:sz w:val="22"/>
                <w:szCs w:val="22"/>
                <w:lang w:val="en-US"/>
              </w:rPr>
            </w:pPr>
            <w:r>
              <w:rPr>
                <w:sz w:val="22"/>
                <w:szCs w:val="22"/>
                <w:lang w:val="en-US"/>
              </w:rPr>
              <w:t>2008</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Genetics</w:t>
            </w: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Master degree</w:t>
            </w:r>
          </w:p>
        </w:tc>
        <w:tc>
          <w:tcPr>
            <w:tcW w:w="530" w:type="pct"/>
            <w:vAlign w:val="center"/>
          </w:tcPr>
          <w:p w:rsidR="00FF6932" w:rsidRPr="00C2517C" w:rsidRDefault="00FF6932" w:rsidP="006C5A3E">
            <w:pPr>
              <w:rPr>
                <w:sz w:val="22"/>
                <w:szCs w:val="22"/>
                <w:lang w:val="en-US"/>
              </w:rPr>
            </w:pPr>
            <w:r>
              <w:rPr>
                <w:sz w:val="22"/>
                <w:szCs w:val="22"/>
                <w:lang w:val="en-US"/>
              </w:rPr>
              <w:t>2003</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Biology Belgrade</w:t>
            </w:r>
          </w:p>
        </w:tc>
        <w:tc>
          <w:tcPr>
            <w:tcW w:w="1929" w:type="pct"/>
            <w:gridSpan w:val="5"/>
            <w:vAlign w:val="center"/>
          </w:tcPr>
          <w:p w:rsidR="00FF6932" w:rsidRPr="00C2517C" w:rsidRDefault="00FF6932" w:rsidP="006C5A3E">
            <w:pPr>
              <w:rPr>
                <w:sz w:val="22"/>
                <w:szCs w:val="22"/>
                <w:lang w:val="en-US"/>
              </w:rPr>
            </w:pPr>
            <w:r>
              <w:rPr>
                <w:sz w:val="22"/>
                <w:szCs w:val="22"/>
                <w:lang w:val="en-US"/>
              </w:rPr>
              <w:t xml:space="preserve">Molecular genetics and genetic </w:t>
            </w:r>
            <w:proofErr w:type="spellStart"/>
            <w:r>
              <w:rPr>
                <w:sz w:val="22"/>
                <w:szCs w:val="22"/>
                <w:lang w:val="en-US"/>
              </w:rPr>
              <w:t>engeneering</w:t>
            </w:r>
            <w:proofErr w:type="spellEnd"/>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Master diploma</w:t>
            </w:r>
          </w:p>
        </w:tc>
        <w:tc>
          <w:tcPr>
            <w:tcW w:w="530" w:type="pct"/>
            <w:vAlign w:val="center"/>
          </w:tcPr>
          <w:p w:rsidR="00FF6932" w:rsidRPr="00C2517C" w:rsidRDefault="00FF6932" w:rsidP="00E917D5">
            <w:pPr>
              <w:rPr>
                <w:sz w:val="22"/>
                <w:szCs w:val="22"/>
                <w:lang w:val="en-US"/>
              </w:rPr>
            </w:pPr>
          </w:p>
        </w:tc>
        <w:tc>
          <w:tcPr>
            <w:tcW w:w="1362" w:type="pct"/>
            <w:gridSpan w:val="3"/>
            <w:vAlign w:val="center"/>
          </w:tcPr>
          <w:p w:rsidR="00FF6932" w:rsidRPr="00C2517C" w:rsidRDefault="00FF6932" w:rsidP="00E917D5">
            <w:pPr>
              <w:rPr>
                <w:sz w:val="22"/>
                <w:szCs w:val="22"/>
                <w:lang w:val="en-US"/>
              </w:rPr>
            </w:pPr>
          </w:p>
        </w:tc>
        <w:tc>
          <w:tcPr>
            <w:tcW w:w="1929" w:type="pct"/>
            <w:gridSpan w:val="5"/>
            <w:vAlign w:val="center"/>
          </w:tcPr>
          <w:p w:rsidR="00FF6932" w:rsidRPr="00C2517C" w:rsidRDefault="00FF6932" w:rsidP="00E917D5">
            <w:pPr>
              <w:rPr>
                <w:sz w:val="22"/>
                <w:szCs w:val="22"/>
                <w:lang w:val="en-US"/>
              </w:rPr>
            </w:pPr>
          </w:p>
        </w:tc>
      </w:tr>
      <w:tr w:rsidR="00FF6932" w:rsidRPr="00C2517C" w:rsidTr="00FF6932">
        <w:trPr>
          <w:trHeight w:val="227"/>
          <w:jc w:val="center"/>
        </w:trPr>
        <w:tc>
          <w:tcPr>
            <w:tcW w:w="1179" w:type="pct"/>
            <w:gridSpan w:val="2"/>
            <w:vAlign w:val="center"/>
          </w:tcPr>
          <w:p w:rsidR="00FF6932" w:rsidRPr="00C2517C" w:rsidRDefault="00FF6932" w:rsidP="00E917D5">
            <w:pPr>
              <w:rPr>
                <w:sz w:val="22"/>
                <w:szCs w:val="22"/>
                <w:lang w:val="en-US"/>
              </w:rPr>
            </w:pPr>
            <w:r w:rsidRPr="00C2517C">
              <w:rPr>
                <w:sz w:val="22"/>
                <w:szCs w:val="22"/>
                <w:lang w:val="en-US"/>
              </w:rPr>
              <w:t xml:space="preserve">Diploma </w:t>
            </w:r>
          </w:p>
        </w:tc>
        <w:tc>
          <w:tcPr>
            <w:tcW w:w="530" w:type="pct"/>
            <w:vAlign w:val="center"/>
          </w:tcPr>
          <w:p w:rsidR="00FF6932" w:rsidRPr="00C2517C" w:rsidRDefault="00FF6932" w:rsidP="006C5A3E">
            <w:pPr>
              <w:rPr>
                <w:sz w:val="22"/>
                <w:szCs w:val="22"/>
                <w:lang w:val="en-US"/>
              </w:rPr>
            </w:pPr>
            <w:r>
              <w:rPr>
                <w:sz w:val="22"/>
                <w:szCs w:val="22"/>
                <w:lang w:val="en-US"/>
              </w:rPr>
              <w:t>2000</w:t>
            </w:r>
          </w:p>
        </w:tc>
        <w:tc>
          <w:tcPr>
            <w:tcW w:w="1362" w:type="pct"/>
            <w:gridSpan w:val="3"/>
            <w:vAlign w:val="center"/>
          </w:tcPr>
          <w:p w:rsidR="00FF6932" w:rsidRPr="00C2517C" w:rsidRDefault="00FF6932" w:rsidP="006C5A3E">
            <w:pPr>
              <w:rPr>
                <w:sz w:val="22"/>
                <w:szCs w:val="22"/>
                <w:lang w:val="en-US"/>
              </w:rPr>
            </w:pPr>
            <w:r>
              <w:rPr>
                <w:sz w:val="22"/>
                <w:szCs w:val="22"/>
                <w:lang w:val="en-US"/>
              </w:rPr>
              <w:t>Faculty of Sciences Novi Sad</w:t>
            </w:r>
          </w:p>
        </w:tc>
        <w:tc>
          <w:tcPr>
            <w:tcW w:w="1929" w:type="pct"/>
            <w:gridSpan w:val="5"/>
            <w:vAlign w:val="center"/>
          </w:tcPr>
          <w:p w:rsidR="00FF6932" w:rsidRPr="00C2517C" w:rsidRDefault="00FF6932" w:rsidP="006C5A3E">
            <w:pPr>
              <w:rPr>
                <w:sz w:val="22"/>
                <w:szCs w:val="22"/>
                <w:lang w:val="en-US"/>
              </w:rPr>
            </w:pPr>
            <w:r>
              <w:rPr>
                <w:sz w:val="22"/>
                <w:szCs w:val="22"/>
                <w:lang w:val="en-US"/>
              </w:rPr>
              <w:t>Biology</w:t>
            </w:r>
          </w:p>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4741CC" w:rsidRPr="00C2517C" w:rsidTr="004741CC">
        <w:trPr>
          <w:trHeight w:val="227"/>
          <w:jc w:val="center"/>
        </w:trPr>
        <w:tc>
          <w:tcPr>
            <w:tcW w:w="316"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61" w:type="pct"/>
            <w:gridSpan w:val="4"/>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4"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00"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49"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4741CC" w:rsidRPr="00C2517C" w:rsidTr="004741CC">
        <w:trPr>
          <w:trHeight w:val="227"/>
          <w:jc w:val="center"/>
        </w:trPr>
        <w:tc>
          <w:tcPr>
            <w:tcW w:w="316" w:type="pct"/>
          </w:tcPr>
          <w:p w:rsidR="00812DD9" w:rsidRPr="00BE04B6" w:rsidRDefault="00812DD9" w:rsidP="004478B4">
            <w:r w:rsidRPr="00BE04B6">
              <w:t>1</w:t>
            </w:r>
          </w:p>
        </w:tc>
        <w:tc>
          <w:tcPr>
            <w:tcW w:w="2161" w:type="pct"/>
            <w:gridSpan w:val="4"/>
          </w:tcPr>
          <w:p w:rsidR="00812DD9" w:rsidRPr="00BE04B6" w:rsidRDefault="004741CC" w:rsidP="004741CC">
            <w:r>
              <w:t xml:space="preserve">Wide genetic analysis and phylogeography of wild boar </w:t>
            </w:r>
            <w:r w:rsidR="00812DD9" w:rsidRPr="00BE04B6">
              <w:t>(Sus scrofa Linnaeus, 1758)</w:t>
            </w:r>
          </w:p>
        </w:tc>
        <w:tc>
          <w:tcPr>
            <w:tcW w:w="674" w:type="pct"/>
            <w:gridSpan w:val="2"/>
          </w:tcPr>
          <w:p w:rsidR="00812DD9" w:rsidRPr="00BE04B6" w:rsidRDefault="004741CC" w:rsidP="004478B4">
            <w:r>
              <w:t>Nevena Veličković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2014</w:t>
            </w:r>
          </w:p>
        </w:tc>
      </w:tr>
      <w:tr w:rsidR="004741CC" w:rsidRPr="00C2517C" w:rsidTr="004741CC">
        <w:trPr>
          <w:trHeight w:val="227"/>
          <w:jc w:val="center"/>
        </w:trPr>
        <w:tc>
          <w:tcPr>
            <w:tcW w:w="316" w:type="pct"/>
          </w:tcPr>
          <w:p w:rsidR="00812DD9" w:rsidRPr="00BE04B6" w:rsidRDefault="00812DD9" w:rsidP="004478B4">
            <w:r w:rsidRPr="00BE04B6">
              <w:t>2</w:t>
            </w:r>
          </w:p>
        </w:tc>
        <w:tc>
          <w:tcPr>
            <w:tcW w:w="2161" w:type="pct"/>
            <w:gridSpan w:val="4"/>
          </w:tcPr>
          <w:p w:rsidR="00812DD9" w:rsidRPr="00BE04B6" w:rsidRDefault="004741CC" w:rsidP="004741CC">
            <w:r>
              <w:t>Polymorphisms of genes of lipid metabolism in patients diagnosed with Metabolic syndrome</w:t>
            </w:r>
          </w:p>
        </w:tc>
        <w:tc>
          <w:tcPr>
            <w:tcW w:w="674" w:type="pct"/>
            <w:gridSpan w:val="2"/>
          </w:tcPr>
          <w:p w:rsidR="00812DD9" w:rsidRPr="00BE04B6" w:rsidRDefault="004741CC" w:rsidP="004478B4">
            <w:r>
              <w:t>Nataša Jovanović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2014</w:t>
            </w:r>
          </w:p>
        </w:tc>
      </w:tr>
      <w:tr w:rsidR="004741CC" w:rsidRPr="00C2517C" w:rsidTr="004741CC">
        <w:trPr>
          <w:trHeight w:val="227"/>
          <w:jc w:val="center"/>
        </w:trPr>
        <w:tc>
          <w:tcPr>
            <w:tcW w:w="316" w:type="pct"/>
          </w:tcPr>
          <w:p w:rsidR="00812DD9" w:rsidRPr="00BE04B6" w:rsidRDefault="00812DD9" w:rsidP="004478B4">
            <w:r w:rsidRPr="00BE04B6">
              <w:t>3</w:t>
            </w:r>
          </w:p>
        </w:tc>
        <w:tc>
          <w:tcPr>
            <w:tcW w:w="2161" w:type="pct"/>
            <w:gridSpan w:val="4"/>
          </w:tcPr>
          <w:p w:rsidR="00812DD9" w:rsidRPr="00BE04B6" w:rsidRDefault="004741CC" w:rsidP="004741CC">
            <w:r>
              <w:t xml:space="preserve">Evaluation of genetic and phenotypic variability and population structure of cherry </w:t>
            </w:r>
            <w:r w:rsidR="00812DD9" w:rsidRPr="00BE04B6">
              <w:t>(Prunus fruticosa Pall.)</w:t>
            </w:r>
          </w:p>
        </w:tc>
        <w:tc>
          <w:tcPr>
            <w:tcW w:w="674" w:type="pct"/>
            <w:gridSpan w:val="2"/>
          </w:tcPr>
          <w:p w:rsidR="00812DD9" w:rsidRPr="00BE04B6" w:rsidRDefault="004741CC" w:rsidP="004478B4">
            <w:r>
              <w:t>Goran Barać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2016</w:t>
            </w:r>
          </w:p>
        </w:tc>
      </w:tr>
      <w:tr w:rsidR="004741CC" w:rsidRPr="00C2517C" w:rsidTr="004741CC">
        <w:trPr>
          <w:trHeight w:val="227"/>
          <w:jc w:val="center"/>
        </w:trPr>
        <w:tc>
          <w:tcPr>
            <w:tcW w:w="316" w:type="pct"/>
          </w:tcPr>
          <w:p w:rsidR="00812DD9" w:rsidRPr="00BE04B6" w:rsidRDefault="00812DD9" w:rsidP="004478B4">
            <w:r w:rsidRPr="00BE04B6">
              <w:t>4</w:t>
            </w:r>
          </w:p>
        </w:tc>
        <w:tc>
          <w:tcPr>
            <w:tcW w:w="2161" w:type="pct"/>
            <w:gridSpan w:val="4"/>
          </w:tcPr>
          <w:p w:rsidR="00812DD9" w:rsidRPr="00BE04B6" w:rsidRDefault="004741CC" w:rsidP="004478B4">
            <w:r>
              <w:t>Molecular diveristy of the Merodon aureus group</w:t>
            </w:r>
            <w:r w:rsidR="00812DD9" w:rsidRPr="00BE04B6">
              <w:t xml:space="preserve"> (Diptera: Syrphidae)</w:t>
            </w:r>
          </w:p>
        </w:tc>
        <w:tc>
          <w:tcPr>
            <w:tcW w:w="674" w:type="pct"/>
            <w:gridSpan w:val="2"/>
          </w:tcPr>
          <w:p w:rsidR="00812DD9" w:rsidRPr="00BE04B6" w:rsidRDefault="004741CC" w:rsidP="004478B4">
            <w:r>
              <w:t>Ljiljana Šašić Zorić</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2018</w:t>
            </w:r>
          </w:p>
        </w:tc>
      </w:tr>
      <w:tr w:rsidR="004741CC" w:rsidRPr="00C2517C" w:rsidTr="004741CC">
        <w:trPr>
          <w:trHeight w:val="227"/>
          <w:jc w:val="center"/>
        </w:trPr>
        <w:tc>
          <w:tcPr>
            <w:tcW w:w="316" w:type="pct"/>
          </w:tcPr>
          <w:p w:rsidR="00812DD9" w:rsidRPr="00BE04B6" w:rsidRDefault="00812DD9" w:rsidP="004478B4">
            <w:r w:rsidRPr="00BE04B6">
              <w:t>5</w:t>
            </w:r>
          </w:p>
        </w:tc>
        <w:tc>
          <w:tcPr>
            <w:tcW w:w="2161" w:type="pct"/>
            <w:gridSpan w:val="4"/>
          </w:tcPr>
          <w:p w:rsidR="00812DD9" w:rsidRPr="00BE04B6" w:rsidRDefault="004741CC" w:rsidP="004741CC">
            <w:r>
              <w:t>Genetic structure and phylogeographic position of grey wolf</w:t>
            </w:r>
            <w:r w:rsidR="00812DD9" w:rsidRPr="00BE04B6">
              <w:t xml:space="preserve"> (Canis lupus L. 1758) </w:t>
            </w:r>
            <w:r>
              <w:t>from Bosnia and Herzegovina</w:t>
            </w:r>
          </w:p>
        </w:tc>
        <w:tc>
          <w:tcPr>
            <w:tcW w:w="674" w:type="pct"/>
            <w:gridSpan w:val="2"/>
          </w:tcPr>
          <w:p w:rsidR="00812DD9" w:rsidRPr="00BE04B6" w:rsidRDefault="004741CC" w:rsidP="004478B4">
            <w:r>
              <w:t>Dragana Šnjegota</w:t>
            </w:r>
          </w:p>
        </w:tc>
        <w:tc>
          <w:tcPr>
            <w:tcW w:w="600" w:type="pct"/>
            <w:gridSpan w:val="2"/>
          </w:tcPr>
          <w:p w:rsidR="00812DD9" w:rsidRPr="00BE04B6" w:rsidRDefault="00812DD9" w:rsidP="004478B4"/>
        </w:tc>
        <w:tc>
          <w:tcPr>
            <w:tcW w:w="1249" w:type="pct"/>
            <w:gridSpan w:val="2"/>
          </w:tcPr>
          <w:p w:rsidR="00812DD9" w:rsidRPr="00BE04B6" w:rsidRDefault="00812DD9" w:rsidP="004478B4">
            <w:r w:rsidRPr="00BE04B6">
              <w:t>2019</w:t>
            </w:r>
          </w:p>
        </w:tc>
      </w:tr>
      <w:tr w:rsidR="004741CC" w:rsidRPr="00C2517C" w:rsidTr="004741CC">
        <w:trPr>
          <w:trHeight w:val="227"/>
          <w:jc w:val="center"/>
        </w:trPr>
        <w:tc>
          <w:tcPr>
            <w:tcW w:w="316" w:type="pct"/>
          </w:tcPr>
          <w:p w:rsidR="00812DD9" w:rsidRPr="00BE04B6" w:rsidRDefault="00812DD9" w:rsidP="004478B4">
            <w:r w:rsidRPr="00BE04B6">
              <w:t>6</w:t>
            </w:r>
          </w:p>
        </w:tc>
        <w:tc>
          <w:tcPr>
            <w:tcW w:w="2161" w:type="pct"/>
            <w:gridSpan w:val="4"/>
          </w:tcPr>
          <w:p w:rsidR="00812DD9" w:rsidRPr="00BE04B6" w:rsidRDefault="004741CC" w:rsidP="004478B4">
            <w:r w:rsidRPr="000E14DD">
              <w:rPr>
                <w:sz w:val="22"/>
                <w:szCs w:val="22"/>
              </w:rPr>
              <w:t>Molecular diversity and genetic signatures of local adaptations in brown hares (</w:t>
            </w:r>
            <w:r w:rsidRPr="000E14DD">
              <w:rPr>
                <w:i/>
                <w:sz w:val="22"/>
                <w:szCs w:val="22"/>
                <w:lang w:val="sr-Cyrl-CS"/>
              </w:rPr>
              <w:t xml:space="preserve">Lepus europaeus </w:t>
            </w:r>
            <w:r w:rsidRPr="000E14DD">
              <w:rPr>
                <w:sz w:val="22"/>
                <w:szCs w:val="22"/>
              </w:rPr>
              <w:t>Pallas, 1778) from heterogenous landscapes</w:t>
            </w:r>
          </w:p>
        </w:tc>
        <w:tc>
          <w:tcPr>
            <w:tcW w:w="674" w:type="pct"/>
            <w:gridSpan w:val="2"/>
          </w:tcPr>
          <w:p w:rsidR="00812DD9" w:rsidRPr="00BE04B6" w:rsidRDefault="004741CC" w:rsidP="004478B4">
            <w:r>
              <w:t>Milomir Stefanović</w:t>
            </w:r>
          </w:p>
        </w:tc>
        <w:tc>
          <w:tcPr>
            <w:tcW w:w="600" w:type="pct"/>
            <w:gridSpan w:val="2"/>
          </w:tcPr>
          <w:p w:rsidR="00812DD9" w:rsidRPr="00BE04B6" w:rsidRDefault="00812DD9" w:rsidP="004478B4">
            <w:r w:rsidRPr="00BE04B6">
              <w:t>2018</w:t>
            </w:r>
          </w:p>
        </w:tc>
        <w:tc>
          <w:tcPr>
            <w:tcW w:w="1249" w:type="pct"/>
            <w:gridSpan w:val="2"/>
          </w:tcPr>
          <w:p w:rsidR="00812DD9" w:rsidRPr="00BE04B6" w:rsidRDefault="00812DD9" w:rsidP="004478B4"/>
        </w:tc>
      </w:tr>
      <w:tr w:rsidR="004741CC" w:rsidRPr="00C2517C" w:rsidTr="004741CC">
        <w:trPr>
          <w:trHeight w:val="227"/>
          <w:jc w:val="center"/>
        </w:trPr>
        <w:tc>
          <w:tcPr>
            <w:tcW w:w="316" w:type="pct"/>
          </w:tcPr>
          <w:p w:rsidR="00812DD9" w:rsidRPr="00BE04B6" w:rsidRDefault="00812DD9" w:rsidP="004478B4">
            <w:r w:rsidRPr="00BE04B6">
              <w:t>7</w:t>
            </w:r>
          </w:p>
        </w:tc>
        <w:tc>
          <w:tcPr>
            <w:tcW w:w="2161" w:type="pct"/>
            <w:gridSpan w:val="4"/>
          </w:tcPr>
          <w:p w:rsidR="00812DD9" w:rsidRPr="00BE04B6" w:rsidRDefault="004741CC" w:rsidP="004478B4">
            <w:r>
              <w:t>Expression of miRNA in HIV positive patients</w:t>
            </w:r>
          </w:p>
        </w:tc>
        <w:tc>
          <w:tcPr>
            <w:tcW w:w="674" w:type="pct"/>
            <w:gridSpan w:val="2"/>
          </w:tcPr>
          <w:p w:rsidR="00812DD9" w:rsidRPr="00BE04B6" w:rsidRDefault="004741CC" w:rsidP="004478B4">
            <w:r>
              <w:t>Katarina Bačulov</w:t>
            </w:r>
          </w:p>
        </w:tc>
        <w:tc>
          <w:tcPr>
            <w:tcW w:w="600" w:type="pct"/>
            <w:gridSpan w:val="2"/>
          </w:tcPr>
          <w:p w:rsidR="00812DD9" w:rsidRPr="00BE04B6" w:rsidRDefault="00812DD9" w:rsidP="004478B4">
            <w:r w:rsidRPr="00BE04B6">
              <w:t>2018</w:t>
            </w:r>
          </w:p>
        </w:tc>
        <w:tc>
          <w:tcPr>
            <w:tcW w:w="1249" w:type="pct"/>
            <w:gridSpan w:val="2"/>
          </w:tcPr>
          <w:p w:rsidR="00812DD9" w:rsidRDefault="00812DD9" w:rsidP="004478B4"/>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w:t>
            </w:r>
          </w:p>
        </w:tc>
        <w:tc>
          <w:tcPr>
            <w:tcW w:w="4114" w:type="pct"/>
            <w:gridSpan w:val="9"/>
            <w:vAlign w:val="center"/>
          </w:tcPr>
          <w:p w:rsidR="00812DD9" w:rsidRPr="007C4D00" w:rsidRDefault="00812DD9" w:rsidP="006C5A3E">
            <w:pPr>
              <w:rPr>
                <w:sz w:val="18"/>
                <w:szCs w:val="18"/>
              </w:rPr>
            </w:pPr>
            <w:r>
              <w:rPr>
                <w:sz w:val="18"/>
                <w:szCs w:val="18"/>
              </w:rPr>
              <w:t xml:space="preserve">Chroni A, Stefanovic M, </w:t>
            </w:r>
            <w:r w:rsidRPr="0076631B">
              <w:rPr>
                <w:b/>
                <w:sz w:val="18"/>
                <w:szCs w:val="18"/>
              </w:rPr>
              <w:t>Djan M</w:t>
            </w:r>
            <w:r>
              <w:rPr>
                <w:sz w:val="18"/>
                <w:szCs w:val="18"/>
              </w:rPr>
              <w:t xml:space="preserve">, Vujic A, Sasic-Zoric Lj, Kocis Tubic N, Petanidou T (2019)  Journal of Zoological Systematics and Evolutionary Research. Early Access. </w:t>
            </w:r>
          </w:p>
        </w:tc>
        <w:tc>
          <w:tcPr>
            <w:tcW w:w="570" w:type="pct"/>
            <w:vAlign w:val="center"/>
          </w:tcPr>
          <w:p w:rsidR="00812DD9" w:rsidRPr="007C4D00" w:rsidRDefault="00812DD9" w:rsidP="006C5A3E">
            <w:pPr>
              <w:rPr>
                <w:sz w:val="18"/>
                <w:szCs w:val="18"/>
              </w:rPr>
            </w:pPr>
            <w:r>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2</w:t>
            </w:r>
          </w:p>
        </w:tc>
        <w:tc>
          <w:tcPr>
            <w:tcW w:w="4114" w:type="pct"/>
            <w:gridSpan w:val="9"/>
            <w:vAlign w:val="center"/>
          </w:tcPr>
          <w:p w:rsidR="00812DD9" w:rsidRPr="007C4D00" w:rsidRDefault="00812DD9" w:rsidP="006C5A3E">
            <w:pPr>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3</w:t>
            </w:r>
          </w:p>
        </w:tc>
        <w:tc>
          <w:tcPr>
            <w:tcW w:w="4114" w:type="pct"/>
            <w:gridSpan w:val="9"/>
            <w:vAlign w:val="center"/>
          </w:tcPr>
          <w:p w:rsidR="00812DD9" w:rsidRPr="0076631B" w:rsidRDefault="00812DD9" w:rsidP="006C5A3E">
            <w:pPr>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Pr>
                <w:sz w:val="18"/>
                <w:szCs w:val="18"/>
              </w:rPr>
              <w:t>Animal Genetics</w:t>
            </w:r>
            <w:r w:rsidRPr="007C4D00">
              <w:rPr>
                <w:sz w:val="18"/>
                <w:szCs w:val="18"/>
              </w:rPr>
              <w:t xml:space="preserve"> doi: 10.1111/age.12771</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4</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5</w:t>
            </w:r>
          </w:p>
        </w:tc>
        <w:tc>
          <w:tcPr>
            <w:tcW w:w="4114" w:type="pct"/>
            <w:gridSpan w:val="9"/>
            <w:vAlign w:val="center"/>
          </w:tcPr>
          <w:p w:rsidR="00812DD9" w:rsidRPr="007C4D00" w:rsidRDefault="00812DD9" w:rsidP="006C5A3E">
            <w:pPr>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6</w:t>
            </w:r>
          </w:p>
        </w:tc>
        <w:tc>
          <w:tcPr>
            <w:tcW w:w="4114" w:type="pct"/>
            <w:gridSpan w:val="9"/>
            <w:vAlign w:val="center"/>
          </w:tcPr>
          <w:p w:rsidR="00812DD9" w:rsidRPr="007C4D00" w:rsidRDefault="00812DD9" w:rsidP="006C5A3E">
            <w:pPr>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7</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Pr>
                <w:sz w:val="18"/>
                <w:szCs w:val="18"/>
              </w:rPr>
              <w:t>PlosONE</w:t>
            </w:r>
            <w:r w:rsidRPr="007C4D00">
              <w:rPr>
                <w:sz w:val="18"/>
                <w:szCs w:val="18"/>
              </w:rPr>
              <w:t xml:space="preserve"> </w:t>
            </w:r>
            <w:hyperlink r:id="rId5" w:history="1">
              <w:r w:rsidRPr="007C4D00">
                <w:rPr>
                  <w:rStyle w:val="Hyperlink"/>
                  <w:sz w:val="18"/>
                  <w:szCs w:val="18"/>
                </w:rPr>
                <w:t>https://doi.org/10.1371/journal.pone.0200805</w:t>
              </w:r>
            </w:hyperlink>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8</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Markov Z, Petanidou T, Kočiš Tubić N, Vujić A (2018) J Z</w:t>
            </w:r>
            <w:r>
              <w:rPr>
                <w:sz w:val="18"/>
                <w:szCs w:val="18"/>
              </w:rPr>
              <w:t>ool</w:t>
            </w:r>
            <w:r w:rsidRPr="007C4D00">
              <w:rPr>
                <w:sz w:val="18"/>
                <w:szCs w:val="18"/>
              </w:rPr>
              <w:t xml:space="preserve"> Syst Evol Res </w:t>
            </w:r>
            <w:r>
              <w:rPr>
                <w:sz w:val="18"/>
                <w:szCs w:val="18"/>
              </w:rPr>
              <w:t>56</w:t>
            </w:r>
            <w:r w:rsidRPr="007C4D00">
              <w:rPr>
                <w:sz w:val="18"/>
                <w:szCs w:val="18"/>
              </w:rPr>
              <w:t>(2): 170-191</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9</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Veljović T, Petrić G (2018) Int J Legal Med 132(2): 405-408</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10</w:t>
            </w:r>
          </w:p>
        </w:tc>
        <w:tc>
          <w:tcPr>
            <w:tcW w:w="4114" w:type="pct"/>
            <w:gridSpan w:val="9"/>
            <w:vAlign w:val="center"/>
          </w:tcPr>
          <w:p w:rsidR="00812DD9" w:rsidRPr="007C4D00" w:rsidRDefault="00812DD9" w:rsidP="006C5A3E">
            <w:pPr>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570" w:type="pct"/>
            <w:vAlign w:val="center"/>
          </w:tcPr>
          <w:p w:rsidR="00812DD9" w:rsidRPr="007C4D00" w:rsidRDefault="00812DD9" w:rsidP="006C5A3E">
            <w:pPr>
              <w:rPr>
                <w:sz w:val="18"/>
                <w:szCs w:val="18"/>
              </w:rPr>
            </w:pPr>
            <w:r>
              <w:rPr>
                <w:sz w:val="18"/>
                <w:szCs w:val="18"/>
              </w:rPr>
              <w:t>M22</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11</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Pr>
                <w:sz w:val="18"/>
                <w:szCs w:val="18"/>
              </w:rPr>
              <w:t>Hystrix</w:t>
            </w:r>
            <w:r w:rsidRPr="007C4D00">
              <w:rPr>
                <w:sz w:val="18"/>
                <w:szCs w:val="18"/>
              </w:rPr>
              <w:t xml:space="preserve"> 28 (2): 186–193</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12</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Stefanovic</w:t>
            </w:r>
            <w:r>
              <w:rPr>
                <w:sz w:val="18"/>
                <w:szCs w:val="18"/>
              </w:rPr>
              <w:t xml:space="preserve"> M</w:t>
            </w:r>
            <w:r w:rsidRPr="007C4D00">
              <w:rPr>
                <w:sz w:val="18"/>
                <w:szCs w:val="18"/>
              </w:rPr>
              <w:t xml:space="preserve">, </w:t>
            </w:r>
            <w:r w:rsidRPr="00DD4417">
              <w:rPr>
                <w:sz w:val="18"/>
                <w:szCs w:val="18"/>
              </w:rPr>
              <w:t>Veličković N</w:t>
            </w:r>
            <w:r w:rsidRPr="007C4D00">
              <w:rPr>
                <w:sz w:val="18"/>
                <w:szCs w:val="18"/>
              </w:rPr>
              <w:t>, Ćosi</w:t>
            </w:r>
            <w:r>
              <w:rPr>
                <w:sz w:val="18"/>
                <w:szCs w:val="18"/>
              </w:rPr>
              <w:t>ć N</w:t>
            </w:r>
            <w:r w:rsidRPr="007C4D00">
              <w:rPr>
                <w:sz w:val="18"/>
                <w:szCs w:val="18"/>
              </w:rPr>
              <w:t>,</w:t>
            </w:r>
            <w:r>
              <w:rPr>
                <w:sz w:val="18"/>
                <w:szCs w:val="18"/>
              </w:rPr>
              <w:t xml:space="preserve"> </w:t>
            </w:r>
            <w:r w:rsidRPr="007C4D00">
              <w:rPr>
                <w:sz w:val="18"/>
                <w:szCs w:val="18"/>
              </w:rPr>
              <w:t>Ćirović</w:t>
            </w:r>
            <w:r>
              <w:rPr>
                <w:sz w:val="18"/>
                <w:szCs w:val="18"/>
              </w:rPr>
              <w:t xml:space="preserve"> D</w:t>
            </w:r>
            <w:r w:rsidRPr="007C4D00">
              <w:rPr>
                <w:sz w:val="18"/>
                <w:szCs w:val="18"/>
              </w:rPr>
              <w:t xml:space="preserve"> (2017) Turk J Zool</w:t>
            </w:r>
            <w:r>
              <w:rPr>
                <w:sz w:val="18"/>
                <w:szCs w:val="18"/>
              </w:rPr>
              <w:t xml:space="preserve"> </w:t>
            </w:r>
            <w:r w:rsidRPr="00E74C0C">
              <w:rPr>
                <w:sz w:val="18"/>
                <w:szCs w:val="18"/>
              </w:rPr>
              <w:t>41:774-782</w:t>
            </w:r>
            <w:r w:rsidRPr="007C4D00">
              <w:rPr>
                <w:sz w:val="18"/>
                <w:szCs w:val="18"/>
              </w:rPr>
              <w:t xml:space="preserve"> </w:t>
            </w:r>
          </w:p>
        </w:tc>
        <w:tc>
          <w:tcPr>
            <w:tcW w:w="570" w:type="pct"/>
            <w:vAlign w:val="center"/>
          </w:tcPr>
          <w:p w:rsidR="00812DD9" w:rsidRPr="007C4D00" w:rsidRDefault="00812DD9" w:rsidP="006C5A3E">
            <w:pPr>
              <w:rPr>
                <w:sz w:val="18"/>
                <w:szCs w:val="18"/>
              </w:rPr>
            </w:pPr>
            <w:r w:rsidRPr="007C4D00">
              <w:rPr>
                <w:sz w:val="18"/>
                <w:szCs w:val="18"/>
              </w:rPr>
              <w:t>M22</w:t>
            </w:r>
          </w:p>
        </w:tc>
      </w:tr>
      <w:tr w:rsidR="004741CC" w:rsidRPr="00C2517C" w:rsidTr="006668F9">
        <w:trPr>
          <w:trHeight w:val="227"/>
          <w:jc w:val="center"/>
        </w:trPr>
        <w:tc>
          <w:tcPr>
            <w:tcW w:w="316" w:type="pct"/>
            <w:vAlign w:val="center"/>
          </w:tcPr>
          <w:p w:rsidR="00812DD9" w:rsidRDefault="00812DD9" w:rsidP="006C5A3E">
            <w:pPr>
              <w:rPr>
                <w:sz w:val="18"/>
                <w:szCs w:val="18"/>
              </w:rPr>
            </w:pPr>
            <w:r>
              <w:rPr>
                <w:sz w:val="18"/>
                <w:szCs w:val="18"/>
              </w:rPr>
              <w:t>13</w:t>
            </w:r>
          </w:p>
        </w:tc>
        <w:tc>
          <w:tcPr>
            <w:tcW w:w="4114" w:type="pct"/>
            <w:gridSpan w:val="9"/>
            <w:vAlign w:val="center"/>
          </w:tcPr>
          <w:p w:rsidR="00812DD9" w:rsidRPr="00DD4417" w:rsidRDefault="00812DD9" w:rsidP="006C5A3E">
            <w:pPr>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570" w:type="pct"/>
            <w:vAlign w:val="center"/>
          </w:tcPr>
          <w:p w:rsidR="00812DD9" w:rsidRPr="007C4D00" w:rsidRDefault="00812DD9" w:rsidP="006C5A3E">
            <w:pPr>
              <w:rPr>
                <w:sz w:val="18"/>
                <w:szCs w:val="18"/>
              </w:rPr>
            </w:pPr>
            <w:r>
              <w:rPr>
                <w:sz w:val="18"/>
                <w:szCs w:val="18"/>
              </w:rPr>
              <w:t>M22</w:t>
            </w:r>
          </w:p>
        </w:tc>
      </w:tr>
      <w:tr w:rsidR="004741CC" w:rsidRPr="00C2517C" w:rsidTr="006668F9">
        <w:trPr>
          <w:trHeight w:val="227"/>
          <w:jc w:val="center"/>
        </w:trPr>
        <w:tc>
          <w:tcPr>
            <w:tcW w:w="316" w:type="pct"/>
            <w:vAlign w:val="center"/>
          </w:tcPr>
          <w:p w:rsidR="00812DD9" w:rsidRDefault="00812DD9" w:rsidP="006C5A3E">
            <w:pPr>
              <w:rPr>
                <w:sz w:val="18"/>
                <w:szCs w:val="18"/>
              </w:rPr>
            </w:pPr>
            <w:r>
              <w:rPr>
                <w:sz w:val="18"/>
                <w:szCs w:val="18"/>
              </w:rPr>
              <w:t>14</w:t>
            </w:r>
          </w:p>
        </w:tc>
        <w:tc>
          <w:tcPr>
            <w:tcW w:w="4114" w:type="pct"/>
            <w:gridSpan w:val="9"/>
            <w:vAlign w:val="center"/>
          </w:tcPr>
          <w:p w:rsidR="00812DD9" w:rsidRPr="00DD4417" w:rsidRDefault="00812DD9" w:rsidP="006C5A3E">
            <w:pPr>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15</w:t>
            </w:r>
          </w:p>
        </w:tc>
        <w:tc>
          <w:tcPr>
            <w:tcW w:w="4114" w:type="pct"/>
            <w:gridSpan w:val="9"/>
            <w:vAlign w:val="center"/>
          </w:tcPr>
          <w:p w:rsidR="00812DD9" w:rsidRPr="007C4D00" w:rsidRDefault="00812DD9" w:rsidP="006C5A3E">
            <w:pPr>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Pr>
                <w:sz w:val="18"/>
                <w:szCs w:val="18"/>
              </w:rPr>
              <w:t>-</w:t>
            </w:r>
            <w:r w:rsidRPr="007C4D00">
              <w:rPr>
                <w:sz w:val="18"/>
                <w:szCs w:val="18"/>
              </w:rPr>
              <w:t>827</w:t>
            </w:r>
          </w:p>
        </w:tc>
        <w:tc>
          <w:tcPr>
            <w:tcW w:w="570" w:type="pct"/>
            <w:vAlign w:val="center"/>
          </w:tcPr>
          <w:p w:rsidR="00812DD9" w:rsidRPr="007C4D00" w:rsidRDefault="00812DD9" w:rsidP="006C5A3E">
            <w:pPr>
              <w:rPr>
                <w:sz w:val="18"/>
                <w:szCs w:val="18"/>
              </w:rPr>
            </w:pPr>
            <w:r w:rsidRPr="007C4D00">
              <w:rPr>
                <w:sz w:val="18"/>
                <w:szCs w:val="18"/>
              </w:rPr>
              <w:t>M23</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6</w:t>
            </w:r>
          </w:p>
        </w:tc>
        <w:tc>
          <w:tcPr>
            <w:tcW w:w="4114" w:type="pct"/>
            <w:gridSpan w:val="9"/>
            <w:vAlign w:val="center"/>
          </w:tcPr>
          <w:p w:rsidR="00812DD9" w:rsidRPr="007C4D00" w:rsidRDefault="00812DD9" w:rsidP="006C5A3E">
            <w:pPr>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Pr>
                <w:sz w:val="18"/>
                <w:szCs w:val="18"/>
              </w:rPr>
              <w:t>Heredity, 117:348–</w:t>
            </w:r>
            <w:r w:rsidRPr="007C4D00">
              <w:rPr>
                <w:sz w:val="18"/>
                <w:szCs w:val="18"/>
              </w:rPr>
              <w:t>357</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17</w:t>
            </w:r>
          </w:p>
        </w:tc>
        <w:tc>
          <w:tcPr>
            <w:tcW w:w="4114" w:type="pct"/>
            <w:gridSpan w:val="9"/>
            <w:vAlign w:val="center"/>
          </w:tcPr>
          <w:p w:rsidR="00812DD9" w:rsidRPr="00DD4417" w:rsidRDefault="00812DD9" w:rsidP="006C5A3E">
            <w:pPr>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570" w:type="pct"/>
            <w:vAlign w:val="center"/>
          </w:tcPr>
          <w:p w:rsidR="00812DD9" w:rsidRPr="007C4D00" w:rsidRDefault="00812DD9" w:rsidP="006C5A3E">
            <w:pPr>
              <w:rPr>
                <w:sz w:val="18"/>
                <w:szCs w:val="18"/>
              </w:rPr>
            </w:pPr>
            <w:r>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8</w:t>
            </w:r>
          </w:p>
        </w:tc>
        <w:tc>
          <w:tcPr>
            <w:tcW w:w="4114" w:type="pct"/>
            <w:gridSpan w:val="9"/>
            <w:vAlign w:val="center"/>
          </w:tcPr>
          <w:p w:rsidR="00812DD9" w:rsidRPr="007C4D00" w:rsidRDefault="00812DD9" w:rsidP="006C5A3E">
            <w:pPr>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Pr>
                <w:sz w:val="18"/>
                <w:szCs w:val="18"/>
              </w:rPr>
              <w:t xml:space="preserve"> 42</w:t>
            </w:r>
            <w:r w:rsidRPr="007C4D00">
              <w:rPr>
                <w:sz w:val="18"/>
                <w:szCs w:val="18"/>
              </w:rPr>
              <w:t>(4): 716-728</w:t>
            </w:r>
          </w:p>
        </w:tc>
        <w:tc>
          <w:tcPr>
            <w:tcW w:w="570" w:type="pct"/>
            <w:vAlign w:val="center"/>
          </w:tcPr>
          <w:p w:rsidR="00812DD9" w:rsidRPr="007C4D00" w:rsidRDefault="00812DD9" w:rsidP="006C5A3E">
            <w:pPr>
              <w:rPr>
                <w:sz w:val="18"/>
                <w:szCs w:val="18"/>
              </w:rPr>
            </w:pPr>
            <w:r w:rsidRPr="007C4D00">
              <w:rPr>
                <w:sz w:val="18"/>
                <w:szCs w:val="18"/>
              </w:rPr>
              <w:t>M21a</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sidRPr="007C4D00">
              <w:rPr>
                <w:sz w:val="18"/>
                <w:szCs w:val="18"/>
              </w:rPr>
              <w:t>1</w:t>
            </w:r>
            <w:r>
              <w:rPr>
                <w:sz w:val="18"/>
                <w:szCs w:val="18"/>
              </w:rPr>
              <w:t>9</w:t>
            </w:r>
          </w:p>
        </w:tc>
        <w:tc>
          <w:tcPr>
            <w:tcW w:w="4114" w:type="pct"/>
            <w:gridSpan w:val="9"/>
            <w:vAlign w:val="center"/>
          </w:tcPr>
          <w:p w:rsidR="00812DD9" w:rsidRPr="007C4D00" w:rsidRDefault="00812DD9" w:rsidP="006C5A3E">
            <w:pPr>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Pr>
                <w:sz w:val="18"/>
                <w:szCs w:val="18"/>
              </w:rPr>
              <w:t xml:space="preserve">Weed Research </w:t>
            </w:r>
            <w:r w:rsidRPr="007C4D00">
              <w:rPr>
                <w:sz w:val="18"/>
                <w:szCs w:val="18"/>
              </w:rPr>
              <w:t>55: 268-277</w:t>
            </w:r>
          </w:p>
        </w:tc>
        <w:tc>
          <w:tcPr>
            <w:tcW w:w="570" w:type="pct"/>
            <w:vAlign w:val="center"/>
          </w:tcPr>
          <w:p w:rsidR="00812DD9" w:rsidRPr="007C4D00" w:rsidRDefault="00812DD9" w:rsidP="006C5A3E">
            <w:pPr>
              <w:rPr>
                <w:sz w:val="18"/>
                <w:szCs w:val="18"/>
              </w:rPr>
            </w:pPr>
            <w:r w:rsidRPr="007C4D00">
              <w:rPr>
                <w:sz w:val="18"/>
                <w:szCs w:val="18"/>
              </w:rPr>
              <w:t>M21</w:t>
            </w:r>
          </w:p>
        </w:tc>
      </w:tr>
      <w:tr w:rsidR="004741CC" w:rsidRPr="00C2517C" w:rsidTr="006668F9">
        <w:trPr>
          <w:trHeight w:val="227"/>
          <w:jc w:val="center"/>
        </w:trPr>
        <w:tc>
          <w:tcPr>
            <w:tcW w:w="316" w:type="pct"/>
            <w:vAlign w:val="center"/>
          </w:tcPr>
          <w:p w:rsidR="00812DD9" w:rsidRPr="007C4D00" w:rsidRDefault="00812DD9" w:rsidP="006C5A3E">
            <w:pPr>
              <w:rPr>
                <w:sz w:val="18"/>
                <w:szCs w:val="18"/>
              </w:rPr>
            </w:pPr>
            <w:r>
              <w:rPr>
                <w:sz w:val="18"/>
                <w:szCs w:val="18"/>
              </w:rPr>
              <w:t>20</w:t>
            </w:r>
          </w:p>
        </w:tc>
        <w:tc>
          <w:tcPr>
            <w:tcW w:w="4114" w:type="pct"/>
            <w:gridSpan w:val="9"/>
            <w:vAlign w:val="center"/>
          </w:tcPr>
          <w:p w:rsidR="00812DD9" w:rsidRPr="007C4D00" w:rsidRDefault="00812DD9" w:rsidP="006C5A3E">
            <w:pPr>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Pr>
                <w:sz w:val="18"/>
                <w:szCs w:val="18"/>
              </w:rPr>
              <w:t xml:space="preserve"> 78:</w:t>
            </w:r>
            <w:r w:rsidRPr="007C4D00">
              <w:rPr>
                <w:sz w:val="18"/>
                <w:szCs w:val="18"/>
              </w:rPr>
              <w:t>277-282</w:t>
            </w:r>
          </w:p>
        </w:tc>
        <w:tc>
          <w:tcPr>
            <w:tcW w:w="570" w:type="pct"/>
            <w:vAlign w:val="center"/>
          </w:tcPr>
          <w:p w:rsidR="00812DD9" w:rsidRPr="007C4D00" w:rsidRDefault="00812DD9" w:rsidP="006C5A3E">
            <w:pPr>
              <w:rPr>
                <w:sz w:val="18"/>
                <w:szCs w:val="18"/>
              </w:rPr>
            </w:pPr>
            <w:r w:rsidRPr="007C4D00">
              <w:rPr>
                <w:sz w:val="18"/>
                <w:szCs w:val="18"/>
              </w:rPr>
              <w:t>M22</w:t>
            </w:r>
          </w:p>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4741CC">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lastRenderedPageBreak/>
              <w:t>Cumulative data of scientific activity of the teacher</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561" w:type="pct"/>
            <w:gridSpan w:val="7"/>
            <w:vAlign w:val="center"/>
          </w:tcPr>
          <w:p w:rsidR="006E16AB" w:rsidRPr="00C2517C" w:rsidRDefault="00812DD9" w:rsidP="00E917D5">
            <w:pPr>
              <w:spacing w:after="60"/>
              <w:rPr>
                <w:b/>
                <w:sz w:val="22"/>
                <w:szCs w:val="22"/>
                <w:lang w:val="en-US"/>
              </w:rPr>
            </w:pPr>
            <w:r>
              <w:rPr>
                <w:b/>
                <w:sz w:val="22"/>
                <w:szCs w:val="22"/>
                <w:lang w:val="en-US"/>
              </w:rPr>
              <w:t>158 (Scopus)</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561" w:type="pct"/>
            <w:gridSpan w:val="7"/>
            <w:vAlign w:val="center"/>
          </w:tcPr>
          <w:p w:rsidR="006E16AB" w:rsidRPr="00C2517C" w:rsidRDefault="00812DD9" w:rsidP="00E917D5">
            <w:pPr>
              <w:spacing w:after="60"/>
              <w:rPr>
                <w:b/>
                <w:sz w:val="22"/>
                <w:szCs w:val="22"/>
                <w:lang w:val="en-US"/>
              </w:rPr>
            </w:pPr>
            <w:r>
              <w:rPr>
                <w:b/>
                <w:sz w:val="22"/>
                <w:szCs w:val="22"/>
                <w:lang w:val="en-US"/>
              </w:rPr>
              <w:t>50</w:t>
            </w:r>
          </w:p>
        </w:tc>
      </w:tr>
      <w:tr w:rsidR="004741CC" w:rsidRPr="00C2517C" w:rsidTr="006668F9">
        <w:trPr>
          <w:trHeight w:val="227"/>
          <w:jc w:val="center"/>
        </w:trPr>
        <w:tc>
          <w:tcPr>
            <w:tcW w:w="2439" w:type="pct"/>
            <w:gridSpan w:val="4"/>
          </w:tcPr>
          <w:p w:rsidR="006E16AB" w:rsidRPr="00C2517C" w:rsidRDefault="006E16AB" w:rsidP="00E917D5">
            <w:pPr>
              <w:rPr>
                <w:sz w:val="22"/>
                <w:szCs w:val="22"/>
                <w:lang w:val="en-US"/>
              </w:rPr>
            </w:pPr>
            <w:r w:rsidRPr="00C2517C">
              <w:rPr>
                <w:sz w:val="22"/>
                <w:szCs w:val="22"/>
                <w:lang w:val="en-US"/>
              </w:rPr>
              <w:t>Current participation in projects</w:t>
            </w:r>
          </w:p>
        </w:tc>
        <w:tc>
          <w:tcPr>
            <w:tcW w:w="1187" w:type="pct"/>
            <w:gridSpan w:val="4"/>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812DD9">
              <w:rPr>
                <w:sz w:val="22"/>
                <w:szCs w:val="22"/>
                <w:lang w:val="en-US"/>
              </w:rPr>
              <w:t xml:space="preserve"> 3</w:t>
            </w:r>
          </w:p>
        </w:tc>
        <w:tc>
          <w:tcPr>
            <w:tcW w:w="1374" w:type="pct"/>
            <w:gridSpan w:val="3"/>
            <w:vAlign w:val="center"/>
          </w:tcPr>
          <w:p w:rsidR="006E16AB" w:rsidRPr="00C2517C" w:rsidRDefault="00812DD9"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2</w:t>
            </w:r>
          </w:p>
        </w:tc>
      </w:tr>
      <w:tr w:rsidR="004741CC" w:rsidRPr="00C2517C" w:rsidTr="006668F9">
        <w:trPr>
          <w:trHeight w:val="227"/>
          <w:jc w:val="center"/>
        </w:trPr>
        <w:tc>
          <w:tcPr>
            <w:tcW w:w="2439" w:type="pct"/>
            <w:gridSpan w:val="4"/>
          </w:tcPr>
          <w:p w:rsidR="00812DD9" w:rsidRPr="00C2517C" w:rsidRDefault="00812DD9" w:rsidP="00E917D5">
            <w:pPr>
              <w:rPr>
                <w:sz w:val="22"/>
                <w:szCs w:val="22"/>
                <w:lang w:val="en-US"/>
              </w:rPr>
            </w:pPr>
            <w:r w:rsidRPr="00C2517C">
              <w:rPr>
                <w:sz w:val="22"/>
                <w:szCs w:val="22"/>
                <w:lang w:val="en-US"/>
              </w:rPr>
              <w:t xml:space="preserve">Specialization </w:t>
            </w:r>
          </w:p>
        </w:tc>
        <w:tc>
          <w:tcPr>
            <w:tcW w:w="2561" w:type="pct"/>
            <w:gridSpan w:val="7"/>
            <w:vAlign w:val="center"/>
          </w:tcPr>
          <w:p w:rsidR="00812DD9" w:rsidRPr="00C2517C" w:rsidRDefault="00812DD9" w:rsidP="00E917D5">
            <w:pPr>
              <w:spacing w:after="60"/>
              <w:rPr>
                <w:b/>
                <w:sz w:val="22"/>
                <w:szCs w:val="22"/>
                <w:lang w:val="en-US"/>
              </w:rPr>
            </w:pPr>
            <w:r>
              <w:rPr>
                <w:lang w:val="pl-PL"/>
              </w:rPr>
              <w:t>2019-2020 Fulbright Scholar, University of Rhode Island, USA – 1.09.2019.-31.05.2020.; University of Bologna, Italy: Erasmus Mundus JoinPenta SEE – 28.05.2015-28.06.2015.; Univeristy of Porto, Portugal</w:t>
            </w:r>
            <w:r w:rsidRPr="008E3223">
              <w:rPr>
                <w:lang w:val="pl-PL"/>
              </w:rPr>
              <w:t xml:space="preserve">, </w:t>
            </w:r>
            <w:r>
              <w:rPr>
                <w:lang w:val="pl-PL"/>
              </w:rPr>
              <w:t>S</w:t>
            </w:r>
            <w:r w:rsidRPr="008E3223">
              <w:rPr>
                <w:lang w:val="pl-PL"/>
              </w:rPr>
              <w:t>T</w:t>
            </w:r>
            <w:r>
              <w:rPr>
                <w:lang w:val="pl-PL"/>
              </w:rPr>
              <w:t>S</w:t>
            </w:r>
            <w:r w:rsidRPr="008E3223">
              <w:rPr>
                <w:lang w:val="pl-PL"/>
              </w:rPr>
              <w:t xml:space="preserve">M, </w:t>
            </w:r>
            <w:r>
              <w:rPr>
                <w:lang w:val="pl-PL"/>
              </w:rPr>
              <w:t>C</w:t>
            </w:r>
            <w:r w:rsidRPr="008E3223">
              <w:rPr>
                <w:lang w:val="pl-PL"/>
              </w:rPr>
              <w:t>O</w:t>
            </w:r>
            <w:r>
              <w:rPr>
                <w:lang w:val="pl-PL"/>
              </w:rPr>
              <w:t>S</w:t>
            </w:r>
            <w:r w:rsidRPr="008E3223">
              <w:rPr>
                <w:lang w:val="pl-PL"/>
              </w:rPr>
              <w:t>T T</w:t>
            </w:r>
            <w:r>
              <w:rPr>
                <w:lang w:val="pl-PL"/>
              </w:rPr>
              <w:t>D</w:t>
            </w:r>
            <w:r w:rsidRPr="008E3223">
              <w:rPr>
                <w:lang w:val="pl-PL"/>
              </w:rPr>
              <w:t>1101</w:t>
            </w:r>
            <w:r>
              <w:rPr>
                <w:lang w:val="pl-PL"/>
              </w:rPr>
              <w:t>, 1-16.04.2013.; Postdoctoral studies Ministry of Education, Science and Veterinary Medicine University Vienna, Austria; Veterinary-Medicine University Vienna, Austria</w:t>
            </w:r>
            <w:r w:rsidRPr="008E3223">
              <w:rPr>
                <w:lang w:val="pl-PL"/>
              </w:rPr>
              <w:t>, O</w:t>
            </w:r>
            <w:r>
              <w:rPr>
                <w:lang w:val="pl-PL"/>
              </w:rPr>
              <w:t>n</w:t>
            </w:r>
            <w:r w:rsidRPr="008E3223">
              <w:rPr>
                <w:lang w:val="pl-PL"/>
              </w:rPr>
              <w:t>e Mo</w:t>
            </w:r>
            <w:r>
              <w:rPr>
                <w:lang w:val="pl-PL"/>
              </w:rPr>
              <w:t>nth</w:t>
            </w:r>
            <w:r w:rsidRPr="008E3223">
              <w:rPr>
                <w:lang w:val="pl-PL"/>
              </w:rPr>
              <w:t xml:space="preserve"> </w:t>
            </w:r>
            <w:r>
              <w:rPr>
                <w:lang w:val="pl-PL"/>
              </w:rPr>
              <w:t>Visit</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nt</w:t>
            </w:r>
            <w:r w:rsidRPr="008E3223">
              <w:rPr>
                <w:lang w:val="pl-PL"/>
              </w:rPr>
              <w:t xml:space="preserve"> W</w:t>
            </w:r>
            <w:r>
              <w:rPr>
                <w:lang w:val="pl-PL"/>
              </w:rPr>
              <w:t>US</w:t>
            </w:r>
            <w:r w:rsidRPr="008E3223">
              <w:rPr>
                <w:lang w:val="pl-PL"/>
              </w:rPr>
              <w:t xml:space="preserve"> A</w:t>
            </w:r>
            <w:r>
              <w:rPr>
                <w:lang w:val="pl-PL"/>
              </w:rPr>
              <w:t>ustri</w:t>
            </w:r>
            <w:r w:rsidRPr="008E3223">
              <w:rPr>
                <w:lang w:val="pl-PL"/>
              </w:rPr>
              <w:t>ja</w:t>
            </w:r>
            <w:r>
              <w:rPr>
                <w:lang w:val="pl-PL"/>
              </w:rPr>
              <w:t xml:space="preserve"> 1-30.04.2002; Veterinary Medicine University Vienna, Austria</w:t>
            </w:r>
            <w:r w:rsidRPr="008E3223">
              <w:rPr>
                <w:lang w:val="pl-PL"/>
              </w:rPr>
              <w:t xml:space="preserve">, </w:t>
            </w:r>
            <w:r>
              <w:rPr>
                <w:lang w:val="pl-PL"/>
              </w:rPr>
              <w:t>C</w:t>
            </w:r>
            <w:r w:rsidRPr="008E3223">
              <w:rPr>
                <w:lang w:val="pl-PL"/>
              </w:rPr>
              <w:t>EE</w:t>
            </w:r>
            <w:r>
              <w:rPr>
                <w:lang w:val="pl-PL"/>
              </w:rPr>
              <w:t>PUS</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 xml:space="preserve">nt, 1.11.2001-31.01.2002.; </w:t>
            </w:r>
            <w:r w:rsidRPr="008E3223">
              <w:rPr>
                <w:lang w:val="pl-PL"/>
              </w:rPr>
              <w:t xml:space="preserve">2001 </w:t>
            </w:r>
            <w:r>
              <w:rPr>
                <w:lang w:val="pl-PL"/>
              </w:rPr>
              <w:t>–</w:t>
            </w:r>
            <w:r w:rsidRPr="008E3223">
              <w:rPr>
                <w:lang w:val="pl-PL"/>
              </w:rPr>
              <w:t xml:space="preserve"> </w:t>
            </w:r>
            <w:r>
              <w:rPr>
                <w:lang w:val="pl-PL"/>
              </w:rPr>
              <w:t>Univeristy of Illinois, Chicago</w:t>
            </w:r>
          </w:p>
        </w:tc>
      </w:tr>
      <w:tr w:rsidR="004741CC" w:rsidRPr="00C2517C" w:rsidTr="006668F9">
        <w:trPr>
          <w:trHeight w:val="227"/>
          <w:jc w:val="center"/>
        </w:trPr>
        <w:tc>
          <w:tcPr>
            <w:tcW w:w="2439" w:type="pct"/>
            <w:gridSpan w:val="4"/>
          </w:tcPr>
          <w:p w:rsidR="006E16AB" w:rsidRPr="00C2517C" w:rsidRDefault="006E16AB" w:rsidP="00E917D5">
            <w:pPr>
              <w:rPr>
                <w:lang w:val="en-US"/>
              </w:rPr>
            </w:pPr>
            <w:r w:rsidRPr="00C2517C">
              <w:rPr>
                <w:lang w:val="en-US"/>
              </w:rPr>
              <w:t>Other information you consider to be important</w:t>
            </w:r>
          </w:p>
        </w:tc>
        <w:tc>
          <w:tcPr>
            <w:tcW w:w="2561" w:type="pct"/>
            <w:gridSpan w:val="7"/>
            <w:vAlign w:val="center"/>
          </w:tcPr>
          <w:p w:rsidR="006E16AB" w:rsidRPr="00C2517C" w:rsidRDefault="00812DD9" w:rsidP="00E917D5">
            <w:pPr>
              <w:spacing w:after="60"/>
              <w:rPr>
                <w:b/>
                <w:sz w:val="22"/>
                <w:szCs w:val="22"/>
                <w:lang w:val="en-US"/>
              </w:rPr>
            </w:pPr>
            <w:r>
              <w:t>Presidency member of the Serbian Genetic Society</w:t>
            </w:r>
            <w:r>
              <w:rPr>
                <w:lang w:val="en-US"/>
              </w:rPr>
              <w:t xml:space="preserve">, </w:t>
            </w:r>
            <w:r>
              <w:t>founder and member of the</w:t>
            </w:r>
            <w:r w:rsidRPr="00D55838">
              <w:rPr>
                <w:lang w:val="sr-Cyrl-CS"/>
              </w:rPr>
              <w:t xml:space="preserve"> “</w:t>
            </w:r>
            <w:r w:rsidRPr="00D55838">
              <w:t>International Lagomorph Genomics Consortium for the sequencing of the genomes of al</w:t>
            </w:r>
            <w:r>
              <w:t>l Lagomorph Species (LaGomiCs)”</w:t>
            </w:r>
            <w:r>
              <w:rPr>
                <w:lang w:val="sr-Cyrl-CS"/>
              </w:rPr>
              <w:t xml:space="preserve">. </w:t>
            </w:r>
            <w:r>
              <w:t>Founder of the</w:t>
            </w:r>
            <w:r w:rsidRPr="00D55838">
              <w:rPr>
                <w:lang w:val="sr-Cyrl-CS"/>
              </w:rPr>
              <w:t xml:space="preserve"> „</w:t>
            </w:r>
            <w:r>
              <w:t>Scientific Society for Game Management</w:t>
            </w:r>
            <w:r w:rsidRPr="00D55838">
              <w:rPr>
                <w:lang w:val="sr-Cyrl-CS"/>
              </w:rPr>
              <w:t xml:space="preserve">“. </w:t>
            </w:r>
            <w:r>
              <w:t xml:space="preserve">Editor of the </w:t>
            </w:r>
            <w:r w:rsidRPr="00D55838">
              <w:rPr>
                <w:lang w:val="sr-Cyrl-CS"/>
              </w:rPr>
              <w:t>„</w:t>
            </w:r>
            <w:r w:rsidRPr="00D55838">
              <w:t xml:space="preserve">Balkan Journal of </w:t>
            </w:r>
            <w:r>
              <w:t xml:space="preserve"> </w:t>
            </w:r>
            <w:r w:rsidRPr="00D55838">
              <w:t>Wildlife Research</w:t>
            </w:r>
            <w:r w:rsidRPr="00D55838">
              <w:rPr>
                <w:lang w:val="sr-Cyrl-CS"/>
              </w:rPr>
              <w:t xml:space="preserve">“ </w:t>
            </w:r>
            <w:r>
              <w:t>ISSN</w:t>
            </w:r>
            <w:r w:rsidRPr="00D55838">
              <w:rPr>
                <w:lang w:val="sr-Cyrl-CS"/>
              </w:rPr>
              <w:t>:2335-</w:t>
            </w:r>
          </w:p>
        </w:tc>
      </w:tr>
    </w:tbl>
    <w:p w:rsidR="0047415A" w:rsidRPr="006E16AB" w:rsidRDefault="0047415A" w:rsidP="006E16AB"/>
    <w:sectPr w:rsidR="0047415A" w:rsidRPr="006E16AB" w:rsidSect="004741CC">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6E16AB"/>
    <w:rsid w:val="0005235E"/>
    <w:rsid w:val="0047415A"/>
    <w:rsid w:val="004741CC"/>
    <w:rsid w:val="004D2C20"/>
    <w:rsid w:val="006668F9"/>
    <w:rsid w:val="006E16AB"/>
    <w:rsid w:val="00797A5E"/>
    <w:rsid w:val="00812DD9"/>
    <w:rsid w:val="00880906"/>
    <w:rsid w:val="008936EB"/>
    <w:rsid w:val="008C170D"/>
    <w:rsid w:val="008E7D39"/>
    <w:rsid w:val="0095547F"/>
    <w:rsid w:val="00AE2B72"/>
    <w:rsid w:val="00D738F8"/>
    <w:rsid w:val="00DB3BF3"/>
    <w:rsid w:val="00FF69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basedOn w:val="DefaultParagraphFont"/>
    <w:uiPriority w:val="99"/>
    <w:unhideWhenUsed/>
    <w:rsid w:val="00812D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doi.org/10.1371/journal.pone.020080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A1981-282E-403D-8116-0B7C1362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2019-09-24T07:46:00Z</dcterms:created>
  <dcterms:modified xsi:type="dcterms:W3CDTF">2020-02-04T10:53:00Z</dcterms:modified>
</cp:coreProperties>
</file>