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1524"/>
        <w:gridCol w:w="742"/>
        <w:gridCol w:w="1959"/>
        <w:gridCol w:w="18"/>
        <w:gridCol w:w="1167"/>
        <w:gridCol w:w="172"/>
        <w:gridCol w:w="940"/>
        <w:gridCol w:w="255"/>
        <w:gridCol w:w="1592"/>
        <w:gridCol w:w="902"/>
      </w:tblGrid>
      <w:tr w:rsidR="00C036B3" w:rsidRPr="00C2517C" w:rsidTr="00BD2FFB">
        <w:trPr>
          <w:trHeight w:val="227"/>
          <w:jc w:val="center"/>
        </w:trPr>
        <w:tc>
          <w:tcPr>
            <w:tcW w:w="1489" w:type="pct"/>
            <w:gridSpan w:val="3"/>
            <w:vAlign w:val="center"/>
          </w:tcPr>
          <w:p w:rsidR="00C036B3" w:rsidRPr="00C2517C" w:rsidRDefault="00C036B3" w:rsidP="00E917D5">
            <w:pPr>
              <w:rPr>
                <w:sz w:val="22"/>
                <w:szCs w:val="22"/>
                <w:lang w:val="en-US"/>
              </w:rPr>
            </w:pPr>
            <w:r w:rsidRPr="00C2517C">
              <w:rPr>
                <w:b/>
                <w:sz w:val="22"/>
                <w:szCs w:val="22"/>
                <w:lang w:val="en-US"/>
              </w:rPr>
              <w:t>Name and family name</w:t>
            </w:r>
          </w:p>
        </w:tc>
        <w:tc>
          <w:tcPr>
            <w:tcW w:w="3511" w:type="pct"/>
            <w:gridSpan w:val="8"/>
            <w:vAlign w:val="center"/>
          </w:tcPr>
          <w:p w:rsidR="00C036B3" w:rsidRPr="00C92686" w:rsidRDefault="00C036B3" w:rsidP="002817F9">
            <w:pPr>
              <w:rPr>
                <w:b/>
                <w:lang w:val="en-US"/>
              </w:rPr>
            </w:pPr>
            <w:proofErr w:type="spellStart"/>
            <w:r w:rsidRPr="00C92686">
              <w:rPr>
                <w:b/>
                <w:lang w:val="en-US"/>
              </w:rPr>
              <w:t>Tatjana</w:t>
            </w:r>
            <w:proofErr w:type="spellEnd"/>
            <w:r w:rsidRPr="00C92686">
              <w:rPr>
                <w:b/>
                <w:lang w:val="en-US"/>
              </w:rPr>
              <w:t xml:space="preserve"> </w:t>
            </w:r>
            <w:proofErr w:type="spellStart"/>
            <w:r w:rsidRPr="00C92686">
              <w:rPr>
                <w:b/>
                <w:lang w:val="en-US"/>
              </w:rPr>
              <w:t>Pavlica</w:t>
            </w:r>
            <w:proofErr w:type="spellEnd"/>
          </w:p>
        </w:tc>
      </w:tr>
      <w:tr w:rsidR="00C036B3" w:rsidRPr="00C2517C" w:rsidTr="00BD2FFB">
        <w:trPr>
          <w:trHeight w:val="227"/>
          <w:jc w:val="center"/>
        </w:trPr>
        <w:tc>
          <w:tcPr>
            <w:tcW w:w="1489" w:type="pct"/>
            <w:gridSpan w:val="3"/>
            <w:vAlign w:val="center"/>
          </w:tcPr>
          <w:p w:rsidR="00C036B3" w:rsidRPr="00C2517C" w:rsidRDefault="00C036B3" w:rsidP="00E917D5">
            <w:pPr>
              <w:rPr>
                <w:sz w:val="22"/>
                <w:szCs w:val="22"/>
                <w:lang w:val="en-US"/>
              </w:rPr>
            </w:pPr>
            <w:r w:rsidRPr="00C2517C">
              <w:rPr>
                <w:b/>
                <w:sz w:val="22"/>
                <w:szCs w:val="22"/>
                <w:lang w:val="en-US"/>
              </w:rPr>
              <w:t xml:space="preserve">Title </w:t>
            </w:r>
          </w:p>
        </w:tc>
        <w:tc>
          <w:tcPr>
            <w:tcW w:w="3511" w:type="pct"/>
            <w:gridSpan w:val="8"/>
            <w:vAlign w:val="center"/>
          </w:tcPr>
          <w:p w:rsidR="00C036B3" w:rsidRPr="004C11F1" w:rsidRDefault="00C036B3" w:rsidP="002817F9">
            <w:pPr>
              <w:rPr>
                <w:lang w:val="en-US"/>
              </w:rPr>
            </w:pPr>
            <w:r w:rsidRPr="004C11F1">
              <w:rPr>
                <w:lang w:val="pt-BR"/>
              </w:rPr>
              <w:t>Associate Professor</w:t>
            </w:r>
          </w:p>
        </w:tc>
      </w:tr>
      <w:tr w:rsidR="00C036B3" w:rsidRPr="00C2517C" w:rsidTr="00BD2FFB">
        <w:trPr>
          <w:trHeight w:val="227"/>
          <w:jc w:val="center"/>
        </w:trPr>
        <w:tc>
          <w:tcPr>
            <w:tcW w:w="1489" w:type="pct"/>
            <w:gridSpan w:val="3"/>
            <w:vAlign w:val="center"/>
          </w:tcPr>
          <w:p w:rsidR="00C036B3" w:rsidRPr="00C2517C" w:rsidRDefault="00C036B3" w:rsidP="00E917D5">
            <w:pPr>
              <w:rPr>
                <w:sz w:val="22"/>
                <w:szCs w:val="22"/>
                <w:lang w:val="en-US"/>
              </w:rPr>
            </w:pPr>
            <w:r w:rsidRPr="00C2517C">
              <w:rPr>
                <w:b/>
                <w:sz w:val="22"/>
                <w:szCs w:val="22"/>
                <w:lang w:val="en-US"/>
              </w:rPr>
              <w:t>Narrow scientific area</w:t>
            </w:r>
          </w:p>
        </w:tc>
        <w:tc>
          <w:tcPr>
            <w:tcW w:w="3511" w:type="pct"/>
            <w:gridSpan w:val="8"/>
            <w:vAlign w:val="center"/>
          </w:tcPr>
          <w:p w:rsidR="00C036B3" w:rsidRPr="004C11F1" w:rsidRDefault="00C036B3"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b/>
                <w:sz w:val="22"/>
                <w:szCs w:val="22"/>
                <w:lang w:val="en-US"/>
              </w:rPr>
              <w:t>Academic career</w:t>
            </w:r>
          </w:p>
        </w:tc>
        <w:tc>
          <w:tcPr>
            <w:tcW w:w="372" w:type="pct"/>
            <w:vAlign w:val="center"/>
          </w:tcPr>
          <w:p w:rsidR="00470A5A" w:rsidRPr="009010F0" w:rsidRDefault="00470A5A" w:rsidP="00E917D5">
            <w:pPr>
              <w:rPr>
                <w:b/>
                <w:sz w:val="22"/>
                <w:szCs w:val="22"/>
                <w:lang w:val="en-US"/>
              </w:rPr>
            </w:pPr>
            <w:r w:rsidRPr="009010F0">
              <w:rPr>
                <w:b/>
                <w:sz w:val="22"/>
                <w:szCs w:val="22"/>
                <w:lang w:val="en-US"/>
              </w:rPr>
              <w:t xml:space="preserve">Year  </w:t>
            </w:r>
          </w:p>
        </w:tc>
        <w:tc>
          <w:tcPr>
            <w:tcW w:w="1576" w:type="pct"/>
            <w:gridSpan w:val="3"/>
            <w:vAlign w:val="center"/>
          </w:tcPr>
          <w:p w:rsidR="00470A5A" w:rsidRPr="009010F0" w:rsidRDefault="00470A5A" w:rsidP="00E917D5">
            <w:pPr>
              <w:rPr>
                <w:b/>
                <w:sz w:val="22"/>
                <w:szCs w:val="22"/>
                <w:lang w:val="en-US"/>
              </w:rPr>
            </w:pPr>
            <w:r w:rsidRPr="009010F0">
              <w:rPr>
                <w:b/>
                <w:sz w:val="22"/>
                <w:szCs w:val="22"/>
                <w:lang w:val="en-US"/>
              </w:rPr>
              <w:t>Institution</w:t>
            </w:r>
          </w:p>
        </w:tc>
        <w:tc>
          <w:tcPr>
            <w:tcW w:w="1936" w:type="pct"/>
            <w:gridSpan w:val="5"/>
            <w:vAlign w:val="center"/>
          </w:tcPr>
          <w:p w:rsidR="00470A5A" w:rsidRPr="009010F0" w:rsidRDefault="00470A5A" w:rsidP="0095547F">
            <w:pPr>
              <w:rPr>
                <w:b/>
                <w:sz w:val="22"/>
                <w:szCs w:val="22"/>
                <w:lang w:val="en-US"/>
              </w:rPr>
            </w:pPr>
            <w:r w:rsidRPr="009010F0">
              <w:rPr>
                <w:rStyle w:val="tlid-translation"/>
                <w:b/>
              </w:rPr>
              <w:t>Narrow scientific field</w:t>
            </w:r>
            <w:r w:rsidRPr="009010F0">
              <w:rPr>
                <w:b/>
              </w:rPr>
              <w:t xml:space="preserve"> </w:t>
            </w:r>
            <w:r w:rsidRPr="009010F0">
              <w:rPr>
                <w:rStyle w:val="tlid-translation"/>
                <w:b/>
              </w:rPr>
              <w:t>or art field</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Election to the title</w:t>
            </w:r>
          </w:p>
        </w:tc>
        <w:tc>
          <w:tcPr>
            <w:tcW w:w="372" w:type="pct"/>
            <w:vAlign w:val="center"/>
          </w:tcPr>
          <w:p w:rsidR="00470A5A" w:rsidRPr="00575D53" w:rsidRDefault="00470A5A" w:rsidP="002817F9">
            <w:pPr>
              <w:rPr>
                <w:lang w:val="sr-Cyrl-CS"/>
              </w:rPr>
            </w:pPr>
            <w:r w:rsidRPr="00575D53">
              <w:rPr>
                <w:lang w:val="sr-Cyrl-CS"/>
              </w:rPr>
              <w:t>2015</w:t>
            </w:r>
            <w:r>
              <w:rPr>
                <w:lang w:val="sr-Cyrl-CS"/>
              </w:rPr>
              <w:t>.</w:t>
            </w:r>
          </w:p>
        </w:tc>
        <w:tc>
          <w:tcPr>
            <w:tcW w:w="1576" w:type="pct"/>
            <w:gridSpan w:val="3"/>
          </w:tcPr>
          <w:p w:rsidR="00470A5A" w:rsidRPr="004C11F1" w:rsidRDefault="00470A5A" w:rsidP="002817F9">
            <w:r w:rsidRPr="004C11F1">
              <w:t>Faculty of  Sciences, Novi Sad</w:t>
            </w:r>
          </w:p>
        </w:tc>
        <w:tc>
          <w:tcPr>
            <w:tcW w:w="1936" w:type="pct"/>
            <w:gridSpan w:val="5"/>
            <w:vAlign w:val="center"/>
          </w:tcPr>
          <w:p w:rsidR="00470A5A" w:rsidRPr="004C11F1" w:rsidRDefault="00470A5A"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PhD</w:t>
            </w:r>
          </w:p>
        </w:tc>
        <w:tc>
          <w:tcPr>
            <w:tcW w:w="372" w:type="pct"/>
            <w:vAlign w:val="center"/>
          </w:tcPr>
          <w:p w:rsidR="00470A5A" w:rsidRPr="00575D53" w:rsidRDefault="00470A5A" w:rsidP="002817F9">
            <w:pPr>
              <w:rPr>
                <w:lang w:val="sr-Cyrl-CS"/>
              </w:rPr>
            </w:pPr>
            <w:r w:rsidRPr="00575D53">
              <w:rPr>
                <w:lang w:val="sr-Cyrl-CS"/>
              </w:rPr>
              <w:t>2009.</w:t>
            </w:r>
          </w:p>
        </w:tc>
        <w:tc>
          <w:tcPr>
            <w:tcW w:w="1576" w:type="pct"/>
            <w:gridSpan w:val="3"/>
          </w:tcPr>
          <w:p w:rsidR="00470A5A" w:rsidRPr="004C11F1" w:rsidRDefault="00470A5A" w:rsidP="002817F9">
            <w:pPr>
              <w:rPr>
                <w:lang w:val="sr-Cyrl-CS"/>
              </w:rPr>
            </w:pPr>
            <w:r w:rsidRPr="004C11F1">
              <w:t>Faculty of  Sciences, Novi Sad</w:t>
            </w:r>
          </w:p>
        </w:tc>
        <w:tc>
          <w:tcPr>
            <w:tcW w:w="1936" w:type="pct"/>
            <w:gridSpan w:val="5"/>
            <w:vAlign w:val="center"/>
          </w:tcPr>
          <w:p w:rsidR="00470A5A" w:rsidRPr="004C11F1" w:rsidRDefault="00470A5A"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Master degree</w:t>
            </w:r>
          </w:p>
        </w:tc>
        <w:tc>
          <w:tcPr>
            <w:tcW w:w="372" w:type="pct"/>
            <w:vAlign w:val="center"/>
          </w:tcPr>
          <w:p w:rsidR="00470A5A" w:rsidRPr="00575D53" w:rsidRDefault="00470A5A" w:rsidP="002817F9">
            <w:pPr>
              <w:rPr>
                <w:lang w:val="sr-Cyrl-CS"/>
              </w:rPr>
            </w:pPr>
            <w:r w:rsidRPr="00575D53">
              <w:rPr>
                <w:lang w:val="sr-Cyrl-CS"/>
              </w:rPr>
              <w:t>1996.</w:t>
            </w:r>
          </w:p>
        </w:tc>
        <w:tc>
          <w:tcPr>
            <w:tcW w:w="1576" w:type="pct"/>
            <w:gridSpan w:val="3"/>
          </w:tcPr>
          <w:p w:rsidR="00470A5A" w:rsidRPr="004C11F1" w:rsidRDefault="00470A5A" w:rsidP="002817F9">
            <w:r w:rsidRPr="004C11F1">
              <w:t>Faculty of  Sciences, Novi Sad</w:t>
            </w:r>
          </w:p>
        </w:tc>
        <w:tc>
          <w:tcPr>
            <w:tcW w:w="1936" w:type="pct"/>
            <w:gridSpan w:val="5"/>
            <w:vAlign w:val="center"/>
          </w:tcPr>
          <w:p w:rsidR="00470A5A" w:rsidRPr="004C11F1" w:rsidRDefault="00470A5A" w:rsidP="002817F9">
            <w:pPr>
              <w:rPr>
                <w:lang w:val="en-US"/>
              </w:rPr>
            </w:pPr>
            <w:r w:rsidRPr="004C11F1">
              <w:t>Human Biology</w:t>
            </w: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Master diploma</w:t>
            </w:r>
          </w:p>
        </w:tc>
        <w:tc>
          <w:tcPr>
            <w:tcW w:w="372" w:type="pct"/>
            <w:vAlign w:val="center"/>
          </w:tcPr>
          <w:p w:rsidR="00470A5A" w:rsidRPr="00575D53" w:rsidRDefault="00470A5A" w:rsidP="002817F9">
            <w:pPr>
              <w:rPr>
                <w:lang w:val="sr-Cyrl-CS"/>
              </w:rPr>
            </w:pPr>
            <w:r w:rsidRPr="00575D53">
              <w:rPr>
                <w:lang w:val="sr-Cyrl-CS"/>
              </w:rPr>
              <w:t>-</w:t>
            </w:r>
          </w:p>
        </w:tc>
        <w:tc>
          <w:tcPr>
            <w:tcW w:w="1576" w:type="pct"/>
            <w:gridSpan w:val="3"/>
          </w:tcPr>
          <w:p w:rsidR="00470A5A" w:rsidRPr="004C11F1" w:rsidRDefault="00470A5A" w:rsidP="002817F9">
            <w:pPr>
              <w:rPr>
                <w:lang w:val="sr-Cyrl-CS"/>
              </w:rPr>
            </w:pPr>
          </w:p>
        </w:tc>
        <w:tc>
          <w:tcPr>
            <w:tcW w:w="1936" w:type="pct"/>
            <w:gridSpan w:val="5"/>
            <w:vAlign w:val="center"/>
          </w:tcPr>
          <w:p w:rsidR="00470A5A" w:rsidRPr="00C2517C" w:rsidRDefault="00470A5A" w:rsidP="002817F9">
            <w:pPr>
              <w:rPr>
                <w:sz w:val="22"/>
                <w:szCs w:val="22"/>
                <w:lang w:val="en-US"/>
              </w:rPr>
            </w:pPr>
          </w:p>
        </w:tc>
      </w:tr>
      <w:tr w:rsidR="00470A5A" w:rsidRPr="00C2517C" w:rsidTr="00470A5A">
        <w:trPr>
          <w:trHeight w:val="227"/>
          <w:jc w:val="center"/>
        </w:trPr>
        <w:tc>
          <w:tcPr>
            <w:tcW w:w="1117" w:type="pct"/>
            <w:gridSpan w:val="2"/>
            <w:vAlign w:val="center"/>
          </w:tcPr>
          <w:p w:rsidR="00470A5A" w:rsidRPr="00C2517C" w:rsidRDefault="00470A5A" w:rsidP="00E917D5">
            <w:pPr>
              <w:rPr>
                <w:sz w:val="22"/>
                <w:szCs w:val="22"/>
                <w:lang w:val="en-US"/>
              </w:rPr>
            </w:pPr>
            <w:r w:rsidRPr="00C2517C">
              <w:rPr>
                <w:sz w:val="22"/>
                <w:szCs w:val="22"/>
                <w:lang w:val="en-US"/>
              </w:rPr>
              <w:t xml:space="preserve">Diploma </w:t>
            </w:r>
          </w:p>
        </w:tc>
        <w:tc>
          <w:tcPr>
            <w:tcW w:w="372" w:type="pct"/>
            <w:vAlign w:val="center"/>
          </w:tcPr>
          <w:p w:rsidR="00470A5A" w:rsidRPr="00575D53" w:rsidRDefault="00470A5A" w:rsidP="002817F9">
            <w:pPr>
              <w:rPr>
                <w:lang w:val="sr-Cyrl-CS"/>
              </w:rPr>
            </w:pPr>
            <w:r w:rsidRPr="00575D53">
              <w:rPr>
                <w:lang w:val="sr-Cyrl-CS"/>
              </w:rPr>
              <w:t>1989.</w:t>
            </w:r>
          </w:p>
        </w:tc>
        <w:tc>
          <w:tcPr>
            <w:tcW w:w="1576" w:type="pct"/>
            <w:gridSpan w:val="3"/>
            <w:vAlign w:val="center"/>
          </w:tcPr>
          <w:p w:rsidR="00470A5A" w:rsidRPr="00C2517C" w:rsidRDefault="00470A5A" w:rsidP="002817F9">
            <w:pPr>
              <w:rPr>
                <w:sz w:val="22"/>
                <w:szCs w:val="22"/>
                <w:lang w:val="en-US"/>
              </w:rPr>
            </w:pPr>
            <w:r w:rsidRPr="004C11F1">
              <w:t>Faculty of  Sciences, Novi Sad</w:t>
            </w:r>
          </w:p>
        </w:tc>
        <w:tc>
          <w:tcPr>
            <w:tcW w:w="1936" w:type="pct"/>
            <w:gridSpan w:val="5"/>
            <w:vAlign w:val="center"/>
          </w:tcPr>
          <w:p w:rsidR="00470A5A" w:rsidRPr="00C2517C" w:rsidRDefault="00470A5A" w:rsidP="002817F9">
            <w:pPr>
              <w:rPr>
                <w:sz w:val="22"/>
                <w:szCs w:val="22"/>
                <w:lang w:val="en-US"/>
              </w:rPr>
            </w:pPr>
            <w:r>
              <w:rPr>
                <w:rStyle w:val="tlid-translation"/>
              </w:rPr>
              <w:t>Microbiology</w:t>
            </w:r>
          </w:p>
        </w:tc>
      </w:tr>
      <w:tr w:rsidR="00C036B3" w:rsidRPr="00C2517C" w:rsidTr="006E16AB">
        <w:trPr>
          <w:trHeight w:val="227"/>
          <w:jc w:val="center"/>
        </w:trPr>
        <w:tc>
          <w:tcPr>
            <w:tcW w:w="5000" w:type="pct"/>
            <w:gridSpan w:val="11"/>
            <w:vAlign w:val="center"/>
          </w:tcPr>
          <w:p w:rsidR="00C036B3" w:rsidRPr="00C2517C" w:rsidRDefault="00C036B3"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C036B3" w:rsidRPr="00C2517C" w:rsidTr="00BD2FFB">
        <w:trPr>
          <w:trHeight w:val="227"/>
          <w:jc w:val="center"/>
        </w:trPr>
        <w:tc>
          <w:tcPr>
            <w:tcW w:w="353" w:type="pct"/>
            <w:vAlign w:val="center"/>
          </w:tcPr>
          <w:p w:rsidR="00C036B3" w:rsidRPr="00C2517C" w:rsidRDefault="00C036B3" w:rsidP="00E917D5">
            <w:pPr>
              <w:spacing w:after="60"/>
              <w:rPr>
                <w:sz w:val="22"/>
                <w:szCs w:val="22"/>
                <w:lang w:val="en-US"/>
              </w:rPr>
            </w:pPr>
            <w:r w:rsidRPr="00C2517C">
              <w:rPr>
                <w:sz w:val="22"/>
                <w:szCs w:val="22"/>
                <w:lang w:val="en-US"/>
              </w:rPr>
              <w:t>No.</w:t>
            </w:r>
          </w:p>
        </w:tc>
        <w:tc>
          <w:tcPr>
            <w:tcW w:w="2118" w:type="pct"/>
            <w:gridSpan w:val="3"/>
            <w:vAlign w:val="center"/>
          </w:tcPr>
          <w:p w:rsidR="00C036B3" w:rsidRPr="00C2517C" w:rsidRDefault="00C036B3" w:rsidP="00E917D5">
            <w:pPr>
              <w:spacing w:after="60"/>
              <w:rPr>
                <w:sz w:val="22"/>
                <w:szCs w:val="22"/>
                <w:lang w:val="en-US"/>
              </w:rPr>
            </w:pPr>
            <w:r w:rsidRPr="00C2517C">
              <w:rPr>
                <w:sz w:val="22"/>
                <w:szCs w:val="22"/>
                <w:lang w:val="en-US"/>
              </w:rPr>
              <w:t>Title of the dissertation – doctoral art project</w:t>
            </w:r>
          </w:p>
        </w:tc>
        <w:tc>
          <w:tcPr>
            <w:tcW w:w="680" w:type="pct"/>
            <w:gridSpan w:val="3"/>
            <w:vAlign w:val="center"/>
          </w:tcPr>
          <w:p w:rsidR="00C036B3" w:rsidRPr="00C2517C" w:rsidRDefault="00C036B3" w:rsidP="00E917D5">
            <w:pPr>
              <w:spacing w:after="60"/>
              <w:rPr>
                <w:sz w:val="22"/>
                <w:szCs w:val="22"/>
                <w:lang w:val="en-US"/>
              </w:rPr>
            </w:pPr>
            <w:r w:rsidRPr="00C2517C">
              <w:rPr>
                <w:sz w:val="22"/>
                <w:szCs w:val="22"/>
                <w:lang w:val="en-US"/>
              </w:rPr>
              <w:t xml:space="preserve">Name of the candidate </w:t>
            </w:r>
          </w:p>
        </w:tc>
        <w:tc>
          <w:tcPr>
            <w:tcW w:w="599" w:type="pct"/>
            <w:gridSpan w:val="2"/>
            <w:vAlign w:val="center"/>
          </w:tcPr>
          <w:p w:rsidR="00C036B3" w:rsidRPr="00C2517C" w:rsidRDefault="00C036B3" w:rsidP="00E917D5">
            <w:pPr>
              <w:spacing w:after="60"/>
              <w:rPr>
                <w:sz w:val="22"/>
                <w:szCs w:val="22"/>
                <w:lang w:val="en-US"/>
              </w:rPr>
            </w:pPr>
            <w:r w:rsidRPr="00C2517C">
              <w:rPr>
                <w:sz w:val="22"/>
                <w:szCs w:val="22"/>
                <w:lang w:val="en-US"/>
              </w:rPr>
              <w:t xml:space="preserve">*submitted </w:t>
            </w:r>
          </w:p>
        </w:tc>
        <w:tc>
          <w:tcPr>
            <w:tcW w:w="1250" w:type="pct"/>
            <w:gridSpan w:val="2"/>
            <w:vAlign w:val="center"/>
          </w:tcPr>
          <w:p w:rsidR="00C036B3" w:rsidRPr="00C2517C" w:rsidRDefault="00C036B3" w:rsidP="00E917D5">
            <w:pPr>
              <w:spacing w:after="60"/>
              <w:rPr>
                <w:sz w:val="22"/>
                <w:szCs w:val="22"/>
                <w:lang w:val="en-US"/>
              </w:rPr>
            </w:pPr>
            <w:r w:rsidRPr="00C2517C">
              <w:rPr>
                <w:sz w:val="22"/>
                <w:szCs w:val="22"/>
                <w:lang w:val="en-US"/>
              </w:rPr>
              <w:t>** defended</w:t>
            </w:r>
          </w:p>
        </w:tc>
      </w:tr>
      <w:tr w:rsidR="00C036B3" w:rsidRPr="00C2517C" w:rsidTr="00BD2FFB">
        <w:trPr>
          <w:trHeight w:val="227"/>
          <w:jc w:val="center"/>
        </w:trPr>
        <w:tc>
          <w:tcPr>
            <w:tcW w:w="353" w:type="pct"/>
            <w:vAlign w:val="center"/>
          </w:tcPr>
          <w:p w:rsidR="00C036B3" w:rsidRPr="00C2517C" w:rsidRDefault="00C036B3" w:rsidP="00E917D5">
            <w:pPr>
              <w:spacing w:after="60"/>
              <w:rPr>
                <w:sz w:val="22"/>
                <w:szCs w:val="22"/>
                <w:lang w:val="en-US"/>
              </w:rPr>
            </w:pPr>
          </w:p>
        </w:tc>
        <w:tc>
          <w:tcPr>
            <w:tcW w:w="2118" w:type="pct"/>
            <w:gridSpan w:val="3"/>
            <w:vAlign w:val="center"/>
          </w:tcPr>
          <w:p w:rsidR="00C036B3" w:rsidRPr="00C036B3" w:rsidRDefault="00C036B3" w:rsidP="00C036B3">
            <w:pPr>
              <w:spacing w:after="60"/>
              <w:jc w:val="center"/>
              <w:rPr>
                <w:sz w:val="22"/>
                <w:szCs w:val="22"/>
              </w:rPr>
            </w:pPr>
            <w:r>
              <w:rPr>
                <w:sz w:val="22"/>
                <w:szCs w:val="22"/>
              </w:rPr>
              <w:t>/</w:t>
            </w:r>
          </w:p>
        </w:tc>
        <w:tc>
          <w:tcPr>
            <w:tcW w:w="680" w:type="pct"/>
            <w:gridSpan w:val="3"/>
            <w:vAlign w:val="center"/>
          </w:tcPr>
          <w:p w:rsidR="00C036B3" w:rsidRPr="00C2517C" w:rsidRDefault="00C036B3" w:rsidP="00C036B3">
            <w:pPr>
              <w:spacing w:after="60"/>
              <w:jc w:val="center"/>
              <w:rPr>
                <w:sz w:val="22"/>
                <w:szCs w:val="22"/>
                <w:lang w:val="en-US"/>
              </w:rPr>
            </w:pPr>
            <w:r>
              <w:rPr>
                <w:sz w:val="22"/>
                <w:szCs w:val="22"/>
                <w:lang w:val="en-US"/>
              </w:rPr>
              <w:t>/</w:t>
            </w:r>
          </w:p>
        </w:tc>
        <w:tc>
          <w:tcPr>
            <w:tcW w:w="599" w:type="pct"/>
            <w:gridSpan w:val="2"/>
            <w:vAlign w:val="center"/>
          </w:tcPr>
          <w:p w:rsidR="00C036B3" w:rsidRPr="00C2517C" w:rsidRDefault="00C036B3" w:rsidP="00C036B3">
            <w:pPr>
              <w:spacing w:after="60"/>
              <w:jc w:val="center"/>
              <w:rPr>
                <w:sz w:val="22"/>
                <w:szCs w:val="22"/>
                <w:lang w:val="en-US"/>
              </w:rPr>
            </w:pPr>
            <w:r>
              <w:rPr>
                <w:sz w:val="22"/>
                <w:szCs w:val="22"/>
                <w:lang w:val="en-US"/>
              </w:rPr>
              <w:t>/</w:t>
            </w:r>
          </w:p>
        </w:tc>
        <w:tc>
          <w:tcPr>
            <w:tcW w:w="1250" w:type="pct"/>
            <w:gridSpan w:val="2"/>
            <w:vAlign w:val="center"/>
          </w:tcPr>
          <w:p w:rsidR="00C036B3" w:rsidRPr="00C2517C" w:rsidRDefault="00C036B3" w:rsidP="00C036B3">
            <w:pPr>
              <w:spacing w:after="60"/>
              <w:jc w:val="center"/>
              <w:rPr>
                <w:sz w:val="22"/>
                <w:szCs w:val="22"/>
                <w:lang w:val="en-US"/>
              </w:rPr>
            </w:pPr>
            <w:r>
              <w:rPr>
                <w:sz w:val="22"/>
                <w:szCs w:val="22"/>
                <w:lang w:val="en-US"/>
              </w:rPr>
              <w:t>/</w:t>
            </w:r>
          </w:p>
        </w:tc>
      </w:tr>
      <w:tr w:rsidR="00C036B3" w:rsidRPr="00C2517C" w:rsidTr="006E16AB">
        <w:trPr>
          <w:trHeight w:val="227"/>
          <w:jc w:val="center"/>
        </w:trPr>
        <w:tc>
          <w:tcPr>
            <w:tcW w:w="5000" w:type="pct"/>
            <w:gridSpan w:val="11"/>
            <w:vAlign w:val="center"/>
          </w:tcPr>
          <w:p w:rsidR="00C036B3" w:rsidRPr="00C2517C" w:rsidRDefault="00C036B3"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C036B3" w:rsidRPr="00C2517C" w:rsidTr="006E16AB">
        <w:trPr>
          <w:trHeight w:val="227"/>
          <w:jc w:val="center"/>
        </w:trPr>
        <w:tc>
          <w:tcPr>
            <w:tcW w:w="5000" w:type="pct"/>
            <w:gridSpan w:val="11"/>
            <w:vAlign w:val="center"/>
          </w:tcPr>
          <w:p w:rsidR="00C036B3" w:rsidRPr="00C2517C" w:rsidRDefault="00C036B3"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D2FFB" w:rsidRPr="00C2517C" w:rsidTr="00BD2FFB">
        <w:trPr>
          <w:trHeight w:val="227"/>
          <w:jc w:val="center"/>
        </w:trPr>
        <w:tc>
          <w:tcPr>
            <w:tcW w:w="353" w:type="pct"/>
            <w:vAlign w:val="center"/>
          </w:tcPr>
          <w:p w:rsidR="00BD2FFB" w:rsidRPr="00BD2FFB" w:rsidRDefault="00BD2FFB" w:rsidP="00E917D5">
            <w:pPr>
              <w:spacing w:after="60"/>
              <w:rPr>
                <w:sz w:val="22"/>
                <w:szCs w:val="22"/>
                <w:lang w:val="en-US"/>
              </w:rPr>
            </w:pPr>
            <w:r w:rsidRPr="00BD2FFB">
              <w:rPr>
                <w:sz w:val="22"/>
                <w:szCs w:val="22"/>
                <w:lang w:val="en-US"/>
              </w:rPr>
              <w:t>1.</w:t>
            </w:r>
          </w:p>
        </w:tc>
        <w:tc>
          <w:tcPr>
            <w:tcW w:w="4195" w:type="pct"/>
            <w:gridSpan w:val="9"/>
            <w:vAlign w:val="center"/>
          </w:tcPr>
          <w:p w:rsidR="00BD2FFB" w:rsidRPr="00A22864" w:rsidRDefault="00BD2FFB" w:rsidP="002817F9">
            <w:pPr>
              <w:spacing w:after="60"/>
              <w:rPr>
                <w:b/>
                <w:lang w:val="sr-Cyrl-CS"/>
              </w:rPr>
            </w:pPr>
            <w:r w:rsidRPr="00575D53">
              <w:t xml:space="preserve">Biljana Srdić Galić, </w:t>
            </w:r>
            <w:r w:rsidRPr="00575D53">
              <w:rPr>
                <w:b/>
              </w:rPr>
              <w:t>Tatjana Pavlica</w:t>
            </w:r>
            <w:r w:rsidRPr="00575D53">
              <w:t>, Mirjana Udicki, Edita Stokić, Milena Mikalački, Darinka Korovljev, Nebojša Čokorilo, Zorka Drvendžija, Dragan Adamović. 2016. Somatotype characteristics of normal-weight and obese women among different metabolic subtypes. Arch Endocrinol Metab, 60-65.</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BD2FFB">
        <w:trPr>
          <w:trHeight w:val="227"/>
          <w:jc w:val="center"/>
        </w:trPr>
        <w:tc>
          <w:tcPr>
            <w:tcW w:w="353" w:type="pct"/>
            <w:vAlign w:val="center"/>
          </w:tcPr>
          <w:p w:rsidR="00BD2FFB" w:rsidRPr="00BD2FFB" w:rsidRDefault="00BD2FFB" w:rsidP="00E917D5">
            <w:pPr>
              <w:spacing w:after="60"/>
              <w:rPr>
                <w:sz w:val="22"/>
                <w:szCs w:val="22"/>
                <w:lang w:val="en-US"/>
              </w:rPr>
            </w:pPr>
            <w:r w:rsidRPr="00BD2FFB">
              <w:rPr>
                <w:sz w:val="22"/>
                <w:szCs w:val="22"/>
                <w:lang w:val="en-US"/>
              </w:rPr>
              <w:t>2.</w:t>
            </w:r>
          </w:p>
        </w:tc>
        <w:tc>
          <w:tcPr>
            <w:tcW w:w="4195" w:type="pct"/>
            <w:gridSpan w:val="9"/>
            <w:vAlign w:val="center"/>
          </w:tcPr>
          <w:p w:rsidR="00BD2FFB" w:rsidRPr="00A22864" w:rsidRDefault="00BD2FFB" w:rsidP="002817F9">
            <w:pPr>
              <w:spacing w:after="60"/>
              <w:rPr>
                <w:b/>
                <w:lang w:val="sr-Cyrl-CS"/>
              </w:rPr>
            </w:pPr>
            <w:r w:rsidRPr="00575D53">
              <w:t xml:space="preserve">Rakić R., </w:t>
            </w:r>
            <w:r w:rsidRPr="00575D53">
              <w:rPr>
                <w:b/>
              </w:rPr>
              <w:t>Pavlica T.,</w:t>
            </w:r>
            <w:r w:rsidRPr="00575D53">
              <w:t xml:space="preserve"> Jovičić D. 2016. Overweight and obesity in children and adolescents from Serbia in the period 2001-2004 and 2011-2014. Anthropol.Anz. 73(2): 109-116.</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BD2FFB">
        <w:trPr>
          <w:trHeight w:val="227"/>
          <w:jc w:val="center"/>
        </w:trPr>
        <w:tc>
          <w:tcPr>
            <w:tcW w:w="353" w:type="pct"/>
            <w:vAlign w:val="center"/>
          </w:tcPr>
          <w:p w:rsidR="00BD2FFB" w:rsidRPr="00BD2FFB" w:rsidRDefault="00BD2FFB" w:rsidP="00E917D5">
            <w:pPr>
              <w:spacing w:after="60"/>
              <w:rPr>
                <w:sz w:val="22"/>
                <w:szCs w:val="22"/>
                <w:lang w:val="en-US"/>
              </w:rPr>
            </w:pPr>
            <w:r w:rsidRPr="00BD2FFB">
              <w:rPr>
                <w:sz w:val="22"/>
                <w:szCs w:val="22"/>
                <w:lang w:val="en-US"/>
              </w:rPr>
              <w:t>3.</w:t>
            </w:r>
          </w:p>
        </w:tc>
        <w:tc>
          <w:tcPr>
            <w:tcW w:w="4195" w:type="pct"/>
            <w:gridSpan w:val="9"/>
            <w:vAlign w:val="center"/>
          </w:tcPr>
          <w:p w:rsidR="00BD2FFB" w:rsidRPr="00A22864" w:rsidRDefault="00BD2FFB" w:rsidP="002817F9">
            <w:pPr>
              <w:spacing w:after="60"/>
              <w:rPr>
                <w:b/>
                <w:lang w:val="sr-Cyrl-CS"/>
              </w:rPr>
            </w:pPr>
            <w:r w:rsidRPr="008E106E">
              <w:rPr>
                <w:b/>
              </w:rPr>
              <w:t>Pavlica T</w:t>
            </w:r>
            <w:r w:rsidRPr="00575D53">
              <w:t>., Rakić R., Šironjić T. (2017) Changes in Morphological Characteristics During the Period 2005 – 2014 in a Sample of Serbian 7 – Year-Old Children. Int.J.Morphol. 35(2):691-697.</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385266">
        <w:trPr>
          <w:trHeight w:val="227"/>
          <w:jc w:val="center"/>
        </w:trPr>
        <w:tc>
          <w:tcPr>
            <w:tcW w:w="353" w:type="pct"/>
          </w:tcPr>
          <w:p w:rsidR="00BD2FFB" w:rsidRDefault="00BD2FFB">
            <w:r>
              <w:rPr>
                <w:sz w:val="22"/>
                <w:szCs w:val="22"/>
                <w:lang w:val="en-US"/>
              </w:rPr>
              <w:t>4</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Rakić R., Božić-Krstić V., Srdić-Galić B. 2018. Secular trend of head and face shape in adult population of Vojvodina (Serbia). Ann Hum Biol. 26:1-7</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5</w:t>
            </w:r>
            <w:r w:rsidRPr="005F2B20">
              <w:rPr>
                <w:sz w:val="22"/>
                <w:szCs w:val="22"/>
                <w:lang w:val="en-US"/>
              </w:rPr>
              <w:t>.</w:t>
            </w:r>
          </w:p>
        </w:tc>
        <w:tc>
          <w:tcPr>
            <w:tcW w:w="4195" w:type="pct"/>
            <w:gridSpan w:val="9"/>
            <w:vAlign w:val="center"/>
          </w:tcPr>
          <w:p w:rsidR="00BD2FFB" w:rsidRPr="00CE2CFB" w:rsidRDefault="00BD2FFB" w:rsidP="002817F9">
            <w:pPr>
              <w:spacing w:after="60"/>
              <w:rPr>
                <w:b/>
              </w:rPr>
            </w:pPr>
            <w:r w:rsidRPr="00CE2CFB">
              <w:rPr>
                <w:b/>
              </w:rPr>
              <w:t>PavlicaT</w:t>
            </w:r>
            <w:r w:rsidRPr="00575D53">
              <w:t>., Rakić R., Popović B., Puškaš V. 2018. Secular trend in growth and nutritional status in a sample of girls aged 7–9 years from Serbia. HOMO Journal of Comparative Human Biology</w:t>
            </w:r>
            <w:r>
              <w:t>.</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6</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t xml:space="preserve">Bjelanović J., Petrić T., </w:t>
            </w:r>
            <w:r w:rsidRPr="00CE2CFB">
              <w:rPr>
                <w:b/>
              </w:rPr>
              <w:t>Pavlica T</w:t>
            </w:r>
            <w:r w:rsidRPr="00575D53">
              <w:t xml:space="preserve">., Rakić R., Dragić N., Bijelović S. 2020. Nutritional habits of people with type two diabetes mellitus. Progress in Nutrition, </w:t>
            </w:r>
            <w:r w:rsidR="00B9583D">
              <w:t xml:space="preserve">1/2020 (March 2020) </w:t>
            </w:r>
            <w:r w:rsidRPr="00575D53">
              <w:t>in press</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385266">
        <w:trPr>
          <w:trHeight w:val="227"/>
          <w:jc w:val="center"/>
        </w:trPr>
        <w:tc>
          <w:tcPr>
            <w:tcW w:w="353" w:type="pct"/>
          </w:tcPr>
          <w:p w:rsidR="00BD2FFB" w:rsidRDefault="00BD2FFB">
            <w:r>
              <w:rPr>
                <w:sz w:val="22"/>
                <w:szCs w:val="22"/>
                <w:lang w:val="en-US"/>
              </w:rPr>
              <w:t>7</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Božić – Krstić V, Rakić R. 2010. Body mass index, waist-to-hip ratio and waist/height in adult population from Backa and Banat – the Republic of Serbia. Ann Hum Biol 37(4): 562-573.</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8</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t xml:space="preserve">Rakić R, Božić – Krstić V, </w:t>
            </w:r>
            <w:r w:rsidRPr="00575D53">
              <w:rPr>
                <w:b/>
              </w:rPr>
              <w:t>Pavlica T.</w:t>
            </w:r>
            <w:r w:rsidRPr="00575D53">
              <w:t xml:space="preserve"> 2011. Relationship between overweight, obesity and socioeconomic factors of adolescents in Vojvodina, Serbia. HOMO-Journal of Comparative Human Biology, 62, 307-313.</w:t>
            </w:r>
          </w:p>
        </w:tc>
        <w:tc>
          <w:tcPr>
            <w:tcW w:w="452" w:type="pct"/>
            <w:vAlign w:val="center"/>
          </w:tcPr>
          <w:p w:rsidR="00BD2FFB" w:rsidRPr="00BD2FFB" w:rsidRDefault="00BD2FFB" w:rsidP="002817F9">
            <w:pPr>
              <w:spacing w:after="60"/>
              <w:rPr>
                <w:lang w:val="sr-Cyrl-CS"/>
              </w:rPr>
            </w:pPr>
            <w:r w:rsidRPr="00BD2FFB">
              <w:rPr>
                <w:lang w:val="sr-Cyrl-CS"/>
              </w:rPr>
              <w:t>М22</w:t>
            </w:r>
          </w:p>
        </w:tc>
      </w:tr>
      <w:tr w:rsidR="00BD2FFB" w:rsidRPr="00C2517C" w:rsidTr="00385266">
        <w:trPr>
          <w:trHeight w:val="227"/>
          <w:jc w:val="center"/>
        </w:trPr>
        <w:tc>
          <w:tcPr>
            <w:tcW w:w="353" w:type="pct"/>
          </w:tcPr>
          <w:p w:rsidR="00BD2FFB" w:rsidRDefault="00BD2FFB">
            <w:r>
              <w:rPr>
                <w:sz w:val="22"/>
                <w:szCs w:val="22"/>
                <w:lang w:val="en-US"/>
              </w:rPr>
              <w:t>9</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Božić – Krstić V, Rakić R. 2010. Relationship between adult stature, BMI and WHR in Backa and Banat. Anthrop. Anz 68(1), 31-41.</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385266">
        <w:trPr>
          <w:trHeight w:val="227"/>
          <w:jc w:val="center"/>
        </w:trPr>
        <w:tc>
          <w:tcPr>
            <w:tcW w:w="353" w:type="pct"/>
          </w:tcPr>
          <w:p w:rsidR="00BD2FFB" w:rsidRDefault="00BD2FFB">
            <w:r>
              <w:rPr>
                <w:sz w:val="22"/>
                <w:szCs w:val="22"/>
                <w:lang w:val="en-US"/>
              </w:rPr>
              <w:t>10</w:t>
            </w:r>
            <w:r w:rsidRPr="005F2B20">
              <w:rPr>
                <w:sz w:val="22"/>
                <w:szCs w:val="22"/>
                <w:lang w:val="en-US"/>
              </w:rPr>
              <w:t>.</w:t>
            </w:r>
          </w:p>
        </w:tc>
        <w:tc>
          <w:tcPr>
            <w:tcW w:w="4195" w:type="pct"/>
            <w:gridSpan w:val="9"/>
            <w:vAlign w:val="center"/>
          </w:tcPr>
          <w:p w:rsidR="00BD2FFB" w:rsidRPr="00A22864" w:rsidRDefault="00BD2FFB" w:rsidP="002817F9">
            <w:pPr>
              <w:spacing w:after="60"/>
              <w:rPr>
                <w:b/>
                <w:lang w:val="sr-Cyrl-CS"/>
              </w:rPr>
            </w:pPr>
            <w:r w:rsidRPr="00575D53">
              <w:rPr>
                <w:b/>
              </w:rPr>
              <w:t>Pavlica T</w:t>
            </w:r>
            <w:r w:rsidRPr="00575D53">
              <w:t>, Božić – Krstić V, Rakić R, Sakač D. 2012. Prevalence of overweight and obesity in adult rural population of the northern part of Bačka and Banat. Vojnosanit Pregl 69(10): 833-839.</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BD2FFB">
        <w:trPr>
          <w:trHeight w:val="227"/>
          <w:jc w:val="center"/>
        </w:trPr>
        <w:tc>
          <w:tcPr>
            <w:tcW w:w="353" w:type="pct"/>
            <w:vAlign w:val="center"/>
          </w:tcPr>
          <w:p w:rsidR="00BD2FFB" w:rsidRPr="00C2517C" w:rsidRDefault="00BD2FFB" w:rsidP="00E917D5">
            <w:pPr>
              <w:spacing w:after="60"/>
              <w:rPr>
                <w:b/>
                <w:sz w:val="22"/>
                <w:szCs w:val="22"/>
                <w:lang w:val="en-US"/>
              </w:rPr>
            </w:pPr>
            <w:r>
              <w:rPr>
                <w:sz w:val="22"/>
                <w:szCs w:val="22"/>
                <w:lang w:val="en-US"/>
              </w:rPr>
              <w:t>11</w:t>
            </w:r>
            <w:r w:rsidRPr="00BD2FFB">
              <w:rPr>
                <w:sz w:val="22"/>
                <w:szCs w:val="22"/>
                <w:lang w:val="en-US"/>
              </w:rPr>
              <w:t>.</w:t>
            </w:r>
          </w:p>
        </w:tc>
        <w:tc>
          <w:tcPr>
            <w:tcW w:w="4195" w:type="pct"/>
            <w:gridSpan w:val="9"/>
            <w:vAlign w:val="center"/>
          </w:tcPr>
          <w:p w:rsidR="005301A1" w:rsidRPr="005301A1" w:rsidRDefault="00BD2FFB" w:rsidP="002817F9">
            <w:pPr>
              <w:spacing w:after="60"/>
            </w:pPr>
            <w:r w:rsidRPr="00575D53">
              <w:t xml:space="preserve">Sakač D, Koraćević G, </w:t>
            </w:r>
            <w:r w:rsidRPr="00575D53">
              <w:rPr>
                <w:b/>
              </w:rPr>
              <w:t>Pavlica T</w:t>
            </w:r>
            <w:r w:rsidRPr="00575D53">
              <w:t>, Sekulić S. 2012. Fabry disease, do we think enough about this multisystemic disorder, A presentation of three cases in a Serbian family. Vojnosanitetski pregled 69(7): 620-627.</w:t>
            </w:r>
          </w:p>
        </w:tc>
        <w:tc>
          <w:tcPr>
            <w:tcW w:w="452" w:type="pct"/>
            <w:vAlign w:val="center"/>
          </w:tcPr>
          <w:p w:rsidR="00BD2FFB" w:rsidRPr="00BD2FFB" w:rsidRDefault="00BD2FFB" w:rsidP="002817F9">
            <w:pPr>
              <w:spacing w:after="60"/>
              <w:rPr>
                <w:lang w:val="sr-Cyrl-CS"/>
              </w:rPr>
            </w:pPr>
            <w:r w:rsidRPr="00BD2FFB">
              <w:rPr>
                <w:lang w:val="sr-Cyrl-CS"/>
              </w:rPr>
              <w:t>М23</w:t>
            </w:r>
          </w:p>
        </w:tc>
      </w:tr>
      <w:tr w:rsidR="00BD2FFB" w:rsidRPr="00C2517C" w:rsidTr="006E16AB">
        <w:trPr>
          <w:trHeight w:val="227"/>
          <w:jc w:val="center"/>
        </w:trPr>
        <w:tc>
          <w:tcPr>
            <w:tcW w:w="5000" w:type="pct"/>
            <w:gridSpan w:val="11"/>
            <w:vAlign w:val="center"/>
          </w:tcPr>
          <w:p w:rsidR="00BD2FFB" w:rsidRPr="00C2517C" w:rsidRDefault="00BD2FFB" w:rsidP="00E917D5">
            <w:pPr>
              <w:spacing w:after="60"/>
              <w:rPr>
                <w:b/>
                <w:sz w:val="22"/>
                <w:szCs w:val="22"/>
                <w:lang w:val="en-US"/>
              </w:rPr>
            </w:pPr>
            <w:r w:rsidRPr="00C2517C">
              <w:rPr>
                <w:b/>
                <w:sz w:val="22"/>
                <w:szCs w:val="22"/>
                <w:lang w:val="en-US"/>
              </w:rPr>
              <w:t>Cumulative data of scientific activity of the teacher</w:t>
            </w: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t>Total number of citations, without self citations</w:t>
            </w:r>
          </w:p>
        </w:tc>
        <w:tc>
          <w:tcPr>
            <w:tcW w:w="2520" w:type="pct"/>
            <w:gridSpan w:val="6"/>
            <w:vAlign w:val="center"/>
          </w:tcPr>
          <w:p w:rsidR="00BD2FFB" w:rsidRPr="00BD2FFB" w:rsidRDefault="00BD2FFB" w:rsidP="00E917D5">
            <w:pPr>
              <w:spacing w:after="60"/>
              <w:rPr>
                <w:sz w:val="22"/>
                <w:szCs w:val="22"/>
                <w:lang w:val="en-US"/>
              </w:rPr>
            </w:pPr>
            <w:r w:rsidRPr="00BD2FFB">
              <w:rPr>
                <w:sz w:val="22"/>
                <w:szCs w:val="22"/>
                <w:lang w:val="en-US"/>
              </w:rPr>
              <w:t>37</w:t>
            </w: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lastRenderedPageBreak/>
              <w:t>Total number of papers on the SCI (or SSCI) list</w:t>
            </w:r>
          </w:p>
        </w:tc>
        <w:tc>
          <w:tcPr>
            <w:tcW w:w="2520" w:type="pct"/>
            <w:gridSpan w:val="6"/>
            <w:vAlign w:val="center"/>
          </w:tcPr>
          <w:p w:rsidR="00BD2FFB" w:rsidRPr="00BD2FFB" w:rsidRDefault="00BD2FFB" w:rsidP="00E917D5">
            <w:pPr>
              <w:spacing w:after="60"/>
              <w:rPr>
                <w:sz w:val="22"/>
                <w:szCs w:val="22"/>
                <w:lang w:val="en-US"/>
              </w:rPr>
            </w:pPr>
            <w:r w:rsidRPr="00BD2FFB">
              <w:rPr>
                <w:sz w:val="22"/>
                <w:szCs w:val="22"/>
                <w:lang w:val="en-US"/>
              </w:rPr>
              <w:t>14</w:t>
            </w: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t>Current participation in projects</w:t>
            </w:r>
          </w:p>
        </w:tc>
        <w:tc>
          <w:tcPr>
            <w:tcW w:w="1142" w:type="pct"/>
            <w:gridSpan w:val="3"/>
            <w:vAlign w:val="center"/>
          </w:tcPr>
          <w:p w:rsidR="00BD2FFB" w:rsidRPr="000819F1" w:rsidRDefault="00BD2FFB" w:rsidP="00E917D5">
            <w:pPr>
              <w:spacing w:after="60"/>
              <w:rPr>
                <w:sz w:val="22"/>
                <w:szCs w:val="22"/>
                <w:lang w:val="en-US"/>
              </w:rPr>
            </w:pPr>
            <w:r w:rsidRPr="000819F1">
              <w:rPr>
                <w:sz w:val="22"/>
                <w:szCs w:val="22"/>
                <w:lang w:val="en-US"/>
              </w:rPr>
              <w:t xml:space="preserve">Domestic </w:t>
            </w:r>
          </w:p>
          <w:p w:rsidR="00BD2FFB" w:rsidRPr="000819F1" w:rsidRDefault="00BD2FFB" w:rsidP="003F2574">
            <w:pPr>
              <w:spacing w:after="60"/>
              <w:rPr>
                <w:b/>
                <w:sz w:val="22"/>
                <w:szCs w:val="22"/>
                <w:lang w:val="en-US"/>
              </w:rPr>
            </w:pPr>
          </w:p>
        </w:tc>
        <w:tc>
          <w:tcPr>
            <w:tcW w:w="1377" w:type="pct"/>
            <w:gridSpan w:val="3"/>
            <w:vAlign w:val="center"/>
          </w:tcPr>
          <w:p w:rsidR="00BD2FFB" w:rsidRPr="000819F1" w:rsidRDefault="00BD2FFB" w:rsidP="00E917D5">
            <w:pPr>
              <w:spacing w:after="60"/>
              <w:rPr>
                <w:sz w:val="22"/>
                <w:szCs w:val="22"/>
                <w:lang w:val="en-US"/>
              </w:rPr>
            </w:pPr>
            <w:r w:rsidRPr="000819F1">
              <w:rPr>
                <w:sz w:val="22"/>
                <w:szCs w:val="22"/>
                <w:lang w:val="en-US"/>
              </w:rPr>
              <w:t>International</w:t>
            </w:r>
          </w:p>
          <w:p w:rsidR="00BD2FFB" w:rsidRPr="000819F1" w:rsidRDefault="00BD2FFB" w:rsidP="00E917D5">
            <w:pPr>
              <w:spacing w:after="60"/>
              <w:rPr>
                <w:b/>
                <w:lang w:val="en-US"/>
              </w:rPr>
            </w:pPr>
          </w:p>
        </w:tc>
      </w:tr>
      <w:tr w:rsidR="00BD2FFB" w:rsidRPr="00C2517C" w:rsidTr="00470A5A">
        <w:trPr>
          <w:trHeight w:val="227"/>
          <w:jc w:val="center"/>
        </w:trPr>
        <w:tc>
          <w:tcPr>
            <w:tcW w:w="2480" w:type="pct"/>
            <w:gridSpan w:val="5"/>
          </w:tcPr>
          <w:p w:rsidR="00BD2FFB" w:rsidRPr="00C2517C" w:rsidRDefault="00BD2FFB" w:rsidP="00E917D5">
            <w:pPr>
              <w:rPr>
                <w:sz w:val="22"/>
                <w:szCs w:val="22"/>
                <w:lang w:val="en-US"/>
              </w:rPr>
            </w:pPr>
            <w:r w:rsidRPr="00C2517C">
              <w:rPr>
                <w:sz w:val="22"/>
                <w:szCs w:val="22"/>
                <w:lang w:val="en-US"/>
              </w:rPr>
              <w:t xml:space="preserve">Specialization </w:t>
            </w:r>
          </w:p>
        </w:tc>
        <w:tc>
          <w:tcPr>
            <w:tcW w:w="1142" w:type="pct"/>
            <w:gridSpan w:val="3"/>
            <w:vAlign w:val="center"/>
          </w:tcPr>
          <w:p w:rsidR="00BD2FFB" w:rsidRPr="00C2517C" w:rsidRDefault="00BD2FFB" w:rsidP="00E917D5">
            <w:pPr>
              <w:spacing w:after="60"/>
              <w:rPr>
                <w:b/>
                <w:sz w:val="22"/>
                <w:szCs w:val="22"/>
                <w:lang w:val="en-US"/>
              </w:rPr>
            </w:pPr>
          </w:p>
        </w:tc>
        <w:tc>
          <w:tcPr>
            <w:tcW w:w="1377" w:type="pct"/>
            <w:gridSpan w:val="3"/>
            <w:vAlign w:val="center"/>
          </w:tcPr>
          <w:p w:rsidR="00BD2FFB" w:rsidRPr="00C2517C" w:rsidRDefault="00BD2FFB" w:rsidP="00E917D5">
            <w:pPr>
              <w:spacing w:after="60"/>
              <w:rPr>
                <w:b/>
                <w:sz w:val="22"/>
                <w:szCs w:val="22"/>
                <w:lang w:val="en-US"/>
              </w:rPr>
            </w:pPr>
          </w:p>
        </w:tc>
      </w:tr>
      <w:tr w:rsidR="00BD2FFB" w:rsidRPr="00C2517C" w:rsidTr="00470A5A">
        <w:trPr>
          <w:trHeight w:val="227"/>
          <w:jc w:val="center"/>
        </w:trPr>
        <w:tc>
          <w:tcPr>
            <w:tcW w:w="2480" w:type="pct"/>
            <w:gridSpan w:val="5"/>
          </w:tcPr>
          <w:p w:rsidR="00BD2FFB" w:rsidRPr="00C2517C" w:rsidRDefault="00BD2FFB" w:rsidP="00E917D5">
            <w:pPr>
              <w:rPr>
                <w:lang w:val="en-US"/>
              </w:rPr>
            </w:pPr>
            <w:r w:rsidRPr="00C2517C">
              <w:rPr>
                <w:lang w:val="en-US"/>
              </w:rPr>
              <w:t>Other information you consider to be important</w:t>
            </w:r>
          </w:p>
        </w:tc>
        <w:tc>
          <w:tcPr>
            <w:tcW w:w="2520" w:type="pct"/>
            <w:gridSpan w:val="6"/>
            <w:vAlign w:val="center"/>
          </w:tcPr>
          <w:p w:rsidR="00BD2FFB" w:rsidRPr="00C2517C" w:rsidRDefault="00BD2FF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819F1"/>
    <w:rsid w:val="00177663"/>
    <w:rsid w:val="001A48DA"/>
    <w:rsid w:val="003F2574"/>
    <w:rsid w:val="003F6C58"/>
    <w:rsid w:val="00470A5A"/>
    <w:rsid w:val="0047415A"/>
    <w:rsid w:val="004D2C20"/>
    <w:rsid w:val="005301A1"/>
    <w:rsid w:val="006E16AB"/>
    <w:rsid w:val="007C50C8"/>
    <w:rsid w:val="00871BFE"/>
    <w:rsid w:val="00880906"/>
    <w:rsid w:val="008C170D"/>
    <w:rsid w:val="008E2E34"/>
    <w:rsid w:val="009010F0"/>
    <w:rsid w:val="00905911"/>
    <w:rsid w:val="0095547F"/>
    <w:rsid w:val="009B5E43"/>
    <w:rsid w:val="00A477E4"/>
    <w:rsid w:val="00B9583D"/>
    <w:rsid w:val="00BD2FFB"/>
    <w:rsid w:val="00C036B3"/>
    <w:rsid w:val="00C11FAB"/>
    <w:rsid w:val="00C763FF"/>
    <w:rsid w:val="00C92686"/>
    <w:rsid w:val="00E74364"/>
    <w:rsid w:val="00F85D09"/>
    <w:rsid w:val="00FE1941"/>
    <w:rsid w:val="00FF3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A2EBE-A98B-4D47-8513-FE6BF4187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2019-09-24T13:07:00Z</dcterms:created>
  <dcterms:modified xsi:type="dcterms:W3CDTF">2020-04-20T11:13:00Z</dcterms:modified>
</cp:coreProperties>
</file>