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7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2813"/>
        <w:gridCol w:w="849"/>
        <w:gridCol w:w="430"/>
        <w:gridCol w:w="253"/>
        <w:gridCol w:w="2299"/>
        <w:gridCol w:w="160"/>
        <w:gridCol w:w="19"/>
        <w:gridCol w:w="1414"/>
        <w:gridCol w:w="1096"/>
        <w:gridCol w:w="637"/>
      </w:tblGrid>
      <w:tr w:rsidR="00E35040" w:rsidRPr="00C2517C" w:rsidTr="000941CB">
        <w:trPr>
          <w:trHeight w:val="227"/>
          <w:jc w:val="center"/>
        </w:trPr>
        <w:tc>
          <w:tcPr>
            <w:tcW w:w="2006" w:type="pct"/>
            <w:gridSpan w:val="3"/>
            <w:vAlign w:val="center"/>
          </w:tcPr>
          <w:p w:rsidR="00E35040" w:rsidRPr="00C2517C" w:rsidRDefault="00E35040" w:rsidP="00E917D5">
            <w:pPr>
              <w:rPr>
                <w:sz w:val="22"/>
                <w:szCs w:val="22"/>
                <w:lang w:val="en-US"/>
              </w:rPr>
            </w:pPr>
            <w:r w:rsidRPr="00C2517C">
              <w:rPr>
                <w:b/>
                <w:sz w:val="22"/>
                <w:szCs w:val="22"/>
                <w:lang w:val="en-US"/>
              </w:rPr>
              <w:t>Name and family name</w:t>
            </w:r>
          </w:p>
        </w:tc>
        <w:tc>
          <w:tcPr>
            <w:tcW w:w="2994" w:type="pct"/>
            <w:gridSpan w:val="8"/>
            <w:vAlign w:val="center"/>
          </w:tcPr>
          <w:p w:rsidR="00E35040" w:rsidRPr="00782111" w:rsidRDefault="00E35040" w:rsidP="00FC4CB8">
            <w:pPr>
              <w:rPr>
                <w:sz w:val="18"/>
                <w:szCs w:val="18"/>
                <w:lang w:val="en-US"/>
              </w:rPr>
            </w:pPr>
            <w:proofErr w:type="spellStart"/>
            <w:r w:rsidRPr="00782111">
              <w:rPr>
                <w:sz w:val="18"/>
                <w:szCs w:val="18"/>
                <w:lang w:val="en-US"/>
              </w:rPr>
              <w:t>Jelica</w:t>
            </w:r>
            <w:proofErr w:type="spellEnd"/>
            <w:r w:rsidRPr="00782111">
              <w:rPr>
                <w:sz w:val="18"/>
                <w:szCs w:val="18"/>
                <w:lang w:val="en-US"/>
              </w:rPr>
              <w:t xml:space="preserve"> </w:t>
            </w:r>
            <w:proofErr w:type="spellStart"/>
            <w:r w:rsidRPr="00782111">
              <w:rPr>
                <w:sz w:val="18"/>
                <w:szCs w:val="18"/>
                <w:lang w:val="en-US"/>
              </w:rPr>
              <w:t>Simeunović</w:t>
            </w:r>
            <w:proofErr w:type="spellEnd"/>
          </w:p>
        </w:tc>
      </w:tr>
      <w:tr w:rsidR="00E35040" w:rsidRPr="00C2517C" w:rsidTr="000941CB">
        <w:trPr>
          <w:trHeight w:val="227"/>
          <w:jc w:val="center"/>
        </w:trPr>
        <w:tc>
          <w:tcPr>
            <w:tcW w:w="2006" w:type="pct"/>
            <w:gridSpan w:val="3"/>
            <w:vAlign w:val="center"/>
          </w:tcPr>
          <w:p w:rsidR="00E35040" w:rsidRPr="00C2517C" w:rsidRDefault="00E35040" w:rsidP="00E917D5">
            <w:pPr>
              <w:rPr>
                <w:sz w:val="22"/>
                <w:szCs w:val="22"/>
                <w:lang w:val="en-US"/>
              </w:rPr>
            </w:pPr>
            <w:r w:rsidRPr="00C2517C">
              <w:rPr>
                <w:b/>
                <w:sz w:val="22"/>
                <w:szCs w:val="22"/>
                <w:lang w:val="en-US"/>
              </w:rPr>
              <w:t xml:space="preserve">Title </w:t>
            </w:r>
          </w:p>
        </w:tc>
        <w:tc>
          <w:tcPr>
            <w:tcW w:w="2994" w:type="pct"/>
            <w:gridSpan w:val="8"/>
            <w:vAlign w:val="center"/>
          </w:tcPr>
          <w:p w:rsidR="00E35040" w:rsidRPr="00782111" w:rsidRDefault="00E35040" w:rsidP="00FC4CB8">
            <w:pPr>
              <w:widowControl/>
              <w:autoSpaceDE/>
              <w:autoSpaceDN/>
              <w:adjustRightInd/>
              <w:rPr>
                <w:rFonts w:eastAsia="Times New Roman"/>
                <w:sz w:val="18"/>
                <w:szCs w:val="18"/>
                <w:lang w:val="en-US" w:eastAsia="en-US"/>
              </w:rPr>
            </w:pPr>
            <w:r w:rsidRPr="00782111">
              <w:rPr>
                <w:rFonts w:eastAsia="Times New Roman"/>
                <w:sz w:val="18"/>
                <w:szCs w:val="18"/>
                <w:lang w:eastAsia="en-US"/>
              </w:rPr>
              <w:t>Associate Professor</w:t>
            </w:r>
          </w:p>
        </w:tc>
      </w:tr>
      <w:tr w:rsidR="00E35040" w:rsidRPr="00C2517C" w:rsidTr="000941CB">
        <w:trPr>
          <w:trHeight w:val="227"/>
          <w:jc w:val="center"/>
        </w:trPr>
        <w:tc>
          <w:tcPr>
            <w:tcW w:w="2006" w:type="pct"/>
            <w:gridSpan w:val="3"/>
            <w:vAlign w:val="center"/>
          </w:tcPr>
          <w:p w:rsidR="00E35040" w:rsidRPr="00C2517C" w:rsidRDefault="00E35040" w:rsidP="00E917D5">
            <w:pPr>
              <w:rPr>
                <w:sz w:val="22"/>
                <w:szCs w:val="22"/>
                <w:lang w:val="en-US"/>
              </w:rPr>
            </w:pPr>
            <w:r w:rsidRPr="00C2517C">
              <w:rPr>
                <w:b/>
                <w:sz w:val="22"/>
                <w:szCs w:val="22"/>
                <w:lang w:val="en-US"/>
              </w:rPr>
              <w:t>Narrow scientific area</w:t>
            </w:r>
          </w:p>
        </w:tc>
        <w:tc>
          <w:tcPr>
            <w:tcW w:w="2994" w:type="pct"/>
            <w:gridSpan w:val="8"/>
            <w:vAlign w:val="center"/>
          </w:tcPr>
          <w:p w:rsidR="00E35040" w:rsidRPr="00782111" w:rsidRDefault="00E35040" w:rsidP="00FC4CB8">
            <w:pPr>
              <w:rPr>
                <w:sz w:val="18"/>
                <w:szCs w:val="18"/>
                <w:lang w:val="en-US"/>
              </w:rPr>
            </w:pPr>
            <w:r w:rsidRPr="00782111">
              <w:rPr>
                <w:sz w:val="18"/>
                <w:szCs w:val="18"/>
                <w:lang w:val="en-US"/>
              </w:rPr>
              <w:t>Microbiology</w:t>
            </w:r>
          </w:p>
        </w:tc>
      </w:tr>
      <w:tr w:rsidR="000941CB" w:rsidRPr="00C2517C" w:rsidTr="00F626A8">
        <w:trPr>
          <w:trHeight w:val="227"/>
          <w:jc w:val="center"/>
        </w:trPr>
        <w:tc>
          <w:tcPr>
            <w:tcW w:w="1604" w:type="pct"/>
            <w:gridSpan w:val="2"/>
            <w:vAlign w:val="center"/>
          </w:tcPr>
          <w:p w:rsidR="000941CB" w:rsidRPr="00C2517C" w:rsidRDefault="000941CB" w:rsidP="00E917D5">
            <w:pPr>
              <w:rPr>
                <w:sz w:val="22"/>
                <w:szCs w:val="22"/>
                <w:lang w:val="en-US"/>
              </w:rPr>
            </w:pPr>
            <w:r w:rsidRPr="00C2517C">
              <w:rPr>
                <w:b/>
                <w:sz w:val="22"/>
                <w:szCs w:val="22"/>
                <w:lang w:val="en-US"/>
              </w:rPr>
              <w:t>Academic career</w:t>
            </w:r>
          </w:p>
        </w:tc>
        <w:tc>
          <w:tcPr>
            <w:tcW w:w="403" w:type="pct"/>
            <w:vAlign w:val="center"/>
          </w:tcPr>
          <w:p w:rsidR="000941CB" w:rsidRPr="00773117" w:rsidRDefault="000941CB" w:rsidP="00E917D5">
            <w:pPr>
              <w:rPr>
                <w:b/>
                <w:sz w:val="22"/>
                <w:szCs w:val="22"/>
                <w:lang w:val="en-US"/>
              </w:rPr>
            </w:pPr>
            <w:r w:rsidRPr="00773117">
              <w:rPr>
                <w:b/>
                <w:sz w:val="22"/>
                <w:szCs w:val="22"/>
                <w:lang w:val="en-US"/>
              </w:rPr>
              <w:t xml:space="preserve">Year  </w:t>
            </w:r>
          </w:p>
        </w:tc>
        <w:tc>
          <w:tcPr>
            <w:tcW w:w="1491" w:type="pct"/>
            <w:gridSpan w:val="4"/>
            <w:vAlign w:val="center"/>
          </w:tcPr>
          <w:p w:rsidR="000941CB" w:rsidRPr="00773117" w:rsidRDefault="000941CB" w:rsidP="00E917D5">
            <w:pPr>
              <w:rPr>
                <w:b/>
                <w:sz w:val="22"/>
                <w:szCs w:val="22"/>
                <w:lang w:val="en-US"/>
              </w:rPr>
            </w:pPr>
            <w:r w:rsidRPr="00773117">
              <w:rPr>
                <w:b/>
                <w:sz w:val="22"/>
                <w:szCs w:val="22"/>
                <w:lang w:val="en-US"/>
              </w:rPr>
              <w:t>Institution</w:t>
            </w:r>
          </w:p>
        </w:tc>
        <w:tc>
          <w:tcPr>
            <w:tcW w:w="1502" w:type="pct"/>
            <w:gridSpan w:val="4"/>
            <w:vAlign w:val="center"/>
          </w:tcPr>
          <w:p w:rsidR="000941CB" w:rsidRPr="00773117" w:rsidRDefault="000941CB" w:rsidP="0095547F">
            <w:pPr>
              <w:rPr>
                <w:b/>
                <w:sz w:val="22"/>
                <w:szCs w:val="22"/>
                <w:lang w:val="en-US"/>
              </w:rPr>
            </w:pPr>
            <w:r w:rsidRPr="00773117">
              <w:rPr>
                <w:rStyle w:val="tlid-translation"/>
                <w:b/>
              </w:rPr>
              <w:t>Narrow scientific field</w:t>
            </w:r>
            <w:r w:rsidRPr="00773117">
              <w:rPr>
                <w:b/>
              </w:rPr>
              <w:t xml:space="preserve"> </w:t>
            </w:r>
            <w:r w:rsidRPr="00773117">
              <w:rPr>
                <w:rStyle w:val="tlid-translation"/>
                <w:b/>
              </w:rPr>
              <w:t>or art field</w:t>
            </w:r>
          </w:p>
        </w:tc>
      </w:tr>
      <w:tr w:rsidR="000941CB" w:rsidRPr="00C2517C" w:rsidTr="00F626A8">
        <w:trPr>
          <w:trHeight w:val="227"/>
          <w:jc w:val="center"/>
        </w:trPr>
        <w:tc>
          <w:tcPr>
            <w:tcW w:w="1604" w:type="pct"/>
            <w:gridSpan w:val="2"/>
            <w:vAlign w:val="center"/>
          </w:tcPr>
          <w:p w:rsidR="000941CB" w:rsidRPr="00C2517C" w:rsidRDefault="000941CB" w:rsidP="00E917D5">
            <w:pPr>
              <w:rPr>
                <w:sz w:val="22"/>
                <w:szCs w:val="22"/>
                <w:lang w:val="en-US"/>
              </w:rPr>
            </w:pPr>
            <w:r w:rsidRPr="00C2517C">
              <w:rPr>
                <w:sz w:val="22"/>
                <w:szCs w:val="22"/>
                <w:lang w:val="en-US"/>
              </w:rPr>
              <w:t>Election to the title</w:t>
            </w:r>
          </w:p>
        </w:tc>
        <w:tc>
          <w:tcPr>
            <w:tcW w:w="403" w:type="pct"/>
            <w:vAlign w:val="center"/>
          </w:tcPr>
          <w:p w:rsidR="000941CB" w:rsidRPr="00782111" w:rsidRDefault="000941CB" w:rsidP="00FC4CB8">
            <w:pPr>
              <w:tabs>
                <w:tab w:val="left" w:pos="567"/>
              </w:tabs>
              <w:spacing w:after="60"/>
              <w:rPr>
                <w:sz w:val="18"/>
                <w:szCs w:val="18"/>
              </w:rPr>
            </w:pPr>
            <w:r w:rsidRPr="00782111">
              <w:rPr>
                <w:sz w:val="18"/>
                <w:szCs w:val="18"/>
              </w:rPr>
              <w:t>2015.</w:t>
            </w:r>
          </w:p>
        </w:tc>
        <w:tc>
          <w:tcPr>
            <w:tcW w:w="1491" w:type="pct"/>
            <w:gridSpan w:val="4"/>
          </w:tcPr>
          <w:p w:rsidR="000941CB" w:rsidRPr="00782111" w:rsidRDefault="000941CB" w:rsidP="00FC4CB8">
            <w:pPr>
              <w:rPr>
                <w:sz w:val="18"/>
                <w:szCs w:val="18"/>
              </w:rPr>
            </w:pPr>
            <w:r w:rsidRPr="00782111">
              <w:rPr>
                <w:sz w:val="18"/>
                <w:szCs w:val="18"/>
                <w:lang w:val="en-US"/>
              </w:rPr>
              <w:t>PMF, UNS</w:t>
            </w:r>
          </w:p>
        </w:tc>
        <w:tc>
          <w:tcPr>
            <w:tcW w:w="1502" w:type="pct"/>
            <w:gridSpan w:val="4"/>
          </w:tcPr>
          <w:p w:rsidR="000941CB" w:rsidRPr="00782111" w:rsidRDefault="000941CB" w:rsidP="00FC4CB8">
            <w:pPr>
              <w:rPr>
                <w:sz w:val="18"/>
                <w:szCs w:val="18"/>
              </w:rPr>
            </w:pPr>
            <w:r w:rsidRPr="00782111">
              <w:rPr>
                <w:sz w:val="18"/>
                <w:szCs w:val="18"/>
                <w:lang w:val="en-US"/>
              </w:rPr>
              <w:t>Microbiology</w:t>
            </w:r>
          </w:p>
        </w:tc>
      </w:tr>
      <w:tr w:rsidR="000941CB" w:rsidRPr="00C2517C" w:rsidTr="00F626A8">
        <w:trPr>
          <w:trHeight w:val="227"/>
          <w:jc w:val="center"/>
        </w:trPr>
        <w:tc>
          <w:tcPr>
            <w:tcW w:w="1604" w:type="pct"/>
            <w:gridSpan w:val="2"/>
            <w:vAlign w:val="center"/>
          </w:tcPr>
          <w:p w:rsidR="000941CB" w:rsidRPr="00C2517C" w:rsidRDefault="000941CB" w:rsidP="00E917D5">
            <w:pPr>
              <w:rPr>
                <w:sz w:val="22"/>
                <w:szCs w:val="22"/>
                <w:lang w:val="en-US"/>
              </w:rPr>
            </w:pPr>
            <w:r w:rsidRPr="00C2517C">
              <w:rPr>
                <w:sz w:val="22"/>
                <w:szCs w:val="22"/>
                <w:lang w:val="en-US"/>
              </w:rPr>
              <w:t>PhD</w:t>
            </w:r>
          </w:p>
        </w:tc>
        <w:tc>
          <w:tcPr>
            <w:tcW w:w="403" w:type="pct"/>
            <w:vAlign w:val="center"/>
          </w:tcPr>
          <w:p w:rsidR="000941CB" w:rsidRPr="00782111" w:rsidRDefault="000941CB" w:rsidP="00FC4CB8">
            <w:pPr>
              <w:tabs>
                <w:tab w:val="left" w:pos="567"/>
              </w:tabs>
              <w:spacing w:after="60"/>
              <w:rPr>
                <w:sz w:val="18"/>
                <w:szCs w:val="18"/>
              </w:rPr>
            </w:pPr>
            <w:r w:rsidRPr="00782111">
              <w:rPr>
                <w:sz w:val="18"/>
                <w:szCs w:val="18"/>
              </w:rPr>
              <w:t>2009.</w:t>
            </w:r>
          </w:p>
        </w:tc>
        <w:tc>
          <w:tcPr>
            <w:tcW w:w="1491" w:type="pct"/>
            <w:gridSpan w:val="4"/>
          </w:tcPr>
          <w:p w:rsidR="000941CB" w:rsidRPr="00782111" w:rsidRDefault="000941CB" w:rsidP="00FC4CB8">
            <w:pPr>
              <w:rPr>
                <w:sz w:val="18"/>
                <w:szCs w:val="18"/>
              </w:rPr>
            </w:pPr>
            <w:r w:rsidRPr="00782111">
              <w:rPr>
                <w:sz w:val="18"/>
                <w:szCs w:val="18"/>
                <w:lang w:val="en-US"/>
              </w:rPr>
              <w:t>PMF, UNS</w:t>
            </w:r>
          </w:p>
        </w:tc>
        <w:tc>
          <w:tcPr>
            <w:tcW w:w="1502" w:type="pct"/>
            <w:gridSpan w:val="4"/>
          </w:tcPr>
          <w:p w:rsidR="000941CB" w:rsidRPr="00782111" w:rsidRDefault="000941CB" w:rsidP="00FC4CB8">
            <w:pPr>
              <w:rPr>
                <w:sz w:val="18"/>
                <w:szCs w:val="18"/>
              </w:rPr>
            </w:pPr>
            <w:r w:rsidRPr="00782111">
              <w:rPr>
                <w:sz w:val="18"/>
                <w:szCs w:val="18"/>
                <w:lang w:val="en-US"/>
              </w:rPr>
              <w:t>Microbiology</w:t>
            </w:r>
          </w:p>
        </w:tc>
      </w:tr>
      <w:tr w:rsidR="000941CB" w:rsidRPr="00C2517C" w:rsidTr="00F626A8">
        <w:trPr>
          <w:trHeight w:val="227"/>
          <w:jc w:val="center"/>
        </w:trPr>
        <w:tc>
          <w:tcPr>
            <w:tcW w:w="1604" w:type="pct"/>
            <w:gridSpan w:val="2"/>
            <w:vAlign w:val="center"/>
          </w:tcPr>
          <w:p w:rsidR="000941CB" w:rsidRPr="00C2517C" w:rsidRDefault="000941CB" w:rsidP="00E917D5">
            <w:pPr>
              <w:rPr>
                <w:sz w:val="22"/>
                <w:szCs w:val="22"/>
                <w:lang w:val="en-US"/>
              </w:rPr>
            </w:pPr>
            <w:r w:rsidRPr="00C2517C">
              <w:rPr>
                <w:sz w:val="22"/>
                <w:szCs w:val="22"/>
                <w:lang w:val="en-US"/>
              </w:rPr>
              <w:t>Master degree</w:t>
            </w:r>
          </w:p>
        </w:tc>
        <w:tc>
          <w:tcPr>
            <w:tcW w:w="403" w:type="pct"/>
            <w:vAlign w:val="center"/>
          </w:tcPr>
          <w:p w:rsidR="000941CB" w:rsidRPr="00782111" w:rsidRDefault="000941CB" w:rsidP="00FC4CB8">
            <w:pPr>
              <w:tabs>
                <w:tab w:val="left" w:pos="567"/>
              </w:tabs>
              <w:spacing w:after="60"/>
              <w:rPr>
                <w:sz w:val="18"/>
                <w:szCs w:val="18"/>
              </w:rPr>
            </w:pPr>
            <w:r w:rsidRPr="00782111">
              <w:rPr>
                <w:sz w:val="18"/>
                <w:szCs w:val="18"/>
              </w:rPr>
              <w:t>2004.</w:t>
            </w:r>
          </w:p>
        </w:tc>
        <w:tc>
          <w:tcPr>
            <w:tcW w:w="1491" w:type="pct"/>
            <w:gridSpan w:val="4"/>
          </w:tcPr>
          <w:p w:rsidR="000941CB" w:rsidRPr="00782111" w:rsidRDefault="000941CB" w:rsidP="00FC4CB8">
            <w:pPr>
              <w:rPr>
                <w:sz w:val="18"/>
                <w:szCs w:val="18"/>
              </w:rPr>
            </w:pPr>
            <w:r w:rsidRPr="00782111">
              <w:rPr>
                <w:sz w:val="18"/>
                <w:szCs w:val="18"/>
                <w:lang w:val="en-US"/>
              </w:rPr>
              <w:t>PMF, UNS</w:t>
            </w:r>
          </w:p>
        </w:tc>
        <w:tc>
          <w:tcPr>
            <w:tcW w:w="1502" w:type="pct"/>
            <w:gridSpan w:val="4"/>
          </w:tcPr>
          <w:p w:rsidR="000941CB" w:rsidRPr="00782111" w:rsidRDefault="000941CB" w:rsidP="00FC4CB8">
            <w:pPr>
              <w:rPr>
                <w:sz w:val="18"/>
                <w:szCs w:val="18"/>
              </w:rPr>
            </w:pPr>
            <w:r w:rsidRPr="00782111">
              <w:rPr>
                <w:sz w:val="18"/>
                <w:szCs w:val="18"/>
                <w:lang w:val="en-US"/>
              </w:rPr>
              <w:t>Microbiology</w:t>
            </w:r>
          </w:p>
        </w:tc>
      </w:tr>
      <w:tr w:rsidR="000941CB" w:rsidRPr="00C2517C" w:rsidTr="00F626A8">
        <w:trPr>
          <w:trHeight w:val="227"/>
          <w:jc w:val="center"/>
        </w:trPr>
        <w:tc>
          <w:tcPr>
            <w:tcW w:w="1604" w:type="pct"/>
            <w:gridSpan w:val="2"/>
            <w:vAlign w:val="center"/>
          </w:tcPr>
          <w:p w:rsidR="000941CB" w:rsidRPr="00C2517C" w:rsidRDefault="000941CB" w:rsidP="00E917D5">
            <w:pPr>
              <w:rPr>
                <w:sz w:val="22"/>
                <w:szCs w:val="22"/>
                <w:lang w:val="en-US"/>
              </w:rPr>
            </w:pPr>
            <w:r w:rsidRPr="00C2517C">
              <w:rPr>
                <w:sz w:val="22"/>
                <w:szCs w:val="22"/>
                <w:lang w:val="en-US"/>
              </w:rPr>
              <w:t>Master diploma</w:t>
            </w:r>
          </w:p>
        </w:tc>
        <w:tc>
          <w:tcPr>
            <w:tcW w:w="403" w:type="pct"/>
            <w:vAlign w:val="center"/>
          </w:tcPr>
          <w:p w:rsidR="000941CB" w:rsidRPr="00C2517C" w:rsidRDefault="000941CB" w:rsidP="00E917D5">
            <w:pPr>
              <w:rPr>
                <w:sz w:val="22"/>
                <w:szCs w:val="22"/>
                <w:lang w:val="en-US"/>
              </w:rPr>
            </w:pPr>
          </w:p>
        </w:tc>
        <w:tc>
          <w:tcPr>
            <w:tcW w:w="1491" w:type="pct"/>
            <w:gridSpan w:val="4"/>
            <w:vAlign w:val="center"/>
          </w:tcPr>
          <w:p w:rsidR="000941CB" w:rsidRPr="00C2517C" w:rsidRDefault="000941CB" w:rsidP="00E917D5">
            <w:pPr>
              <w:rPr>
                <w:sz w:val="22"/>
                <w:szCs w:val="22"/>
                <w:lang w:val="en-US"/>
              </w:rPr>
            </w:pPr>
          </w:p>
        </w:tc>
        <w:tc>
          <w:tcPr>
            <w:tcW w:w="1502" w:type="pct"/>
            <w:gridSpan w:val="4"/>
            <w:vAlign w:val="center"/>
          </w:tcPr>
          <w:p w:rsidR="000941CB" w:rsidRPr="00C2517C" w:rsidRDefault="000941CB" w:rsidP="00E917D5">
            <w:pPr>
              <w:rPr>
                <w:sz w:val="22"/>
                <w:szCs w:val="22"/>
                <w:lang w:val="en-US"/>
              </w:rPr>
            </w:pPr>
          </w:p>
        </w:tc>
      </w:tr>
      <w:tr w:rsidR="000941CB" w:rsidRPr="00C2517C" w:rsidTr="00F626A8">
        <w:trPr>
          <w:trHeight w:val="227"/>
          <w:jc w:val="center"/>
        </w:trPr>
        <w:tc>
          <w:tcPr>
            <w:tcW w:w="1604" w:type="pct"/>
            <w:gridSpan w:val="2"/>
            <w:vAlign w:val="center"/>
          </w:tcPr>
          <w:p w:rsidR="000941CB" w:rsidRPr="00C2517C" w:rsidRDefault="000941CB" w:rsidP="00E917D5">
            <w:pPr>
              <w:rPr>
                <w:sz w:val="22"/>
                <w:szCs w:val="22"/>
                <w:lang w:val="en-US"/>
              </w:rPr>
            </w:pPr>
            <w:r w:rsidRPr="00C2517C">
              <w:rPr>
                <w:sz w:val="22"/>
                <w:szCs w:val="22"/>
                <w:lang w:val="en-US"/>
              </w:rPr>
              <w:t xml:space="preserve">Diploma </w:t>
            </w:r>
          </w:p>
        </w:tc>
        <w:tc>
          <w:tcPr>
            <w:tcW w:w="403" w:type="pct"/>
            <w:vAlign w:val="center"/>
          </w:tcPr>
          <w:p w:rsidR="000941CB" w:rsidRPr="00782111" w:rsidRDefault="000941CB" w:rsidP="00FC4CB8">
            <w:pPr>
              <w:tabs>
                <w:tab w:val="left" w:pos="567"/>
              </w:tabs>
              <w:spacing w:after="60"/>
              <w:rPr>
                <w:sz w:val="18"/>
                <w:szCs w:val="18"/>
              </w:rPr>
            </w:pPr>
            <w:r w:rsidRPr="00782111">
              <w:rPr>
                <w:sz w:val="18"/>
                <w:szCs w:val="18"/>
              </w:rPr>
              <w:t>1998.</w:t>
            </w:r>
          </w:p>
        </w:tc>
        <w:tc>
          <w:tcPr>
            <w:tcW w:w="1491" w:type="pct"/>
            <w:gridSpan w:val="4"/>
            <w:vAlign w:val="center"/>
          </w:tcPr>
          <w:p w:rsidR="000941CB" w:rsidRPr="00782111" w:rsidRDefault="000941CB" w:rsidP="00FC4CB8">
            <w:pPr>
              <w:rPr>
                <w:sz w:val="18"/>
                <w:szCs w:val="18"/>
                <w:lang w:val="en-US"/>
              </w:rPr>
            </w:pPr>
            <w:r w:rsidRPr="00782111">
              <w:rPr>
                <w:sz w:val="18"/>
                <w:szCs w:val="18"/>
                <w:lang w:val="en-US"/>
              </w:rPr>
              <w:t>PMF, UNS</w:t>
            </w:r>
          </w:p>
        </w:tc>
        <w:tc>
          <w:tcPr>
            <w:tcW w:w="1502" w:type="pct"/>
            <w:gridSpan w:val="4"/>
            <w:vAlign w:val="center"/>
          </w:tcPr>
          <w:p w:rsidR="000941CB" w:rsidRPr="00782111" w:rsidRDefault="00C470A1" w:rsidP="00FC4CB8">
            <w:pPr>
              <w:rPr>
                <w:sz w:val="18"/>
                <w:szCs w:val="18"/>
                <w:lang w:val="en-US"/>
              </w:rPr>
            </w:pPr>
            <w:r w:rsidRPr="00782111">
              <w:rPr>
                <w:sz w:val="18"/>
                <w:szCs w:val="18"/>
                <w:lang w:val="en-US"/>
              </w:rPr>
              <w:t>Microbiology</w:t>
            </w:r>
          </w:p>
        </w:tc>
      </w:tr>
      <w:tr w:rsidR="00E35040" w:rsidRPr="00C2517C" w:rsidTr="00094251">
        <w:trPr>
          <w:trHeight w:val="227"/>
          <w:jc w:val="center"/>
        </w:trPr>
        <w:tc>
          <w:tcPr>
            <w:tcW w:w="5000" w:type="pct"/>
            <w:gridSpan w:val="11"/>
            <w:vAlign w:val="center"/>
          </w:tcPr>
          <w:p w:rsidR="00E35040" w:rsidRPr="00C2517C" w:rsidRDefault="00E35040"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094251" w:rsidRPr="00C2517C" w:rsidTr="000941CB">
        <w:trPr>
          <w:trHeight w:val="227"/>
          <w:jc w:val="center"/>
        </w:trPr>
        <w:tc>
          <w:tcPr>
            <w:tcW w:w="269" w:type="pct"/>
            <w:vAlign w:val="center"/>
          </w:tcPr>
          <w:p w:rsidR="00E35040" w:rsidRPr="00C2517C" w:rsidRDefault="00E35040" w:rsidP="00E917D5">
            <w:pPr>
              <w:spacing w:after="60"/>
              <w:rPr>
                <w:sz w:val="22"/>
                <w:szCs w:val="22"/>
                <w:lang w:val="en-US"/>
              </w:rPr>
            </w:pPr>
            <w:r w:rsidRPr="00C2517C">
              <w:rPr>
                <w:sz w:val="22"/>
                <w:szCs w:val="22"/>
                <w:lang w:val="en-US"/>
              </w:rPr>
              <w:t>No.</w:t>
            </w:r>
          </w:p>
        </w:tc>
        <w:tc>
          <w:tcPr>
            <w:tcW w:w="2062" w:type="pct"/>
            <w:gridSpan w:val="4"/>
            <w:vAlign w:val="center"/>
          </w:tcPr>
          <w:p w:rsidR="00E35040" w:rsidRPr="00C2517C" w:rsidRDefault="00E35040" w:rsidP="00E917D5">
            <w:pPr>
              <w:spacing w:after="60"/>
              <w:rPr>
                <w:sz w:val="22"/>
                <w:szCs w:val="22"/>
                <w:lang w:val="en-US"/>
              </w:rPr>
            </w:pPr>
            <w:r w:rsidRPr="00C2517C">
              <w:rPr>
                <w:sz w:val="22"/>
                <w:szCs w:val="22"/>
                <w:lang w:val="en-US"/>
              </w:rPr>
              <w:t>Title of the dissertation – doctoral art project</w:t>
            </w:r>
          </w:p>
        </w:tc>
        <w:tc>
          <w:tcPr>
            <w:tcW w:w="1176" w:type="pct"/>
            <w:gridSpan w:val="3"/>
            <w:vAlign w:val="center"/>
          </w:tcPr>
          <w:p w:rsidR="00E35040" w:rsidRPr="00C2517C" w:rsidRDefault="00E35040" w:rsidP="00E917D5">
            <w:pPr>
              <w:spacing w:after="60"/>
              <w:rPr>
                <w:sz w:val="22"/>
                <w:szCs w:val="22"/>
                <w:lang w:val="en-US"/>
              </w:rPr>
            </w:pPr>
            <w:r w:rsidRPr="00C2517C">
              <w:rPr>
                <w:sz w:val="22"/>
                <w:szCs w:val="22"/>
                <w:lang w:val="en-US"/>
              </w:rPr>
              <w:t xml:space="preserve">Name of the candidate </w:t>
            </w:r>
          </w:p>
        </w:tc>
        <w:tc>
          <w:tcPr>
            <w:tcW w:w="671" w:type="pct"/>
            <w:vAlign w:val="center"/>
          </w:tcPr>
          <w:p w:rsidR="00E35040" w:rsidRPr="00C2517C" w:rsidRDefault="00E35040" w:rsidP="00E917D5">
            <w:pPr>
              <w:spacing w:after="60"/>
              <w:rPr>
                <w:sz w:val="22"/>
                <w:szCs w:val="22"/>
                <w:lang w:val="en-US"/>
              </w:rPr>
            </w:pPr>
            <w:r w:rsidRPr="00C2517C">
              <w:rPr>
                <w:sz w:val="22"/>
                <w:szCs w:val="22"/>
                <w:lang w:val="en-US"/>
              </w:rPr>
              <w:t xml:space="preserve">*submitted </w:t>
            </w:r>
          </w:p>
        </w:tc>
        <w:tc>
          <w:tcPr>
            <w:tcW w:w="822" w:type="pct"/>
            <w:gridSpan w:val="2"/>
            <w:vAlign w:val="center"/>
          </w:tcPr>
          <w:p w:rsidR="00E35040" w:rsidRPr="00C2517C" w:rsidRDefault="00E35040" w:rsidP="00E917D5">
            <w:pPr>
              <w:spacing w:after="60"/>
              <w:rPr>
                <w:sz w:val="22"/>
                <w:szCs w:val="22"/>
                <w:lang w:val="en-US"/>
              </w:rPr>
            </w:pPr>
            <w:r w:rsidRPr="00C2517C">
              <w:rPr>
                <w:sz w:val="22"/>
                <w:szCs w:val="22"/>
                <w:lang w:val="en-US"/>
              </w:rPr>
              <w:t>** defended</w:t>
            </w:r>
          </w:p>
        </w:tc>
      </w:tr>
      <w:tr w:rsidR="00094251" w:rsidRPr="00C2517C" w:rsidTr="000941CB">
        <w:trPr>
          <w:trHeight w:val="227"/>
          <w:jc w:val="center"/>
        </w:trPr>
        <w:tc>
          <w:tcPr>
            <w:tcW w:w="269" w:type="pct"/>
            <w:vAlign w:val="center"/>
          </w:tcPr>
          <w:p w:rsidR="00E35040" w:rsidRPr="00C2517C" w:rsidRDefault="00E35040" w:rsidP="00E917D5">
            <w:pPr>
              <w:spacing w:after="60"/>
              <w:rPr>
                <w:sz w:val="22"/>
                <w:szCs w:val="22"/>
                <w:lang w:val="en-US"/>
              </w:rPr>
            </w:pPr>
            <w:r>
              <w:rPr>
                <w:sz w:val="22"/>
                <w:szCs w:val="22"/>
                <w:lang w:val="en-US"/>
              </w:rPr>
              <w:t>1.</w:t>
            </w:r>
          </w:p>
        </w:tc>
        <w:tc>
          <w:tcPr>
            <w:tcW w:w="2062" w:type="pct"/>
            <w:gridSpan w:val="4"/>
            <w:vAlign w:val="center"/>
          </w:tcPr>
          <w:p w:rsidR="00E35040" w:rsidRPr="00C2517C" w:rsidRDefault="00E35040" w:rsidP="00094251">
            <w:pPr>
              <w:spacing w:after="60"/>
              <w:rPr>
                <w:sz w:val="22"/>
                <w:szCs w:val="22"/>
                <w:lang w:val="en-US"/>
              </w:rPr>
            </w:pPr>
            <w:r>
              <w:rPr>
                <w:rStyle w:val="tlid-translation"/>
              </w:rPr>
              <w:t>Biotechnological potential of filamentous cyanobacterial strains from Vojvodina Region</w:t>
            </w:r>
          </w:p>
        </w:tc>
        <w:tc>
          <w:tcPr>
            <w:tcW w:w="1176" w:type="pct"/>
            <w:gridSpan w:val="3"/>
            <w:vAlign w:val="center"/>
          </w:tcPr>
          <w:p w:rsidR="00E35040" w:rsidRPr="00C2517C" w:rsidRDefault="00E35040" w:rsidP="00E917D5">
            <w:pPr>
              <w:spacing w:after="60"/>
              <w:rPr>
                <w:sz w:val="22"/>
                <w:szCs w:val="22"/>
                <w:lang w:val="en-US"/>
              </w:rPr>
            </w:pPr>
            <w:proofErr w:type="spellStart"/>
            <w:r>
              <w:rPr>
                <w:sz w:val="22"/>
                <w:szCs w:val="22"/>
                <w:lang w:val="en-US"/>
              </w:rPr>
              <w:t>Dajana</w:t>
            </w:r>
            <w:proofErr w:type="spellEnd"/>
            <w:r>
              <w:rPr>
                <w:sz w:val="22"/>
                <w:szCs w:val="22"/>
                <w:lang w:val="en-US"/>
              </w:rPr>
              <w:t xml:space="preserve"> </w:t>
            </w:r>
            <w:proofErr w:type="spellStart"/>
            <w:r>
              <w:rPr>
                <w:sz w:val="22"/>
                <w:szCs w:val="22"/>
                <w:lang w:val="en-US"/>
              </w:rPr>
              <w:t>Kovač</w:t>
            </w:r>
            <w:proofErr w:type="spellEnd"/>
          </w:p>
        </w:tc>
        <w:tc>
          <w:tcPr>
            <w:tcW w:w="671" w:type="pct"/>
            <w:vAlign w:val="center"/>
          </w:tcPr>
          <w:p w:rsidR="00E35040" w:rsidRPr="00C2517C" w:rsidRDefault="00E35040" w:rsidP="00E917D5">
            <w:pPr>
              <w:spacing w:after="60"/>
              <w:rPr>
                <w:sz w:val="22"/>
                <w:szCs w:val="22"/>
                <w:lang w:val="en-US"/>
              </w:rPr>
            </w:pPr>
          </w:p>
        </w:tc>
        <w:tc>
          <w:tcPr>
            <w:tcW w:w="822" w:type="pct"/>
            <w:gridSpan w:val="2"/>
            <w:vAlign w:val="center"/>
          </w:tcPr>
          <w:p w:rsidR="00E35040" w:rsidRPr="00C2517C" w:rsidRDefault="00E35040" w:rsidP="00E917D5">
            <w:pPr>
              <w:spacing w:after="60"/>
              <w:rPr>
                <w:sz w:val="22"/>
                <w:szCs w:val="22"/>
                <w:lang w:val="en-US"/>
              </w:rPr>
            </w:pPr>
            <w:r>
              <w:rPr>
                <w:sz w:val="22"/>
                <w:szCs w:val="22"/>
                <w:lang w:val="en-US"/>
              </w:rPr>
              <w:t>2017.</w:t>
            </w:r>
          </w:p>
        </w:tc>
      </w:tr>
      <w:tr w:rsidR="00094251" w:rsidRPr="00C2517C" w:rsidTr="000941CB">
        <w:trPr>
          <w:trHeight w:val="227"/>
          <w:jc w:val="center"/>
        </w:trPr>
        <w:tc>
          <w:tcPr>
            <w:tcW w:w="269" w:type="pct"/>
            <w:vAlign w:val="center"/>
          </w:tcPr>
          <w:p w:rsidR="00E35040" w:rsidRPr="00C2517C" w:rsidRDefault="00E35040" w:rsidP="00E917D5">
            <w:pPr>
              <w:spacing w:after="60"/>
              <w:rPr>
                <w:sz w:val="22"/>
                <w:szCs w:val="22"/>
                <w:lang w:val="en-US"/>
              </w:rPr>
            </w:pPr>
            <w:r>
              <w:rPr>
                <w:sz w:val="22"/>
                <w:szCs w:val="22"/>
                <w:lang w:val="en-US"/>
              </w:rPr>
              <w:t>2.</w:t>
            </w:r>
          </w:p>
        </w:tc>
        <w:tc>
          <w:tcPr>
            <w:tcW w:w="2062" w:type="pct"/>
            <w:gridSpan w:val="4"/>
            <w:vAlign w:val="center"/>
          </w:tcPr>
          <w:p w:rsidR="00E35040" w:rsidRPr="00C2517C" w:rsidRDefault="00E35040" w:rsidP="00094251">
            <w:pPr>
              <w:spacing w:after="60"/>
              <w:rPr>
                <w:sz w:val="22"/>
                <w:szCs w:val="22"/>
                <w:lang w:val="en-US"/>
              </w:rPr>
            </w:pPr>
            <w:r>
              <w:rPr>
                <w:rStyle w:val="tlid-translation"/>
              </w:rPr>
              <w:t>Characterization of soil cyanobacterial strains isolated from forest ecosystems of mountainous areas of the Republic of Serbia</w:t>
            </w:r>
          </w:p>
        </w:tc>
        <w:tc>
          <w:tcPr>
            <w:tcW w:w="1176" w:type="pct"/>
            <w:gridSpan w:val="3"/>
            <w:vAlign w:val="center"/>
          </w:tcPr>
          <w:p w:rsidR="00E35040" w:rsidRPr="00C2517C" w:rsidRDefault="00E35040" w:rsidP="00E917D5">
            <w:pPr>
              <w:spacing w:after="60"/>
              <w:rPr>
                <w:sz w:val="22"/>
                <w:szCs w:val="22"/>
                <w:lang w:val="en-US"/>
              </w:rPr>
            </w:pPr>
            <w:proofErr w:type="spellStart"/>
            <w:r>
              <w:rPr>
                <w:sz w:val="22"/>
                <w:szCs w:val="22"/>
                <w:lang w:val="en-US"/>
              </w:rPr>
              <w:t>Olivera</w:t>
            </w:r>
            <w:proofErr w:type="spellEnd"/>
            <w:r>
              <w:rPr>
                <w:sz w:val="22"/>
                <w:szCs w:val="22"/>
                <w:lang w:val="en-US"/>
              </w:rPr>
              <w:t xml:space="preserve"> </w:t>
            </w:r>
            <w:proofErr w:type="spellStart"/>
            <w:r>
              <w:rPr>
                <w:sz w:val="22"/>
                <w:szCs w:val="22"/>
                <w:lang w:val="en-US"/>
              </w:rPr>
              <w:t>Babić</w:t>
            </w:r>
            <w:proofErr w:type="spellEnd"/>
          </w:p>
        </w:tc>
        <w:tc>
          <w:tcPr>
            <w:tcW w:w="671" w:type="pct"/>
            <w:vAlign w:val="center"/>
          </w:tcPr>
          <w:p w:rsidR="00E35040" w:rsidRPr="00C2517C" w:rsidRDefault="00E35040" w:rsidP="00E917D5">
            <w:pPr>
              <w:spacing w:after="60"/>
              <w:rPr>
                <w:sz w:val="22"/>
                <w:szCs w:val="22"/>
                <w:lang w:val="en-US"/>
              </w:rPr>
            </w:pPr>
          </w:p>
        </w:tc>
        <w:tc>
          <w:tcPr>
            <w:tcW w:w="822" w:type="pct"/>
            <w:gridSpan w:val="2"/>
            <w:vAlign w:val="center"/>
          </w:tcPr>
          <w:p w:rsidR="00E35040" w:rsidRPr="00C2517C" w:rsidRDefault="00E35040" w:rsidP="00E917D5">
            <w:pPr>
              <w:spacing w:after="60"/>
              <w:rPr>
                <w:sz w:val="22"/>
                <w:szCs w:val="22"/>
                <w:lang w:val="en-US"/>
              </w:rPr>
            </w:pPr>
            <w:r>
              <w:rPr>
                <w:sz w:val="22"/>
                <w:szCs w:val="22"/>
                <w:lang w:val="en-US"/>
              </w:rPr>
              <w:t>2018.</w:t>
            </w:r>
          </w:p>
        </w:tc>
      </w:tr>
      <w:tr w:rsidR="00E35040" w:rsidRPr="00C2517C" w:rsidTr="00094251">
        <w:trPr>
          <w:trHeight w:val="227"/>
          <w:jc w:val="center"/>
        </w:trPr>
        <w:tc>
          <w:tcPr>
            <w:tcW w:w="5000" w:type="pct"/>
            <w:gridSpan w:val="11"/>
            <w:vAlign w:val="center"/>
          </w:tcPr>
          <w:p w:rsidR="00E35040" w:rsidRPr="00C2517C" w:rsidRDefault="00E35040" w:rsidP="00E35040">
            <w:pPr>
              <w:spacing w:after="60"/>
              <w:rPr>
                <w:sz w:val="22"/>
                <w:szCs w:val="22"/>
                <w:lang w:val="en-US"/>
              </w:rPr>
            </w:pPr>
            <w:r w:rsidRPr="00C2517C">
              <w:rPr>
                <w:sz w:val="22"/>
                <w:szCs w:val="22"/>
                <w:lang w:val="en-US"/>
              </w:rPr>
              <w:t>*</w:t>
            </w:r>
            <w:r w:rsidRPr="00C2517C">
              <w:rPr>
                <w:lang w:val="en-US"/>
              </w:rPr>
              <w:t xml:space="preserve"> </w:t>
            </w:r>
            <w:r w:rsidRPr="00094251">
              <w:rPr>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E35040" w:rsidRPr="00C2517C" w:rsidTr="00094251">
        <w:trPr>
          <w:trHeight w:val="227"/>
          <w:jc w:val="center"/>
        </w:trPr>
        <w:tc>
          <w:tcPr>
            <w:tcW w:w="5000" w:type="pct"/>
            <w:gridSpan w:val="11"/>
            <w:vAlign w:val="center"/>
          </w:tcPr>
          <w:p w:rsidR="00E35040" w:rsidRPr="00094251" w:rsidRDefault="00E35040" w:rsidP="00E35040">
            <w:pPr>
              <w:spacing w:after="60"/>
              <w:rPr>
                <w:b/>
                <w:lang w:val="en-US"/>
              </w:rPr>
            </w:pPr>
            <w:r w:rsidRPr="00094251">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w:t>
            </w:r>
          </w:p>
        </w:tc>
        <w:tc>
          <w:tcPr>
            <w:tcW w:w="4429" w:type="pct"/>
            <w:gridSpan w:val="9"/>
          </w:tcPr>
          <w:p w:rsidR="00E35040" w:rsidRPr="00094251" w:rsidRDefault="00E35040" w:rsidP="00FC4CB8">
            <w:pPr>
              <w:rPr>
                <w:bCs/>
                <w:sz w:val="18"/>
                <w:szCs w:val="18"/>
              </w:rPr>
            </w:pPr>
            <w:r w:rsidRPr="00094251">
              <w:rPr>
                <w:color w:val="000000"/>
                <w:sz w:val="18"/>
                <w:szCs w:val="18"/>
              </w:rPr>
              <w:t>Nada Tokodi, Damjana Drobac, Jussi Meriluoto, Jelena Lujić, Zoran Marinović, Tamara Važić, Sonja Nybom, Jelica Simeunović, Tamara Dulić, Gospava Lazić, Tamaš Petrović, Branka Vuković-Gačić, Karolina Sunjog, Stoimir Kolarević, Margareta Kračun-Kolarević, Gordana Subakov-Simić, Branko Miljanović, Geoffrey A. Codd, Zorica Svirčev</w:t>
            </w:r>
            <w:r w:rsidRPr="00094251">
              <w:rPr>
                <w:sz w:val="18"/>
                <w:szCs w:val="18"/>
              </w:rPr>
              <w:t xml:space="preserve"> (2018): Cyanobacterial effects in Lake Ludoš, Serbia - Is preservation of adegraded aquatic ecosystem justified? Science of the Total Environment 635 (2018) 1047–1062</w:t>
            </w:r>
          </w:p>
        </w:tc>
        <w:tc>
          <w:tcPr>
            <w:tcW w:w="302" w:type="pct"/>
          </w:tcPr>
          <w:p w:rsidR="00E35040" w:rsidRPr="00B17D69" w:rsidRDefault="00E35040" w:rsidP="00FC4CB8">
            <w:pPr>
              <w:rPr>
                <w:sz w:val="18"/>
                <w:szCs w:val="18"/>
              </w:rPr>
            </w:pPr>
            <w:r>
              <w:rPr>
                <w:sz w:val="18"/>
                <w:szCs w:val="18"/>
              </w:rPr>
              <w:t>M21a</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2.</w:t>
            </w:r>
          </w:p>
        </w:tc>
        <w:tc>
          <w:tcPr>
            <w:tcW w:w="4429" w:type="pct"/>
            <w:gridSpan w:val="9"/>
          </w:tcPr>
          <w:p w:rsidR="00E35040" w:rsidRPr="00094251" w:rsidRDefault="00E35040" w:rsidP="00FC4CB8">
            <w:pPr>
              <w:rPr>
                <w:sz w:val="18"/>
                <w:szCs w:val="18"/>
                <w:lang w:val="sr-Cyrl-CS"/>
              </w:rPr>
            </w:pPr>
            <w:r w:rsidRPr="00094251">
              <w:rPr>
                <w:bCs/>
                <w:sz w:val="18"/>
                <w:szCs w:val="18"/>
              </w:rPr>
              <w:t xml:space="preserve">Jelica Simeunovic, Katarina Bešlin, Zorica Svirčev, Dajana Kovač, Olivera Babić (2013): Impact of nitrogen and drought on phycobiliprotein content in terrestrial cyanobacterial strains. J Appl Phycol, Vol 25, No 2, 597-607.  </w:t>
            </w:r>
          </w:p>
        </w:tc>
        <w:tc>
          <w:tcPr>
            <w:tcW w:w="302" w:type="pct"/>
          </w:tcPr>
          <w:p w:rsidR="00E35040" w:rsidRPr="00B17D69" w:rsidRDefault="00E35040" w:rsidP="00FC4CB8">
            <w:pPr>
              <w:rPr>
                <w:sz w:val="18"/>
                <w:szCs w:val="18"/>
                <w:lang w:val="sr-Cyrl-CS"/>
              </w:rPr>
            </w:pPr>
            <w:r w:rsidRPr="00B17D69">
              <w:rPr>
                <w:sz w:val="18"/>
                <w:szCs w:val="18"/>
              </w:rPr>
              <w:t>M</w:t>
            </w:r>
            <w:r w:rsidRPr="00B17D69">
              <w:rPr>
                <w:sz w:val="18"/>
                <w:szCs w:val="18"/>
                <w:lang w:val="sr-Cyrl-CS"/>
              </w:rPr>
              <w:t>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3.</w:t>
            </w:r>
          </w:p>
        </w:tc>
        <w:tc>
          <w:tcPr>
            <w:tcW w:w="4429" w:type="pct"/>
            <w:gridSpan w:val="9"/>
          </w:tcPr>
          <w:p w:rsidR="00E35040" w:rsidRPr="00094251" w:rsidRDefault="00E35040" w:rsidP="00FC4CB8">
            <w:pPr>
              <w:rPr>
                <w:sz w:val="18"/>
                <w:szCs w:val="18"/>
                <w:lang w:val="sr-Cyrl-CS"/>
              </w:rPr>
            </w:pPr>
            <w:r w:rsidRPr="00094251">
              <w:rPr>
                <w:rFonts w:eastAsia="Arial Unicode MS"/>
                <w:bCs/>
                <w:kern w:val="36"/>
                <w:sz w:val="18"/>
                <w:szCs w:val="18"/>
              </w:rPr>
              <w:t xml:space="preserve">Dijana Pantelić, Zorica Svirčev, Jelica Simeunović, Milka Vidović, Ivana Trajković (2013): Cyanotoxins: Characteristics, production and degradation routes in drinking water treatment with reference to the situation in Serbia. </w:t>
            </w:r>
            <w:hyperlink r:id="rId5" w:tooltip="Go to Chemosphere on SciVerse ScienceDirect" w:history="1">
              <w:r w:rsidRPr="00094251">
                <w:rPr>
                  <w:rFonts w:eastAsia="Arial Unicode MS"/>
                  <w:bCs/>
                  <w:sz w:val="18"/>
                  <w:szCs w:val="18"/>
                  <w:bdr w:val="none" w:sz="0" w:space="0" w:color="auto" w:frame="1"/>
                </w:rPr>
                <w:t>Chemosphere</w:t>
              </w:r>
            </w:hyperlink>
            <w:r w:rsidRPr="00094251">
              <w:rPr>
                <w:sz w:val="18"/>
                <w:szCs w:val="18"/>
              </w:rPr>
              <w:t>,</w:t>
            </w:r>
            <w:r w:rsidRPr="00094251">
              <w:rPr>
                <w:rFonts w:eastAsia="Arial Unicode MS"/>
                <w:bCs/>
                <w:sz w:val="18"/>
                <w:szCs w:val="18"/>
              </w:rPr>
              <w:t xml:space="preserve"> </w:t>
            </w:r>
            <w:r w:rsidRPr="00094251">
              <w:rPr>
                <w:rFonts w:eastAsia="Arial Unicode MS"/>
                <w:sz w:val="18"/>
                <w:szCs w:val="18"/>
              </w:rPr>
              <w:t>Volume 91, Issue 4</w:t>
            </w:r>
            <w:r w:rsidRPr="00094251">
              <w:rPr>
                <w:rFonts w:eastAsia="Arial Unicode MS"/>
                <w:color w:val="000000"/>
                <w:sz w:val="18"/>
                <w:szCs w:val="18"/>
              </w:rPr>
              <w:t>,</w:t>
            </w:r>
            <w:r w:rsidRPr="00094251">
              <w:rPr>
                <w:rFonts w:eastAsia="Arial Unicode MS"/>
                <w:sz w:val="18"/>
                <w:szCs w:val="18"/>
              </w:rPr>
              <w:t xml:space="preserve">  Pages 421–441.  </w:t>
            </w:r>
          </w:p>
        </w:tc>
        <w:tc>
          <w:tcPr>
            <w:tcW w:w="302" w:type="pct"/>
          </w:tcPr>
          <w:p w:rsidR="00E35040" w:rsidRPr="00B17D69" w:rsidRDefault="00E35040" w:rsidP="00FC4CB8">
            <w:pPr>
              <w:rPr>
                <w:sz w:val="18"/>
                <w:szCs w:val="18"/>
              </w:rPr>
            </w:pPr>
            <w:r w:rsidRPr="00B17D69">
              <w:rPr>
                <w:sz w:val="18"/>
                <w:szCs w:val="18"/>
              </w:rPr>
              <w:t>M</w:t>
            </w:r>
            <w:r w:rsidRPr="00B17D69">
              <w:rPr>
                <w:sz w:val="18"/>
                <w:szCs w:val="18"/>
                <w:lang w:val="sr-Cyrl-CS"/>
              </w:rPr>
              <w:t>2</w:t>
            </w:r>
            <w:r w:rsidRPr="00B17D69">
              <w:rPr>
                <w:sz w:val="18"/>
                <w:szCs w:val="18"/>
              </w:rPr>
              <w:t>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4.</w:t>
            </w:r>
          </w:p>
        </w:tc>
        <w:tc>
          <w:tcPr>
            <w:tcW w:w="4429" w:type="pct"/>
            <w:gridSpan w:val="9"/>
          </w:tcPr>
          <w:p w:rsidR="00E35040" w:rsidRPr="00094251" w:rsidRDefault="00E35040" w:rsidP="00FC4CB8">
            <w:pPr>
              <w:rPr>
                <w:sz w:val="18"/>
                <w:szCs w:val="18"/>
              </w:rPr>
            </w:pPr>
            <w:r w:rsidRPr="00094251">
              <w:rPr>
                <w:sz w:val="18"/>
                <w:szCs w:val="18"/>
              </w:rPr>
              <w:t>Zorica Svirčev, Damjana Drobac, Nada Tokodi, Milka Vidović, Jelica Simeunović, Marica Miladinov-Mikov, Vladimir Baltić (2013) Epidemiology of primary liver cancer in Serbia and possible connection with cyanobacterial blooms. Journal of Environmental Science and Health Part C: Environmental Carcinogenesis and Ecotoxicology Reviews</w:t>
            </w:r>
            <w:r w:rsidRPr="00094251">
              <w:rPr>
                <w:color w:val="000000"/>
                <w:sz w:val="18"/>
                <w:szCs w:val="18"/>
              </w:rPr>
              <w:t xml:space="preserve">, </w:t>
            </w:r>
            <w:r w:rsidRPr="00094251">
              <w:rPr>
                <w:sz w:val="18"/>
                <w:szCs w:val="18"/>
              </w:rPr>
              <w:t>Volume 31</w:t>
            </w:r>
            <w:r w:rsidRPr="00094251">
              <w:rPr>
                <w:color w:val="000000"/>
                <w:sz w:val="18"/>
                <w:szCs w:val="18"/>
              </w:rPr>
              <w:t xml:space="preserve">, </w:t>
            </w:r>
            <w:r w:rsidRPr="00094251">
              <w:rPr>
                <w:sz w:val="18"/>
                <w:szCs w:val="18"/>
              </w:rPr>
              <w:t>Issue 3</w:t>
            </w:r>
            <w:r w:rsidRPr="00094251">
              <w:rPr>
                <w:color w:val="000000"/>
                <w:sz w:val="18"/>
                <w:szCs w:val="18"/>
              </w:rPr>
              <w:t>,</w:t>
            </w:r>
            <w:r w:rsidRPr="00094251">
              <w:rPr>
                <w:sz w:val="18"/>
                <w:szCs w:val="18"/>
              </w:rPr>
              <w:t xml:space="preserve">  181-200  (</w:t>
            </w:r>
            <w:r w:rsidRPr="00094251">
              <w:rPr>
                <w:rStyle w:val="Strong"/>
                <w:sz w:val="18"/>
                <w:szCs w:val="18"/>
              </w:rPr>
              <w:t>DOI:</w:t>
            </w:r>
            <w:r w:rsidRPr="00094251">
              <w:rPr>
                <w:sz w:val="18"/>
                <w:szCs w:val="18"/>
              </w:rPr>
              <w:t xml:space="preserve"> 10.1080/10590501.2013.82418).  </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5.</w:t>
            </w:r>
          </w:p>
        </w:tc>
        <w:tc>
          <w:tcPr>
            <w:tcW w:w="4429" w:type="pct"/>
            <w:gridSpan w:val="9"/>
          </w:tcPr>
          <w:p w:rsidR="00E35040" w:rsidRPr="00094251" w:rsidRDefault="00E35040" w:rsidP="00FC4CB8">
            <w:pPr>
              <w:rPr>
                <w:sz w:val="18"/>
                <w:szCs w:val="18"/>
              </w:rPr>
            </w:pPr>
            <w:r w:rsidRPr="00094251">
              <w:rPr>
                <w:sz w:val="18"/>
                <w:szCs w:val="18"/>
              </w:rPr>
              <w:t>Olivera Babić, Dajana Kovač, Milena Rašeta, Filip Šibul, Zorica Svirčev, Jelica Simeunović (2016): Evaluation of antioxidant activity and phenolic profile of filamentous terrestrial cyanobacterial strains isolated from forest ecosystem. J Appl Phycol, Vol 28, Issue 4, 2333–2342, (DOI: 10.1007/s10811-015-0773-4).</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6.</w:t>
            </w:r>
          </w:p>
        </w:tc>
        <w:tc>
          <w:tcPr>
            <w:tcW w:w="4429" w:type="pct"/>
            <w:gridSpan w:val="9"/>
          </w:tcPr>
          <w:p w:rsidR="00E35040" w:rsidRPr="00094251" w:rsidRDefault="00E35040" w:rsidP="00FC4CB8">
            <w:pPr>
              <w:rPr>
                <w:sz w:val="18"/>
                <w:szCs w:val="18"/>
              </w:rPr>
            </w:pPr>
            <w:r w:rsidRPr="00094251">
              <w:rPr>
                <w:color w:val="131413"/>
                <w:sz w:val="18"/>
                <w:szCs w:val="18"/>
              </w:rPr>
              <w:t>Kovač D., Babić O., Rašeta M., Šibul P., Janjušević LJ., Simeunović J. (2018):</w:t>
            </w:r>
            <w:r w:rsidRPr="00094251">
              <w:rPr>
                <w:rFonts w:eastAsia="ArialUnicodeMS"/>
                <w:color w:val="333666"/>
                <w:sz w:val="18"/>
                <w:szCs w:val="18"/>
              </w:rPr>
              <w:t xml:space="preserve"> </w:t>
            </w:r>
            <w:r w:rsidRPr="00094251">
              <w:rPr>
                <w:rFonts w:eastAsia="ArialUnicodeMS"/>
                <w:sz w:val="18"/>
                <w:szCs w:val="18"/>
              </w:rPr>
              <w:t>Antioxidant activity and phenolic profile in filamentous cyanobacteria: the impact of nitrogen. J Appl Phycol, 30: 2337-2346, (</w:t>
            </w:r>
            <w:r w:rsidRPr="00094251">
              <w:rPr>
                <w:sz w:val="18"/>
                <w:szCs w:val="18"/>
              </w:rPr>
              <w:t>DOI 10.1007/s10811-018-1476-4).</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7.</w:t>
            </w:r>
          </w:p>
        </w:tc>
        <w:tc>
          <w:tcPr>
            <w:tcW w:w="4429" w:type="pct"/>
            <w:gridSpan w:val="9"/>
          </w:tcPr>
          <w:p w:rsidR="00E35040" w:rsidRPr="00094251" w:rsidRDefault="00E35040" w:rsidP="00FC4CB8">
            <w:pPr>
              <w:rPr>
                <w:sz w:val="18"/>
                <w:szCs w:val="18"/>
              </w:rPr>
            </w:pPr>
            <w:r w:rsidRPr="00094251">
              <w:rPr>
                <w:color w:val="131413"/>
                <w:sz w:val="18"/>
                <w:szCs w:val="18"/>
              </w:rPr>
              <w:t>Dragana I. Čučak, Jelena M. Spasojević, Olivera B. Babić, Snežana P. Maletić, Jelica B. Simeunović, Srđan D. Rončević, Božo D. Dalmacija, Ivica Tamaš, Dragan V. Radnović</w:t>
            </w:r>
            <w:r w:rsidRPr="00094251">
              <w:rPr>
                <w:sz w:val="18"/>
                <w:szCs w:val="18"/>
              </w:rPr>
              <w:t xml:space="preserve"> (2017): </w:t>
            </w:r>
            <w:r w:rsidRPr="00094251">
              <w:rPr>
                <w:rStyle w:val="Emphasis"/>
                <w:sz w:val="18"/>
                <w:szCs w:val="18"/>
              </w:rPr>
              <w:t>A chemical and microbiological characterization and toxicity assessment of the Pančevo industrial complex wastewater canal sediments, Serbia.</w:t>
            </w:r>
            <w:r w:rsidRPr="00094251">
              <w:rPr>
                <w:rStyle w:val="Strong"/>
                <w:sz w:val="18"/>
                <w:szCs w:val="18"/>
              </w:rPr>
              <w:t xml:space="preserve"> </w:t>
            </w:r>
            <w:r w:rsidRPr="00094251">
              <w:rPr>
                <w:rStyle w:val="fontstyle0"/>
                <w:sz w:val="18"/>
                <w:szCs w:val="18"/>
              </w:rPr>
              <w:t xml:space="preserve">Environmental Science and Pollution Research </w:t>
            </w:r>
            <w:r w:rsidRPr="00094251">
              <w:rPr>
                <w:color w:val="131413"/>
                <w:sz w:val="18"/>
                <w:szCs w:val="18"/>
              </w:rPr>
              <w:t>Environ Sci Pollut Res (2017) 24:8458–8468 (DOI 10.1007/s11356-017-8513-8)</w:t>
            </w:r>
          </w:p>
        </w:tc>
        <w:tc>
          <w:tcPr>
            <w:tcW w:w="302" w:type="pct"/>
          </w:tcPr>
          <w:p w:rsidR="00E35040" w:rsidRPr="00B17D69" w:rsidRDefault="00E35040" w:rsidP="00FC4CB8">
            <w:pPr>
              <w:rPr>
                <w:sz w:val="18"/>
                <w:szCs w:val="18"/>
              </w:rPr>
            </w:pPr>
            <w:r w:rsidRPr="00B17D69">
              <w:rPr>
                <w:sz w:val="18"/>
                <w:szCs w:val="18"/>
              </w:rPr>
              <w:t>M21</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8.</w:t>
            </w:r>
          </w:p>
        </w:tc>
        <w:tc>
          <w:tcPr>
            <w:tcW w:w="4429" w:type="pct"/>
            <w:gridSpan w:val="9"/>
          </w:tcPr>
          <w:p w:rsidR="00E35040" w:rsidRPr="00094251" w:rsidRDefault="00E35040" w:rsidP="00FC4CB8">
            <w:pPr>
              <w:rPr>
                <w:sz w:val="18"/>
                <w:szCs w:val="18"/>
                <w:lang w:val="ru-RU"/>
              </w:rPr>
            </w:pPr>
            <w:r w:rsidRPr="00094251">
              <w:rPr>
                <w:sz w:val="18"/>
                <w:szCs w:val="18"/>
              </w:rPr>
              <w:t xml:space="preserve">Zorica Svircev , Slobodan B. Markovic, Thomas Stevens, Geoffrey A. Codd , Ian Smalley, Jelica Simeunovic, Igor Obreht, Tamara Dulic, Dijana Pantelic, Ulrich Hambach (2013) Importance of  biological loess crusts for loess formation in semi-arid environments. Quaternary International, 296:206-215. </w:t>
            </w:r>
          </w:p>
        </w:tc>
        <w:tc>
          <w:tcPr>
            <w:tcW w:w="302" w:type="pct"/>
          </w:tcPr>
          <w:p w:rsidR="00E35040" w:rsidRPr="00B17D69" w:rsidRDefault="00E35040" w:rsidP="00FC4CB8">
            <w:pPr>
              <w:rPr>
                <w:sz w:val="18"/>
                <w:szCs w:val="18"/>
              </w:rPr>
            </w:pPr>
            <w:r w:rsidRPr="00B17D69">
              <w:rPr>
                <w:sz w:val="18"/>
                <w:szCs w:val="18"/>
              </w:rPr>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9.</w:t>
            </w:r>
          </w:p>
        </w:tc>
        <w:tc>
          <w:tcPr>
            <w:tcW w:w="4429" w:type="pct"/>
            <w:gridSpan w:val="9"/>
          </w:tcPr>
          <w:p w:rsidR="00E35040" w:rsidRPr="00094251" w:rsidRDefault="00E35040" w:rsidP="00FC4CB8">
            <w:pPr>
              <w:rPr>
                <w:sz w:val="18"/>
                <w:szCs w:val="18"/>
                <w:lang w:val="sr-Cyrl-CS"/>
              </w:rPr>
            </w:pPr>
            <w:r w:rsidRPr="00094251">
              <w:rPr>
                <w:sz w:val="18"/>
                <w:szCs w:val="18"/>
              </w:rPr>
              <w:t xml:space="preserve">Svirčev Z., Simeunović J., Subakov-Simić G., Krstić S., Pantelić D., Dulić T. (2013): Cyanobacterial blooms and their toxicity in Vojvodina lakes, Serbia.  International Journal of Environmental Research, 7 (3):845-858. </w:t>
            </w:r>
          </w:p>
        </w:tc>
        <w:tc>
          <w:tcPr>
            <w:tcW w:w="302" w:type="pct"/>
          </w:tcPr>
          <w:p w:rsidR="00E35040" w:rsidRPr="00B17D69" w:rsidRDefault="00E35040" w:rsidP="00FC4CB8">
            <w:pPr>
              <w:rPr>
                <w:sz w:val="18"/>
                <w:szCs w:val="18"/>
              </w:rPr>
            </w:pPr>
            <w:r w:rsidRPr="00B17D69">
              <w:rPr>
                <w:sz w:val="18"/>
                <w:szCs w:val="18"/>
              </w:rPr>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10.</w:t>
            </w:r>
          </w:p>
        </w:tc>
        <w:tc>
          <w:tcPr>
            <w:tcW w:w="4429" w:type="pct"/>
            <w:gridSpan w:val="9"/>
          </w:tcPr>
          <w:p w:rsidR="00E35040" w:rsidRPr="00094251" w:rsidRDefault="00E35040" w:rsidP="00FC4CB8">
            <w:pPr>
              <w:rPr>
                <w:sz w:val="18"/>
                <w:szCs w:val="18"/>
              </w:rPr>
            </w:pPr>
            <w:r w:rsidRPr="00094251">
              <w:rPr>
                <w:sz w:val="18"/>
                <w:szCs w:val="18"/>
              </w:rPr>
              <w:t>Bogavac, Mirjana; Karaman, Maja; Janjušević, Ljiljana; Sudji, Jan; Radovanović, Bojan; Novaković, Zoran; Simeunović, Jelica; Bozin, Biljana (2015): Alternative treatment of vaginal infections – in vitro antimicrobial and toxic effects of Coriandrum sativum  L. and Thymus vulgaris L. essential oils. Journal of Applied Microbiology, 3: 119, pp.697-710  (DOI:10.1111/jam.12883).</w:t>
            </w:r>
          </w:p>
        </w:tc>
        <w:tc>
          <w:tcPr>
            <w:tcW w:w="302" w:type="pct"/>
          </w:tcPr>
          <w:p w:rsidR="00E35040" w:rsidRPr="00B17D69" w:rsidRDefault="00E35040" w:rsidP="00FC4CB8">
            <w:pPr>
              <w:rPr>
                <w:sz w:val="18"/>
                <w:szCs w:val="18"/>
              </w:rPr>
            </w:pPr>
            <w:r w:rsidRPr="00B17D69">
              <w:rPr>
                <w:sz w:val="18"/>
                <w:szCs w:val="18"/>
              </w:rPr>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11.</w:t>
            </w:r>
          </w:p>
        </w:tc>
        <w:tc>
          <w:tcPr>
            <w:tcW w:w="4429" w:type="pct"/>
            <w:gridSpan w:val="9"/>
          </w:tcPr>
          <w:p w:rsidR="00E35040" w:rsidRPr="00094251" w:rsidRDefault="00E35040" w:rsidP="00FC4CB8">
            <w:pPr>
              <w:rPr>
                <w:sz w:val="18"/>
                <w:szCs w:val="18"/>
              </w:rPr>
            </w:pPr>
            <w:r w:rsidRPr="00094251">
              <w:rPr>
                <w:sz w:val="18"/>
                <w:szCs w:val="18"/>
              </w:rPr>
              <w:t xml:space="preserve">Zorica Svircev , Vesna Obradović; Geoffrey A. Codd; Prvoslav Marjanović; Lisa Spoof; Damjana Drobac, Nada Tokodi; </w:t>
            </w:r>
            <w:r w:rsidRPr="00094251">
              <w:rPr>
                <w:sz w:val="18"/>
                <w:szCs w:val="18"/>
              </w:rPr>
              <w:lastRenderedPageBreak/>
              <w:t xml:space="preserve">Anđelka Petković; Tanja Nenin; Jelica Simeunović; Tamara Važić; Jussi Meriluoto (2016): Massive fish mortality and </w:t>
            </w:r>
            <w:r w:rsidRPr="00094251">
              <w:rPr>
                <w:i/>
                <w:sz w:val="18"/>
                <w:szCs w:val="18"/>
              </w:rPr>
              <w:t>Cylindrospermopsis raciborskii</w:t>
            </w:r>
            <w:r w:rsidRPr="00094251">
              <w:rPr>
                <w:sz w:val="18"/>
                <w:szCs w:val="18"/>
              </w:rPr>
              <w:t xml:space="preserve"> bloom in Aleksandrovac Lake. Ecotoxicology, Vol. 25, No 7, pp. 1353-1363 (Doi:10.1007/s10646-016-1687-x).</w:t>
            </w:r>
          </w:p>
        </w:tc>
        <w:tc>
          <w:tcPr>
            <w:tcW w:w="302" w:type="pct"/>
          </w:tcPr>
          <w:p w:rsidR="00E35040" w:rsidRPr="00B17D69" w:rsidRDefault="00E35040" w:rsidP="00FC4CB8">
            <w:pPr>
              <w:rPr>
                <w:sz w:val="18"/>
                <w:szCs w:val="18"/>
              </w:rPr>
            </w:pPr>
            <w:r w:rsidRPr="00B17D69">
              <w:rPr>
                <w:sz w:val="18"/>
                <w:szCs w:val="18"/>
              </w:rPr>
              <w:lastRenderedPageBreak/>
              <w:t>M22</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lastRenderedPageBreak/>
              <w:t>12.</w:t>
            </w:r>
          </w:p>
        </w:tc>
        <w:tc>
          <w:tcPr>
            <w:tcW w:w="4429" w:type="pct"/>
            <w:gridSpan w:val="9"/>
          </w:tcPr>
          <w:p w:rsidR="00E35040" w:rsidRPr="00094251" w:rsidRDefault="00E35040" w:rsidP="00FC4CB8">
            <w:pPr>
              <w:rPr>
                <w:sz w:val="18"/>
                <w:szCs w:val="18"/>
              </w:rPr>
            </w:pPr>
            <w:r w:rsidRPr="00094251">
              <w:rPr>
                <w:sz w:val="18"/>
                <w:szCs w:val="18"/>
              </w:rPr>
              <w:t>Svircev</w:t>
            </w:r>
            <w:r w:rsidRPr="00094251">
              <w:rPr>
                <w:sz w:val="18"/>
                <w:szCs w:val="18"/>
                <w:lang w:val="sr-Cyrl-CS"/>
              </w:rPr>
              <w:t xml:space="preserve">, </w:t>
            </w:r>
            <w:r w:rsidRPr="00094251">
              <w:rPr>
                <w:sz w:val="18"/>
                <w:szCs w:val="18"/>
              </w:rPr>
              <w:t>Z</w:t>
            </w:r>
            <w:r w:rsidRPr="00094251">
              <w:rPr>
                <w:sz w:val="18"/>
                <w:szCs w:val="18"/>
                <w:lang w:val="sr-Cyrl-CS"/>
              </w:rPr>
              <w:t xml:space="preserve">, </w:t>
            </w:r>
            <w:r w:rsidRPr="00094251">
              <w:rPr>
                <w:sz w:val="18"/>
                <w:szCs w:val="18"/>
              </w:rPr>
              <w:t>Cetojevic</w:t>
            </w:r>
            <w:r w:rsidRPr="00094251">
              <w:rPr>
                <w:sz w:val="18"/>
                <w:szCs w:val="18"/>
                <w:lang w:val="sr-Cyrl-CS"/>
              </w:rPr>
              <w:t>-</w:t>
            </w:r>
            <w:r w:rsidRPr="00094251">
              <w:rPr>
                <w:sz w:val="18"/>
                <w:szCs w:val="18"/>
              </w:rPr>
              <w:t>Simin</w:t>
            </w:r>
            <w:r w:rsidRPr="00094251">
              <w:rPr>
                <w:sz w:val="18"/>
                <w:szCs w:val="18"/>
                <w:lang w:val="sr-Cyrl-CS"/>
              </w:rPr>
              <w:t xml:space="preserve">, </w:t>
            </w:r>
            <w:r w:rsidRPr="00094251">
              <w:rPr>
                <w:sz w:val="18"/>
                <w:szCs w:val="18"/>
              </w:rPr>
              <w:t>D</w:t>
            </w:r>
            <w:r w:rsidRPr="00094251">
              <w:rPr>
                <w:sz w:val="18"/>
                <w:szCs w:val="18"/>
                <w:lang w:val="sr-Cyrl-CS"/>
              </w:rPr>
              <w:t xml:space="preserve">, </w:t>
            </w:r>
            <w:r w:rsidRPr="00094251">
              <w:rPr>
                <w:bCs/>
                <w:sz w:val="18"/>
                <w:szCs w:val="18"/>
              </w:rPr>
              <w:t>Simeunovic</w:t>
            </w:r>
            <w:r w:rsidRPr="00094251">
              <w:rPr>
                <w:bCs/>
                <w:sz w:val="18"/>
                <w:szCs w:val="18"/>
                <w:lang w:val="sr-Cyrl-CS"/>
              </w:rPr>
              <w:t xml:space="preserve">, </w:t>
            </w:r>
            <w:r w:rsidRPr="00094251">
              <w:rPr>
                <w:bCs/>
                <w:sz w:val="18"/>
                <w:szCs w:val="18"/>
              </w:rPr>
              <w:t>J</w:t>
            </w:r>
            <w:r w:rsidRPr="00094251">
              <w:rPr>
                <w:bCs/>
                <w:sz w:val="18"/>
                <w:szCs w:val="18"/>
                <w:lang w:val="sr-Cyrl-CS"/>
              </w:rPr>
              <w:t>,</w:t>
            </w:r>
            <w:r w:rsidRPr="00094251">
              <w:rPr>
                <w:sz w:val="18"/>
                <w:szCs w:val="18"/>
                <w:lang w:val="sr-Cyrl-CS"/>
              </w:rPr>
              <w:t xml:space="preserve"> </w:t>
            </w:r>
            <w:r w:rsidRPr="00094251">
              <w:rPr>
                <w:sz w:val="18"/>
                <w:szCs w:val="18"/>
              </w:rPr>
              <w:t>Karaman</w:t>
            </w:r>
            <w:r w:rsidRPr="00094251">
              <w:rPr>
                <w:sz w:val="18"/>
                <w:szCs w:val="18"/>
                <w:lang w:val="sr-Cyrl-CS"/>
              </w:rPr>
              <w:t xml:space="preserve">, </w:t>
            </w:r>
            <w:r w:rsidRPr="00094251">
              <w:rPr>
                <w:sz w:val="18"/>
                <w:szCs w:val="18"/>
              </w:rPr>
              <w:t>M</w:t>
            </w:r>
            <w:r w:rsidRPr="00094251">
              <w:rPr>
                <w:sz w:val="18"/>
                <w:szCs w:val="18"/>
                <w:lang w:val="sr-Cyrl-CS"/>
              </w:rPr>
              <w:t xml:space="preserve">, </w:t>
            </w:r>
            <w:r w:rsidRPr="00094251">
              <w:rPr>
                <w:sz w:val="18"/>
                <w:szCs w:val="18"/>
              </w:rPr>
              <w:t>Stojanovic</w:t>
            </w:r>
            <w:r w:rsidRPr="00094251">
              <w:rPr>
                <w:sz w:val="18"/>
                <w:szCs w:val="18"/>
                <w:lang w:val="sr-Cyrl-CS"/>
              </w:rPr>
              <w:t xml:space="preserve">, </w:t>
            </w:r>
            <w:r w:rsidRPr="00094251">
              <w:rPr>
                <w:sz w:val="18"/>
                <w:szCs w:val="18"/>
              </w:rPr>
              <w:t>D</w:t>
            </w:r>
            <w:r w:rsidRPr="00094251">
              <w:rPr>
                <w:sz w:val="18"/>
                <w:szCs w:val="18"/>
                <w:lang w:val="sr-Cyrl-CS"/>
              </w:rPr>
              <w:t xml:space="preserve">. (2008): </w:t>
            </w:r>
            <w:r w:rsidRPr="00094251">
              <w:rPr>
                <w:sz w:val="18"/>
                <w:szCs w:val="18"/>
              </w:rPr>
              <w:t>Antibacterial</w:t>
            </w:r>
            <w:r w:rsidRPr="00094251">
              <w:rPr>
                <w:sz w:val="18"/>
                <w:szCs w:val="18"/>
                <w:lang w:val="sr-Cyrl-CS"/>
              </w:rPr>
              <w:t xml:space="preserve">, </w:t>
            </w:r>
            <w:r w:rsidRPr="00094251">
              <w:rPr>
                <w:sz w:val="18"/>
                <w:szCs w:val="18"/>
              </w:rPr>
              <w:t>antifungal</w:t>
            </w:r>
            <w:r w:rsidRPr="00094251">
              <w:rPr>
                <w:sz w:val="18"/>
                <w:szCs w:val="18"/>
                <w:lang w:val="sr-Cyrl-CS"/>
              </w:rPr>
              <w:t xml:space="preserve"> </w:t>
            </w:r>
            <w:r w:rsidRPr="00094251">
              <w:rPr>
                <w:sz w:val="18"/>
                <w:szCs w:val="18"/>
              </w:rPr>
              <w:t>and</w:t>
            </w:r>
            <w:r w:rsidRPr="00094251">
              <w:rPr>
                <w:sz w:val="18"/>
                <w:szCs w:val="18"/>
                <w:lang w:val="sr-Cyrl-CS"/>
              </w:rPr>
              <w:t xml:space="preserve"> </w:t>
            </w:r>
            <w:r w:rsidRPr="00094251">
              <w:rPr>
                <w:sz w:val="18"/>
                <w:szCs w:val="18"/>
              </w:rPr>
              <w:t>cytotoxic</w:t>
            </w:r>
            <w:r w:rsidRPr="00094251">
              <w:rPr>
                <w:sz w:val="18"/>
                <w:szCs w:val="18"/>
                <w:lang w:val="sr-Cyrl-CS"/>
              </w:rPr>
              <w:t xml:space="preserve"> </w:t>
            </w:r>
            <w:r w:rsidRPr="00094251">
              <w:rPr>
                <w:sz w:val="18"/>
                <w:szCs w:val="18"/>
              </w:rPr>
              <w:t>activity</w:t>
            </w:r>
            <w:r w:rsidRPr="00094251">
              <w:rPr>
                <w:sz w:val="18"/>
                <w:szCs w:val="18"/>
                <w:lang w:val="sr-Cyrl-CS"/>
              </w:rPr>
              <w:t xml:space="preserve"> </w:t>
            </w:r>
            <w:r w:rsidRPr="00094251">
              <w:rPr>
                <w:sz w:val="18"/>
                <w:szCs w:val="18"/>
              </w:rPr>
              <w:t>of</w:t>
            </w:r>
            <w:r w:rsidRPr="00094251">
              <w:rPr>
                <w:sz w:val="18"/>
                <w:szCs w:val="18"/>
                <w:lang w:val="sr-Cyrl-CS"/>
              </w:rPr>
              <w:t xml:space="preserve"> </w:t>
            </w:r>
            <w:r w:rsidRPr="00094251">
              <w:rPr>
                <w:sz w:val="18"/>
                <w:szCs w:val="18"/>
              </w:rPr>
              <w:t>terrestrial</w:t>
            </w:r>
            <w:r w:rsidRPr="00094251">
              <w:rPr>
                <w:sz w:val="18"/>
                <w:szCs w:val="18"/>
                <w:lang w:val="sr-Cyrl-CS"/>
              </w:rPr>
              <w:t xml:space="preserve"> </w:t>
            </w:r>
            <w:r w:rsidRPr="00094251">
              <w:rPr>
                <w:sz w:val="18"/>
                <w:szCs w:val="18"/>
              </w:rPr>
              <w:t>cyanobacterial</w:t>
            </w:r>
            <w:r w:rsidRPr="00094251">
              <w:rPr>
                <w:sz w:val="18"/>
                <w:szCs w:val="18"/>
                <w:lang w:val="sr-Cyrl-CS"/>
              </w:rPr>
              <w:t xml:space="preserve"> </w:t>
            </w:r>
            <w:r w:rsidRPr="00094251">
              <w:rPr>
                <w:sz w:val="18"/>
                <w:szCs w:val="18"/>
              </w:rPr>
              <w:t>strains</w:t>
            </w:r>
            <w:r w:rsidRPr="00094251">
              <w:rPr>
                <w:sz w:val="18"/>
                <w:szCs w:val="18"/>
                <w:lang w:val="sr-Cyrl-CS"/>
              </w:rPr>
              <w:t xml:space="preserve"> </w:t>
            </w:r>
            <w:r w:rsidRPr="00094251">
              <w:rPr>
                <w:sz w:val="18"/>
                <w:szCs w:val="18"/>
              </w:rPr>
              <w:t>from</w:t>
            </w:r>
            <w:r w:rsidRPr="00094251">
              <w:rPr>
                <w:sz w:val="18"/>
                <w:szCs w:val="18"/>
                <w:lang w:val="sr-Cyrl-CS"/>
              </w:rPr>
              <w:t xml:space="preserve"> </w:t>
            </w:r>
            <w:r w:rsidRPr="00094251">
              <w:rPr>
                <w:sz w:val="18"/>
                <w:szCs w:val="18"/>
              </w:rPr>
              <w:t>Serbia. Science in China Series C: Life Sciences,</w:t>
            </w:r>
            <w:r w:rsidRPr="00094251">
              <w:rPr>
                <w:sz w:val="18"/>
                <w:szCs w:val="18"/>
                <w:lang w:val="sr-Cyrl-CS"/>
              </w:rPr>
              <w:t xml:space="preserve"> 51: 941-947. </w:t>
            </w:r>
          </w:p>
        </w:tc>
        <w:tc>
          <w:tcPr>
            <w:tcW w:w="302" w:type="pct"/>
          </w:tcPr>
          <w:p w:rsidR="00E35040" w:rsidRPr="00B17D69" w:rsidRDefault="00E35040" w:rsidP="00FC4CB8">
            <w:pPr>
              <w:rPr>
                <w:sz w:val="18"/>
                <w:szCs w:val="18"/>
              </w:rPr>
            </w:pPr>
            <w:r w:rsidRPr="00B17D69">
              <w:rPr>
                <w:sz w:val="18"/>
                <w:szCs w:val="18"/>
              </w:rPr>
              <w:t>M23</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13.</w:t>
            </w:r>
          </w:p>
        </w:tc>
        <w:tc>
          <w:tcPr>
            <w:tcW w:w="4429" w:type="pct"/>
            <w:gridSpan w:val="9"/>
          </w:tcPr>
          <w:p w:rsidR="00E35040" w:rsidRPr="00094251" w:rsidRDefault="00E35040" w:rsidP="00FC4CB8">
            <w:pPr>
              <w:rPr>
                <w:sz w:val="18"/>
                <w:szCs w:val="18"/>
              </w:rPr>
            </w:pPr>
            <w:r w:rsidRPr="00094251">
              <w:rPr>
                <w:bCs/>
                <w:sz w:val="18"/>
                <w:szCs w:val="18"/>
              </w:rPr>
              <w:t>Jelica Simeunovic</w:t>
            </w:r>
            <w:r w:rsidRPr="00094251">
              <w:rPr>
                <w:sz w:val="18"/>
                <w:szCs w:val="18"/>
              </w:rPr>
              <w:t xml:space="preserve">, Zorica Svircev, Maja Karaman, Petar Knezevic, Marta Melar (2010): Cyanobacterial blooms and first observation of microcystin occurrences in freshwater ecosystems in Vojvodina region (Serbia). Fresenius Environmental Bulletin, </w:t>
            </w:r>
            <w:r w:rsidRPr="00094251">
              <w:rPr>
                <w:sz w:val="18"/>
                <w:szCs w:val="18"/>
                <w:lang w:val="hr-HR"/>
              </w:rPr>
              <w:t xml:space="preserve">Vol 19, No 2, 198-207. </w:t>
            </w:r>
          </w:p>
        </w:tc>
        <w:tc>
          <w:tcPr>
            <w:tcW w:w="302" w:type="pct"/>
          </w:tcPr>
          <w:p w:rsidR="00E35040" w:rsidRPr="00B17D69" w:rsidRDefault="00E35040" w:rsidP="00FC4CB8">
            <w:pPr>
              <w:rPr>
                <w:sz w:val="18"/>
                <w:szCs w:val="18"/>
              </w:rPr>
            </w:pPr>
            <w:r w:rsidRPr="00B17D69">
              <w:rPr>
                <w:sz w:val="18"/>
                <w:szCs w:val="18"/>
              </w:rPr>
              <w:t>M23</w:t>
            </w:r>
          </w:p>
        </w:tc>
      </w:tr>
      <w:tr w:rsidR="00E35040" w:rsidRPr="00C2517C" w:rsidTr="000941CB">
        <w:trPr>
          <w:trHeight w:val="227"/>
          <w:jc w:val="center"/>
        </w:trPr>
        <w:tc>
          <w:tcPr>
            <w:tcW w:w="269" w:type="pct"/>
            <w:vAlign w:val="center"/>
          </w:tcPr>
          <w:p w:rsidR="00E35040" w:rsidRPr="00C2517C" w:rsidRDefault="00F626A8" w:rsidP="00E917D5">
            <w:pPr>
              <w:spacing w:after="60"/>
              <w:rPr>
                <w:b/>
                <w:sz w:val="22"/>
                <w:szCs w:val="22"/>
                <w:lang w:val="en-US"/>
              </w:rPr>
            </w:pPr>
            <w:r>
              <w:rPr>
                <w:b/>
                <w:sz w:val="22"/>
                <w:szCs w:val="22"/>
                <w:lang w:val="en-US"/>
              </w:rPr>
              <w:t>14.</w:t>
            </w:r>
          </w:p>
        </w:tc>
        <w:tc>
          <w:tcPr>
            <w:tcW w:w="4429" w:type="pct"/>
            <w:gridSpan w:val="9"/>
            <w:vAlign w:val="center"/>
          </w:tcPr>
          <w:p w:rsidR="00E35040" w:rsidRPr="00094251" w:rsidRDefault="00E35040" w:rsidP="00FC4CB8">
            <w:pPr>
              <w:tabs>
                <w:tab w:val="left" w:pos="567"/>
              </w:tabs>
              <w:spacing w:after="60"/>
              <w:rPr>
                <w:sz w:val="18"/>
                <w:szCs w:val="18"/>
                <w:lang w:val="sr-Cyrl-CS"/>
              </w:rPr>
            </w:pPr>
            <w:r w:rsidRPr="00094251">
              <w:rPr>
                <w:sz w:val="18"/>
                <w:szCs w:val="18"/>
              </w:rPr>
              <w:t xml:space="preserve">Damjana Drobac, Nada Tokodi, Jelica Simeunović, Vladimir Baltić, Dina Stanić, and Zorica Svirčev (2013) Human Exposure to Cyanotoxins and Their Health Effects. </w:t>
            </w:r>
            <w:r w:rsidRPr="00094251">
              <w:rPr>
                <w:iCs/>
                <w:sz w:val="18"/>
                <w:szCs w:val="18"/>
              </w:rPr>
              <w:t>Archives of Industrial Hygiene and Toxicology</w:t>
            </w:r>
            <w:r w:rsidRPr="00094251">
              <w:rPr>
                <w:i/>
                <w:iCs/>
                <w:sz w:val="18"/>
                <w:szCs w:val="18"/>
              </w:rPr>
              <w:t xml:space="preserve"> (</w:t>
            </w:r>
            <w:r w:rsidRPr="00094251">
              <w:rPr>
                <w:sz w:val="18"/>
                <w:szCs w:val="18"/>
              </w:rPr>
              <w:t>Arhiv za higijenu rada i toksikologiju</w:t>
            </w:r>
            <w:r w:rsidRPr="00094251">
              <w:rPr>
                <w:bCs/>
                <w:sz w:val="18"/>
                <w:szCs w:val="18"/>
              </w:rPr>
              <w:t>) no. 2, vol. 64, 305-315, 2013,</w:t>
            </w:r>
            <w:r w:rsidRPr="00094251">
              <w:rPr>
                <w:sz w:val="18"/>
                <w:szCs w:val="18"/>
              </w:rPr>
              <w:t xml:space="preserve"> </w:t>
            </w:r>
            <w:r w:rsidRPr="00094251">
              <w:rPr>
                <w:bCs/>
                <w:sz w:val="18"/>
                <w:szCs w:val="18"/>
              </w:rPr>
              <w:t>(DOI: 10.2478/10004-1254-64-2013-2320)</w:t>
            </w:r>
          </w:p>
        </w:tc>
        <w:tc>
          <w:tcPr>
            <w:tcW w:w="302" w:type="pct"/>
            <w:vAlign w:val="center"/>
          </w:tcPr>
          <w:p w:rsidR="00E35040" w:rsidRPr="00824B88" w:rsidRDefault="00E35040" w:rsidP="00FC4CB8">
            <w:pPr>
              <w:tabs>
                <w:tab w:val="left" w:pos="567"/>
              </w:tabs>
              <w:spacing w:after="60"/>
              <w:rPr>
                <w:sz w:val="18"/>
                <w:szCs w:val="18"/>
              </w:rPr>
            </w:pPr>
            <w:r>
              <w:rPr>
                <w:sz w:val="18"/>
                <w:szCs w:val="18"/>
              </w:rPr>
              <w:t>M23</w:t>
            </w:r>
          </w:p>
        </w:tc>
      </w:tr>
      <w:tr w:rsidR="00E35040" w:rsidRPr="00C2517C" w:rsidTr="000941CB">
        <w:trPr>
          <w:trHeight w:val="227"/>
          <w:jc w:val="center"/>
        </w:trPr>
        <w:tc>
          <w:tcPr>
            <w:tcW w:w="269" w:type="pct"/>
            <w:vAlign w:val="center"/>
          </w:tcPr>
          <w:p w:rsidR="00E35040" w:rsidRPr="00C2517C" w:rsidRDefault="00902E50" w:rsidP="00E917D5">
            <w:pPr>
              <w:spacing w:after="60"/>
              <w:rPr>
                <w:b/>
                <w:sz w:val="22"/>
                <w:szCs w:val="22"/>
                <w:lang w:val="en-US"/>
              </w:rPr>
            </w:pPr>
            <w:r>
              <w:rPr>
                <w:b/>
                <w:sz w:val="22"/>
                <w:szCs w:val="22"/>
                <w:lang w:val="en-US"/>
              </w:rPr>
              <w:t>15</w:t>
            </w:r>
            <w:r w:rsidR="00F626A8">
              <w:rPr>
                <w:b/>
                <w:sz w:val="22"/>
                <w:szCs w:val="22"/>
                <w:lang w:val="en-US"/>
              </w:rPr>
              <w:t>.</w:t>
            </w:r>
          </w:p>
        </w:tc>
        <w:tc>
          <w:tcPr>
            <w:tcW w:w="4429" w:type="pct"/>
            <w:gridSpan w:val="9"/>
            <w:vAlign w:val="center"/>
          </w:tcPr>
          <w:p w:rsidR="00E35040" w:rsidRPr="00094251" w:rsidRDefault="00E35040" w:rsidP="00FC4CB8">
            <w:pPr>
              <w:tabs>
                <w:tab w:val="left" w:pos="567"/>
              </w:tabs>
              <w:spacing w:after="60"/>
              <w:rPr>
                <w:sz w:val="18"/>
                <w:szCs w:val="18"/>
                <w:lang w:val="sr-Cyrl-CS"/>
              </w:rPr>
            </w:pPr>
            <w:r w:rsidRPr="00094251">
              <w:rPr>
                <w:bCs/>
                <w:sz w:val="18"/>
                <w:szCs w:val="18"/>
              </w:rPr>
              <w:t>Kovač, D., Babić, O., Milovanović, I., Mišan, A., Simeunović, J. (2017): The production of biomass and phycobiliprotein pigments in filamentous cyanobacteria: the impact of light and carbon sources. Applied Biochemistry and Microbiology, Vol. 53, No. 5, pp. 539-545.</w:t>
            </w:r>
          </w:p>
        </w:tc>
        <w:tc>
          <w:tcPr>
            <w:tcW w:w="302" w:type="pct"/>
            <w:vAlign w:val="center"/>
          </w:tcPr>
          <w:p w:rsidR="00E35040" w:rsidRPr="00824B88" w:rsidRDefault="00E35040" w:rsidP="00FC4CB8">
            <w:pPr>
              <w:tabs>
                <w:tab w:val="left" w:pos="567"/>
              </w:tabs>
              <w:spacing w:after="60"/>
              <w:rPr>
                <w:sz w:val="18"/>
                <w:szCs w:val="18"/>
              </w:rPr>
            </w:pPr>
            <w:r>
              <w:rPr>
                <w:sz w:val="18"/>
                <w:szCs w:val="18"/>
              </w:rPr>
              <w:t>M23</w:t>
            </w:r>
          </w:p>
        </w:tc>
      </w:tr>
      <w:tr w:rsidR="00E35040" w:rsidRPr="00C2517C" w:rsidTr="00094251">
        <w:trPr>
          <w:trHeight w:val="227"/>
          <w:jc w:val="center"/>
        </w:trPr>
        <w:tc>
          <w:tcPr>
            <w:tcW w:w="5000" w:type="pct"/>
            <w:gridSpan w:val="11"/>
            <w:vAlign w:val="center"/>
          </w:tcPr>
          <w:p w:rsidR="00E35040" w:rsidRPr="00C2517C" w:rsidRDefault="00E35040" w:rsidP="00E917D5">
            <w:pPr>
              <w:spacing w:after="60"/>
              <w:rPr>
                <w:b/>
                <w:sz w:val="22"/>
                <w:szCs w:val="22"/>
                <w:lang w:val="en-US"/>
              </w:rPr>
            </w:pPr>
            <w:r w:rsidRPr="00C2517C">
              <w:rPr>
                <w:b/>
                <w:sz w:val="22"/>
                <w:szCs w:val="22"/>
                <w:lang w:val="en-US"/>
              </w:rPr>
              <w:t>Cumulative data of scientific activity of the teacher</w:t>
            </w:r>
          </w:p>
        </w:tc>
      </w:tr>
      <w:tr w:rsidR="000941CB" w:rsidRPr="00C2517C" w:rsidTr="00F626A8">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Total number of citations, without self citations</w:t>
            </w:r>
          </w:p>
        </w:tc>
        <w:tc>
          <w:tcPr>
            <w:tcW w:w="2789" w:type="pct"/>
            <w:gridSpan w:val="7"/>
            <w:vAlign w:val="center"/>
          </w:tcPr>
          <w:p w:rsidR="00E35040" w:rsidRPr="00782111" w:rsidRDefault="00E35040" w:rsidP="00FC4CB8">
            <w:pPr>
              <w:pStyle w:val="Heading2"/>
              <w:rPr>
                <w:b w:val="0"/>
                <w:sz w:val="18"/>
                <w:szCs w:val="18"/>
              </w:rPr>
            </w:pPr>
            <w:r w:rsidRPr="00782111">
              <w:rPr>
                <w:b w:val="0"/>
                <w:sz w:val="18"/>
                <w:szCs w:val="18"/>
              </w:rPr>
              <w:t>218 (</w:t>
            </w:r>
            <w:r w:rsidRPr="00782111">
              <w:rPr>
                <w:b w:val="0"/>
                <w:sz w:val="18"/>
                <w:szCs w:val="18"/>
                <w:lang w:val="sr-Latn-CS"/>
              </w:rPr>
              <w:t>source</w:t>
            </w:r>
            <w:r w:rsidRPr="00782111">
              <w:rPr>
                <w:b w:val="0"/>
                <w:sz w:val="18"/>
                <w:szCs w:val="18"/>
              </w:rPr>
              <w:t xml:space="preserve"> SCOPUS),</w:t>
            </w:r>
            <w:r w:rsidRPr="00782111">
              <w:rPr>
                <w:sz w:val="18"/>
                <w:szCs w:val="18"/>
              </w:rPr>
              <w:t xml:space="preserve"> </w:t>
            </w:r>
            <w:r w:rsidR="00094251">
              <w:rPr>
                <w:b w:val="0"/>
                <w:sz w:val="18"/>
                <w:szCs w:val="18"/>
              </w:rPr>
              <w:t xml:space="preserve">h-index </w:t>
            </w:r>
            <w:r w:rsidRPr="00782111">
              <w:rPr>
                <w:b w:val="0"/>
                <w:sz w:val="18"/>
                <w:szCs w:val="18"/>
              </w:rPr>
              <w:t>9</w:t>
            </w:r>
          </w:p>
        </w:tc>
      </w:tr>
      <w:tr w:rsidR="000941CB" w:rsidRPr="00C2517C" w:rsidTr="00F626A8">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Total number of papers on the SCI (or SSCI) list</w:t>
            </w:r>
          </w:p>
        </w:tc>
        <w:tc>
          <w:tcPr>
            <w:tcW w:w="2789" w:type="pct"/>
            <w:gridSpan w:val="7"/>
            <w:vAlign w:val="center"/>
          </w:tcPr>
          <w:p w:rsidR="00E35040" w:rsidRPr="00782111" w:rsidRDefault="00E35040" w:rsidP="00FC4CB8">
            <w:pPr>
              <w:tabs>
                <w:tab w:val="left" w:pos="567"/>
              </w:tabs>
              <w:spacing w:after="60"/>
              <w:rPr>
                <w:sz w:val="18"/>
                <w:szCs w:val="18"/>
              </w:rPr>
            </w:pPr>
            <w:r w:rsidRPr="00782111">
              <w:rPr>
                <w:sz w:val="18"/>
                <w:szCs w:val="18"/>
              </w:rPr>
              <w:t>19</w:t>
            </w:r>
          </w:p>
        </w:tc>
      </w:tr>
      <w:tr w:rsidR="00094251" w:rsidRPr="00C2517C" w:rsidTr="003D5A56">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Current participation in projects</w:t>
            </w:r>
          </w:p>
        </w:tc>
        <w:tc>
          <w:tcPr>
            <w:tcW w:w="1211" w:type="pct"/>
            <w:gridSpan w:val="2"/>
            <w:vAlign w:val="center"/>
          </w:tcPr>
          <w:p w:rsidR="00E35040" w:rsidRPr="00782111" w:rsidRDefault="00E35040" w:rsidP="00FC4CB8">
            <w:pPr>
              <w:rPr>
                <w:sz w:val="18"/>
                <w:szCs w:val="18"/>
                <w:lang w:val="en-US"/>
              </w:rPr>
            </w:pPr>
            <w:r w:rsidRPr="00782111">
              <w:rPr>
                <w:sz w:val="18"/>
                <w:szCs w:val="18"/>
                <w:lang w:val="en-US"/>
              </w:rPr>
              <w:t>Domestic  2</w:t>
            </w:r>
          </w:p>
        </w:tc>
        <w:tc>
          <w:tcPr>
            <w:tcW w:w="1578" w:type="pct"/>
            <w:gridSpan w:val="5"/>
            <w:vAlign w:val="center"/>
          </w:tcPr>
          <w:p w:rsidR="00E35040" w:rsidRPr="00782111" w:rsidRDefault="00E35040" w:rsidP="00FC4CB8">
            <w:pPr>
              <w:rPr>
                <w:sz w:val="18"/>
                <w:szCs w:val="18"/>
                <w:lang w:val="en-US"/>
              </w:rPr>
            </w:pPr>
            <w:r w:rsidRPr="00782111">
              <w:rPr>
                <w:sz w:val="18"/>
                <w:szCs w:val="18"/>
                <w:lang w:val="en-US"/>
              </w:rPr>
              <w:t>International  2</w:t>
            </w:r>
          </w:p>
        </w:tc>
      </w:tr>
      <w:tr w:rsidR="00E35040" w:rsidRPr="00C2517C" w:rsidTr="00F626A8">
        <w:trPr>
          <w:trHeight w:val="227"/>
          <w:jc w:val="center"/>
        </w:trPr>
        <w:tc>
          <w:tcPr>
            <w:tcW w:w="2211" w:type="pct"/>
            <w:gridSpan w:val="4"/>
          </w:tcPr>
          <w:p w:rsidR="00E35040" w:rsidRPr="00C2517C" w:rsidRDefault="00E35040" w:rsidP="00E917D5">
            <w:pPr>
              <w:rPr>
                <w:sz w:val="22"/>
                <w:szCs w:val="22"/>
                <w:lang w:val="en-US"/>
              </w:rPr>
            </w:pPr>
            <w:r w:rsidRPr="00C2517C">
              <w:rPr>
                <w:sz w:val="22"/>
                <w:szCs w:val="22"/>
                <w:lang w:val="en-US"/>
              </w:rPr>
              <w:t xml:space="preserve">Specialization </w:t>
            </w:r>
          </w:p>
        </w:tc>
        <w:tc>
          <w:tcPr>
            <w:tcW w:w="2789" w:type="pct"/>
            <w:gridSpan w:val="7"/>
            <w:vAlign w:val="center"/>
          </w:tcPr>
          <w:p w:rsidR="00E35040" w:rsidRPr="00C2517C" w:rsidRDefault="00E35040" w:rsidP="00E35040">
            <w:pPr>
              <w:spacing w:after="60"/>
              <w:rPr>
                <w:b/>
                <w:sz w:val="22"/>
                <w:szCs w:val="22"/>
                <w:lang w:val="en-US"/>
              </w:rPr>
            </w:pPr>
            <w:r w:rsidRPr="00782111">
              <w:rPr>
                <w:rStyle w:val="tlid-translation"/>
                <w:sz w:val="18"/>
                <w:szCs w:val="18"/>
              </w:rPr>
              <w:t>a) Within the TEMPUS Project (H.E.R.B.S.)- Curriculum Development Joint European Project CD JEP-40094_2005 / SERBIA2007 visit  to the University of Turin, stay at the Department of Animal and Human Biology and at the Laboratory for Medical and Molecular Virology in Turin, Italy.</w:t>
            </w:r>
            <w:r w:rsidRPr="00782111">
              <w:rPr>
                <w:sz w:val="18"/>
                <w:szCs w:val="18"/>
              </w:rPr>
              <w:br/>
            </w:r>
            <w:r w:rsidRPr="00782111">
              <w:rPr>
                <w:rStyle w:val="tlid-translation"/>
                <w:sz w:val="18"/>
                <w:szCs w:val="18"/>
              </w:rPr>
              <w:t>b) Within the ERASMUS + K1 program of cooperation with the University of Technology from Cyprus, the realization of mobility from 18 to 22 March 2019 in Limassol.</w:t>
            </w:r>
          </w:p>
        </w:tc>
      </w:tr>
      <w:tr w:rsidR="000941CB" w:rsidRPr="00C2517C" w:rsidTr="00F626A8">
        <w:trPr>
          <w:trHeight w:val="227"/>
          <w:jc w:val="center"/>
        </w:trPr>
        <w:tc>
          <w:tcPr>
            <w:tcW w:w="2211" w:type="pct"/>
            <w:gridSpan w:val="4"/>
          </w:tcPr>
          <w:p w:rsidR="00E35040" w:rsidRPr="00C2517C" w:rsidRDefault="00E35040" w:rsidP="00E917D5">
            <w:pPr>
              <w:rPr>
                <w:lang w:val="en-US"/>
              </w:rPr>
            </w:pPr>
            <w:r w:rsidRPr="00C2517C">
              <w:rPr>
                <w:lang w:val="en-US"/>
              </w:rPr>
              <w:t>Other information you consider to be important</w:t>
            </w:r>
          </w:p>
        </w:tc>
        <w:tc>
          <w:tcPr>
            <w:tcW w:w="2789" w:type="pct"/>
            <w:gridSpan w:val="7"/>
            <w:vAlign w:val="center"/>
          </w:tcPr>
          <w:p w:rsidR="00E35040" w:rsidRPr="00C2517C" w:rsidRDefault="00E35040" w:rsidP="00E35040">
            <w:pPr>
              <w:spacing w:after="60"/>
              <w:rPr>
                <w:b/>
                <w:sz w:val="22"/>
                <w:szCs w:val="22"/>
                <w:lang w:val="en-US"/>
              </w:rPr>
            </w:pPr>
            <w:r>
              <w:rPr>
                <w:rStyle w:val="tlid-translation"/>
              </w:rPr>
              <w:t>Proficiency in English and Russian, Member of the Society of Microbiologists of Serbia, Federation of European Microbiological Societies (FEMS), International Society for Danube Research (IAD).</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UnicodeMS">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941CB"/>
    <w:rsid w:val="00094251"/>
    <w:rsid w:val="001337F3"/>
    <w:rsid w:val="003D5A56"/>
    <w:rsid w:val="0047415A"/>
    <w:rsid w:val="004D2C20"/>
    <w:rsid w:val="0058051D"/>
    <w:rsid w:val="0067282C"/>
    <w:rsid w:val="006E16AB"/>
    <w:rsid w:val="006F7A83"/>
    <w:rsid w:val="00773117"/>
    <w:rsid w:val="00880906"/>
    <w:rsid w:val="008C170D"/>
    <w:rsid w:val="00902E50"/>
    <w:rsid w:val="0095547F"/>
    <w:rsid w:val="00A20AC0"/>
    <w:rsid w:val="00AF49DF"/>
    <w:rsid w:val="00B60805"/>
    <w:rsid w:val="00B7641C"/>
    <w:rsid w:val="00C470A1"/>
    <w:rsid w:val="00D3319C"/>
    <w:rsid w:val="00E35040"/>
    <w:rsid w:val="00F41209"/>
    <w:rsid w:val="00F626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paragraph" w:styleId="Heading2">
    <w:name w:val="heading 2"/>
    <w:basedOn w:val="Normal"/>
    <w:link w:val="Heading2Char"/>
    <w:uiPriority w:val="9"/>
    <w:qFormat/>
    <w:rsid w:val="00E35040"/>
    <w:pPr>
      <w:widowControl/>
      <w:autoSpaceDE/>
      <w:autoSpaceDN/>
      <w:adjustRightInd/>
      <w:spacing w:before="100" w:beforeAutospacing="1" w:after="100" w:afterAutospacing="1"/>
      <w:outlineLvl w:val="1"/>
    </w:pPr>
    <w:rPr>
      <w:rFonts w:eastAsia="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rsid w:val="00E35040"/>
    <w:rPr>
      <w:color w:val="0000FF"/>
      <w:u w:val="single"/>
    </w:rPr>
  </w:style>
  <w:style w:type="character" w:customStyle="1" w:styleId="articlecitationvolume">
    <w:name w:val="articlecitation_volume"/>
    <w:basedOn w:val="DefaultParagraphFont"/>
    <w:rsid w:val="00E35040"/>
  </w:style>
  <w:style w:type="character" w:customStyle="1" w:styleId="articlecitationpages">
    <w:name w:val="articlecitation_pages"/>
    <w:basedOn w:val="DefaultParagraphFont"/>
    <w:rsid w:val="00E35040"/>
  </w:style>
  <w:style w:type="character" w:styleId="Strong">
    <w:name w:val="Strong"/>
    <w:basedOn w:val="DefaultParagraphFont"/>
    <w:uiPriority w:val="22"/>
    <w:qFormat/>
    <w:rsid w:val="00E35040"/>
    <w:rPr>
      <w:b/>
    </w:rPr>
  </w:style>
  <w:style w:type="character" w:styleId="Emphasis">
    <w:name w:val="Emphasis"/>
    <w:basedOn w:val="DefaultParagraphFont"/>
    <w:uiPriority w:val="20"/>
    <w:qFormat/>
    <w:rsid w:val="00E35040"/>
    <w:rPr>
      <w:i/>
      <w:iCs/>
    </w:rPr>
  </w:style>
  <w:style w:type="character" w:customStyle="1" w:styleId="fontstyle0">
    <w:name w:val="fontstyle0"/>
    <w:basedOn w:val="DefaultParagraphFont"/>
    <w:rsid w:val="00E35040"/>
  </w:style>
  <w:style w:type="character" w:customStyle="1" w:styleId="Heading2Char">
    <w:name w:val="Heading 2 Char"/>
    <w:basedOn w:val="DefaultParagraphFont"/>
    <w:link w:val="Heading2"/>
    <w:uiPriority w:val="9"/>
    <w:rsid w:val="00E35040"/>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sciencedirect.com/science/journal/0045653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5A811D-D7EA-4F4E-B9A5-AFC3840C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7</cp:revision>
  <dcterms:created xsi:type="dcterms:W3CDTF">2019-11-26T12:46:00Z</dcterms:created>
  <dcterms:modified xsi:type="dcterms:W3CDTF">2020-04-20T11:07:00Z</dcterms:modified>
</cp:coreProperties>
</file>