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819"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4"/>
        <w:gridCol w:w="1519"/>
        <w:gridCol w:w="851"/>
        <w:gridCol w:w="1441"/>
        <w:gridCol w:w="881"/>
        <w:gridCol w:w="369"/>
        <w:gridCol w:w="690"/>
        <w:gridCol w:w="946"/>
        <w:gridCol w:w="250"/>
        <w:gridCol w:w="1089"/>
        <w:gridCol w:w="694"/>
      </w:tblGrid>
      <w:tr w:rsidR="006E16AB" w:rsidRPr="00635D75" w:rsidTr="007571E9">
        <w:trPr>
          <w:trHeight w:val="227"/>
          <w:jc w:val="center"/>
        </w:trPr>
        <w:tc>
          <w:tcPr>
            <w:tcW w:w="1571" w:type="pct"/>
            <w:gridSpan w:val="3"/>
            <w:vAlign w:val="center"/>
          </w:tcPr>
          <w:p w:rsidR="006E16AB" w:rsidRPr="00635D75" w:rsidRDefault="006E16AB" w:rsidP="00E917D5">
            <w:pPr>
              <w:rPr>
                <w:sz w:val="18"/>
                <w:szCs w:val="18"/>
                <w:lang w:val="en-US"/>
              </w:rPr>
            </w:pPr>
            <w:r w:rsidRPr="00635D75">
              <w:rPr>
                <w:b/>
                <w:sz w:val="18"/>
                <w:szCs w:val="18"/>
                <w:lang w:val="en-US"/>
              </w:rPr>
              <w:t>Name and family name</w:t>
            </w:r>
          </w:p>
        </w:tc>
        <w:tc>
          <w:tcPr>
            <w:tcW w:w="3429" w:type="pct"/>
            <w:gridSpan w:val="8"/>
            <w:vAlign w:val="center"/>
          </w:tcPr>
          <w:p w:rsidR="006E16AB" w:rsidRPr="00991604" w:rsidRDefault="003C43A0" w:rsidP="00E917D5">
            <w:pPr>
              <w:rPr>
                <w:b/>
                <w:sz w:val="18"/>
                <w:szCs w:val="18"/>
                <w:lang w:val="en-US"/>
              </w:rPr>
            </w:pPr>
            <w:r w:rsidRPr="00991604">
              <w:rPr>
                <w:b/>
                <w:sz w:val="18"/>
                <w:szCs w:val="18"/>
                <w:lang w:val="en-US"/>
              </w:rPr>
              <w:t>Olivera Bjelić Čabrilo</w:t>
            </w:r>
          </w:p>
        </w:tc>
      </w:tr>
      <w:tr w:rsidR="006E16AB" w:rsidRPr="00635D75" w:rsidTr="007571E9">
        <w:trPr>
          <w:trHeight w:val="227"/>
          <w:jc w:val="center"/>
        </w:trPr>
        <w:tc>
          <w:tcPr>
            <w:tcW w:w="1571" w:type="pct"/>
            <w:gridSpan w:val="3"/>
            <w:vAlign w:val="center"/>
          </w:tcPr>
          <w:p w:rsidR="006E16AB" w:rsidRPr="00635D75" w:rsidRDefault="006E16AB" w:rsidP="00E917D5">
            <w:pPr>
              <w:rPr>
                <w:sz w:val="18"/>
                <w:szCs w:val="18"/>
                <w:lang w:val="en-US"/>
              </w:rPr>
            </w:pPr>
            <w:r w:rsidRPr="00635D75">
              <w:rPr>
                <w:b/>
                <w:sz w:val="18"/>
                <w:szCs w:val="18"/>
                <w:lang w:val="en-US"/>
              </w:rPr>
              <w:t xml:space="preserve">Title </w:t>
            </w:r>
          </w:p>
        </w:tc>
        <w:tc>
          <w:tcPr>
            <w:tcW w:w="3429" w:type="pct"/>
            <w:gridSpan w:val="8"/>
            <w:vAlign w:val="center"/>
          </w:tcPr>
          <w:p w:rsidR="006E16AB" w:rsidRPr="00635D75" w:rsidRDefault="003C43A0" w:rsidP="00E917D5">
            <w:pPr>
              <w:rPr>
                <w:sz w:val="18"/>
                <w:szCs w:val="18"/>
                <w:lang w:val="en-US"/>
              </w:rPr>
            </w:pPr>
            <w:r w:rsidRPr="00635D75">
              <w:rPr>
                <w:sz w:val="18"/>
                <w:szCs w:val="18"/>
                <w:lang w:val="en-US"/>
              </w:rPr>
              <w:t>Associate Professor</w:t>
            </w:r>
          </w:p>
        </w:tc>
      </w:tr>
      <w:tr w:rsidR="006E16AB" w:rsidRPr="00635D75" w:rsidTr="007571E9">
        <w:trPr>
          <w:trHeight w:val="227"/>
          <w:jc w:val="center"/>
        </w:trPr>
        <w:tc>
          <w:tcPr>
            <w:tcW w:w="1571" w:type="pct"/>
            <w:gridSpan w:val="3"/>
            <w:vAlign w:val="center"/>
          </w:tcPr>
          <w:p w:rsidR="006E16AB" w:rsidRPr="00635D75" w:rsidRDefault="006E16AB" w:rsidP="00E917D5">
            <w:pPr>
              <w:rPr>
                <w:sz w:val="18"/>
                <w:szCs w:val="18"/>
                <w:lang w:val="en-US"/>
              </w:rPr>
            </w:pPr>
            <w:r w:rsidRPr="00635D75">
              <w:rPr>
                <w:b/>
                <w:sz w:val="18"/>
                <w:szCs w:val="18"/>
                <w:lang w:val="en-US"/>
              </w:rPr>
              <w:t>Narrow scientific area</w:t>
            </w:r>
          </w:p>
        </w:tc>
        <w:tc>
          <w:tcPr>
            <w:tcW w:w="3429" w:type="pct"/>
            <w:gridSpan w:val="8"/>
            <w:vAlign w:val="center"/>
          </w:tcPr>
          <w:p w:rsidR="006E16AB" w:rsidRPr="00635D75" w:rsidRDefault="003C43A0" w:rsidP="00E917D5">
            <w:pPr>
              <w:rPr>
                <w:sz w:val="18"/>
                <w:szCs w:val="18"/>
                <w:lang w:val="en-US"/>
              </w:rPr>
            </w:pPr>
            <w:r w:rsidRPr="00635D75">
              <w:rPr>
                <w:sz w:val="18"/>
                <w:szCs w:val="18"/>
                <w:lang w:val="en-US"/>
              </w:rPr>
              <w:t>Ecology</w:t>
            </w:r>
          </w:p>
        </w:tc>
      </w:tr>
      <w:tr w:rsidR="007571E9" w:rsidRPr="00635D75" w:rsidTr="007571E9">
        <w:trPr>
          <w:trHeight w:val="227"/>
          <w:jc w:val="center"/>
        </w:trPr>
        <w:tc>
          <w:tcPr>
            <w:tcW w:w="1112" w:type="pct"/>
            <w:gridSpan w:val="2"/>
            <w:vAlign w:val="center"/>
          </w:tcPr>
          <w:p w:rsidR="007571E9" w:rsidRPr="00635D75" w:rsidRDefault="007571E9" w:rsidP="00E917D5">
            <w:pPr>
              <w:rPr>
                <w:sz w:val="18"/>
                <w:szCs w:val="18"/>
                <w:lang w:val="en-US"/>
              </w:rPr>
            </w:pPr>
            <w:r w:rsidRPr="00635D75">
              <w:rPr>
                <w:b/>
                <w:sz w:val="18"/>
                <w:szCs w:val="18"/>
                <w:lang w:val="en-US"/>
              </w:rPr>
              <w:t>Academic career</w:t>
            </w:r>
          </w:p>
        </w:tc>
        <w:tc>
          <w:tcPr>
            <w:tcW w:w="459" w:type="pct"/>
            <w:vAlign w:val="center"/>
          </w:tcPr>
          <w:p w:rsidR="007571E9" w:rsidRPr="00AE4D82" w:rsidRDefault="007571E9" w:rsidP="00E917D5">
            <w:pPr>
              <w:rPr>
                <w:b/>
                <w:sz w:val="18"/>
                <w:szCs w:val="18"/>
                <w:lang w:val="en-US"/>
              </w:rPr>
            </w:pPr>
            <w:r w:rsidRPr="00AE4D82">
              <w:rPr>
                <w:b/>
                <w:sz w:val="18"/>
                <w:szCs w:val="18"/>
                <w:lang w:val="en-US"/>
              </w:rPr>
              <w:t xml:space="preserve">Year  </w:t>
            </w:r>
          </w:p>
        </w:tc>
        <w:tc>
          <w:tcPr>
            <w:tcW w:w="1451" w:type="pct"/>
            <w:gridSpan w:val="3"/>
            <w:vAlign w:val="center"/>
          </w:tcPr>
          <w:p w:rsidR="007571E9" w:rsidRPr="00AE4D82" w:rsidRDefault="007571E9" w:rsidP="00E917D5">
            <w:pPr>
              <w:rPr>
                <w:b/>
                <w:sz w:val="18"/>
                <w:szCs w:val="18"/>
                <w:lang w:val="en-US"/>
              </w:rPr>
            </w:pPr>
            <w:r w:rsidRPr="00AE4D82">
              <w:rPr>
                <w:b/>
                <w:sz w:val="18"/>
                <w:szCs w:val="18"/>
                <w:lang w:val="en-US"/>
              </w:rPr>
              <w:t>Institution</w:t>
            </w:r>
          </w:p>
        </w:tc>
        <w:tc>
          <w:tcPr>
            <w:tcW w:w="1978" w:type="pct"/>
            <w:gridSpan w:val="5"/>
            <w:vAlign w:val="center"/>
          </w:tcPr>
          <w:p w:rsidR="007571E9" w:rsidRPr="00AE4D82" w:rsidRDefault="007571E9" w:rsidP="0095547F">
            <w:pPr>
              <w:rPr>
                <w:b/>
                <w:sz w:val="18"/>
                <w:szCs w:val="18"/>
                <w:lang w:val="en-US"/>
              </w:rPr>
            </w:pPr>
            <w:r w:rsidRPr="00AE4D82">
              <w:rPr>
                <w:rStyle w:val="tlid-translation"/>
                <w:b/>
                <w:sz w:val="18"/>
                <w:szCs w:val="18"/>
              </w:rPr>
              <w:t>Narrow scientific field</w:t>
            </w:r>
            <w:r w:rsidRPr="00AE4D82">
              <w:rPr>
                <w:b/>
                <w:sz w:val="18"/>
                <w:szCs w:val="18"/>
              </w:rPr>
              <w:t xml:space="preserve"> </w:t>
            </w:r>
            <w:r w:rsidRPr="00AE4D82">
              <w:rPr>
                <w:rStyle w:val="tlid-translation"/>
                <w:b/>
                <w:sz w:val="18"/>
                <w:szCs w:val="18"/>
              </w:rPr>
              <w:t>or art field</w:t>
            </w:r>
          </w:p>
        </w:tc>
      </w:tr>
      <w:tr w:rsidR="007571E9" w:rsidRPr="00635D75" w:rsidTr="007571E9">
        <w:trPr>
          <w:trHeight w:val="227"/>
          <w:jc w:val="center"/>
        </w:trPr>
        <w:tc>
          <w:tcPr>
            <w:tcW w:w="1112" w:type="pct"/>
            <w:gridSpan w:val="2"/>
            <w:vAlign w:val="center"/>
          </w:tcPr>
          <w:p w:rsidR="007571E9" w:rsidRPr="00635D75" w:rsidRDefault="007571E9" w:rsidP="00E917D5">
            <w:pPr>
              <w:rPr>
                <w:sz w:val="18"/>
                <w:szCs w:val="18"/>
                <w:lang w:val="en-US"/>
              </w:rPr>
            </w:pPr>
            <w:r w:rsidRPr="00635D75">
              <w:rPr>
                <w:sz w:val="18"/>
                <w:szCs w:val="18"/>
                <w:lang w:val="en-US"/>
              </w:rPr>
              <w:t>Election to the title</w:t>
            </w:r>
          </w:p>
        </w:tc>
        <w:tc>
          <w:tcPr>
            <w:tcW w:w="459" w:type="pct"/>
            <w:vAlign w:val="center"/>
          </w:tcPr>
          <w:p w:rsidR="007571E9" w:rsidRPr="00635D75" w:rsidRDefault="007571E9" w:rsidP="00E917D5">
            <w:pPr>
              <w:rPr>
                <w:sz w:val="18"/>
                <w:szCs w:val="18"/>
                <w:lang w:val="en-US"/>
              </w:rPr>
            </w:pPr>
            <w:r w:rsidRPr="00635D75">
              <w:rPr>
                <w:sz w:val="18"/>
                <w:szCs w:val="18"/>
                <w:lang w:val="en-US"/>
              </w:rPr>
              <w:t>2015.</w:t>
            </w:r>
          </w:p>
        </w:tc>
        <w:tc>
          <w:tcPr>
            <w:tcW w:w="1451" w:type="pct"/>
            <w:gridSpan w:val="3"/>
            <w:vAlign w:val="center"/>
          </w:tcPr>
          <w:p w:rsidR="007571E9" w:rsidRPr="00635D75" w:rsidRDefault="007571E9" w:rsidP="00257B4E">
            <w:pPr>
              <w:rPr>
                <w:sz w:val="18"/>
                <w:szCs w:val="18"/>
                <w:lang w:val="en-US"/>
              </w:rPr>
            </w:pPr>
            <w:r w:rsidRPr="00635D75">
              <w:rPr>
                <w:sz w:val="18"/>
                <w:szCs w:val="18"/>
                <w:lang w:val="en-US"/>
              </w:rPr>
              <w:t>Faculty of Sciences Novi Sad</w:t>
            </w:r>
          </w:p>
        </w:tc>
        <w:tc>
          <w:tcPr>
            <w:tcW w:w="1978" w:type="pct"/>
            <w:gridSpan w:val="5"/>
            <w:vAlign w:val="center"/>
          </w:tcPr>
          <w:p w:rsidR="007571E9" w:rsidRPr="00635D75" w:rsidRDefault="007571E9" w:rsidP="00257B4E">
            <w:pPr>
              <w:rPr>
                <w:sz w:val="18"/>
                <w:szCs w:val="18"/>
                <w:lang w:val="en-US"/>
              </w:rPr>
            </w:pPr>
            <w:r w:rsidRPr="00635D75">
              <w:rPr>
                <w:sz w:val="18"/>
                <w:szCs w:val="18"/>
                <w:lang w:val="en-US"/>
              </w:rPr>
              <w:t>Ecology</w:t>
            </w:r>
          </w:p>
        </w:tc>
      </w:tr>
      <w:tr w:rsidR="007571E9" w:rsidRPr="00635D75" w:rsidTr="007571E9">
        <w:trPr>
          <w:trHeight w:val="227"/>
          <w:jc w:val="center"/>
        </w:trPr>
        <w:tc>
          <w:tcPr>
            <w:tcW w:w="1112" w:type="pct"/>
            <w:gridSpan w:val="2"/>
            <w:vAlign w:val="center"/>
          </w:tcPr>
          <w:p w:rsidR="007571E9" w:rsidRPr="00635D75" w:rsidRDefault="007571E9" w:rsidP="00E917D5">
            <w:pPr>
              <w:rPr>
                <w:sz w:val="18"/>
                <w:szCs w:val="18"/>
                <w:lang w:val="en-US"/>
              </w:rPr>
            </w:pPr>
            <w:r w:rsidRPr="00635D75">
              <w:rPr>
                <w:sz w:val="18"/>
                <w:szCs w:val="18"/>
                <w:lang w:val="en-US"/>
              </w:rPr>
              <w:t>PhD</w:t>
            </w:r>
          </w:p>
        </w:tc>
        <w:tc>
          <w:tcPr>
            <w:tcW w:w="459" w:type="pct"/>
            <w:vAlign w:val="center"/>
          </w:tcPr>
          <w:p w:rsidR="007571E9" w:rsidRPr="00635D75" w:rsidRDefault="007571E9" w:rsidP="00E917D5">
            <w:pPr>
              <w:rPr>
                <w:sz w:val="18"/>
                <w:szCs w:val="18"/>
                <w:lang w:val="en-US"/>
              </w:rPr>
            </w:pPr>
            <w:r w:rsidRPr="00635D75">
              <w:rPr>
                <w:sz w:val="18"/>
                <w:szCs w:val="18"/>
                <w:lang w:val="en-US"/>
              </w:rPr>
              <w:t>2009.</w:t>
            </w:r>
          </w:p>
        </w:tc>
        <w:tc>
          <w:tcPr>
            <w:tcW w:w="1451" w:type="pct"/>
            <w:gridSpan w:val="3"/>
            <w:vAlign w:val="center"/>
          </w:tcPr>
          <w:p w:rsidR="007571E9" w:rsidRPr="00635D75" w:rsidRDefault="007571E9" w:rsidP="00257B4E">
            <w:pPr>
              <w:rPr>
                <w:sz w:val="18"/>
                <w:szCs w:val="18"/>
                <w:lang w:val="en-US"/>
              </w:rPr>
            </w:pPr>
            <w:r w:rsidRPr="00635D75">
              <w:rPr>
                <w:sz w:val="18"/>
                <w:szCs w:val="18"/>
                <w:lang w:val="en-US"/>
              </w:rPr>
              <w:t>Faculty of Sciences Novi Sad</w:t>
            </w:r>
          </w:p>
        </w:tc>
        <w:tc>
          <w:tcPr>
            <w:tcW w:w="1978" w:type="pct"/>
            <w:gridSpan w:val="5"/>
            <w:vAlign w:val="center"/>
          </w:tcPr>
          <w:p w:rsidR="007571E9" w:rsidRPr="00635D75" w:rsidRDefault="007571E9" w:rsidP="00257B4E">
            <w:pPr>
              <w:rPr>
                <w:sz w:val="18"/>
                <w:szCs w:val="18"/>
                <w:lang w:val="en-US"/>
              </w:rPr>
            </w:pPr>
            <w:r w:rsidRPr="00635D75">
              <w:rPr>
                <w:sz w:val="18"/>
                <w:szCs w:val="18"/>
                <w:lang w:val="en-US"/>
              </w:rPr>
              <w:t>Taxonomy</w:t>
            </w:r>
          </w:p>
        </w:tc>
      </w:tr>
      <w:tr w:rsidR="007571E9" w:rsidRPr="00635D75" w:rsidTr="007571E9">
        <w:trPr>
          <w:trHeight w:val="227"/>
          <w:jc w:val="center"/>
        </w:trPr>
        <w:tc>
          <w:tcPr>
            <w:tcW w:w="1112" w:type="pct"/>
            <w:gridSpan w:val="2"/>
            <w:vAlign w:val="center"/>
          </w:tcPr>
          <w:p w:rsidR="007571E9" w:rsidRPr="00635D75" w:rsidRDefault="007571E9" w:rsidP="00E917D5">
            <w:pPr>
              <w:rPr>
                <w:sz w:val="18"/>
                <w:szCs w:val="18"/>
                <w:lang w:val="en-US"/>
              </w:rPr>
            </w:pPr>
            <w:r w:rsidRPr="00635D75">
              <w:rPr>
                <w:sz w:val="18"/>
                <w:szCs w:val="18"/>
                <w:lang w:val="en-US"/>
              </w:rPr>
              <w:t>Master degree</w:t>
            </w:r>
          </w:p>
        </w:tc>
        <w:tc>
          <w:tcPr>
            <w:tcW w:w="459" w:type="pct"/>
            <w:vAlign w:val="center"/>
          </w:tcPr>
          <w:p w:rsidR="007571E9" w:rsidRPr="00635D75" w:rsidRDefault="007571E9" w:rsidP="00E917D5">
            <w:pPr>
              <w:rPr>
                <w:sz w:val="18"/>
                <w:szCs w:val="18"/>
                <w:lang w:val="en-US"/>
              </w:rPr>
            </w:pPr>
            <w:r w:rsidRPr="00635D75">
              <w:rPr>
                <w:sz w:val="18"/>
                <w:szCs w:val="18"/>
                <w:lang w:val="en-US"/>
              </w:rPr>
              <w:t>2003.</w:t>
            </w:r>
          </w:p>
        </w:tc>
        <w:tc>
          <w:tcPr>
            <w:tcW w:w="1451" w:type="pct"/>
            <w:gridSpan w:val="3"/>
            <w:vAlign w:val="center"/>
          </w:tcPr>
          <w:p w:rsidR="007571E9" w:rsidRPr="00635D75" w:rsidRDefault="007571E9" w:rsidP="00257B4E">
            <w:pPr>
              <w:rPr>
                <w:sz w:val="18"/>
                <w:szCs w:val="18"/>
                <w:lang w:val="en-US"/>
              </w:rPr>
            </w:pPr>
            <w:r w:rsidRPr="00635D75">
              <w:rPr>
                <w:sz w:val="18"/>
                <w:szCs w:val="18"/>
                <w:lang w:val="en-US"/>
              </w:rPr>
              <w:t>Faculty of Sciences Novi Sad</w:t>
            </w:r>
          </w:p>
        </w:tc>
        <w:tc>
          <w:tcPr>
            <w:tcW w:w="1978" w:type="pct"/>
            <w:gridSpan w:val="5"/>
            <w:vAlign w:val="center"/>
          </w:tcPr>
          <w:p w:rsidR="007571E9" w:rsidRPr="00635D75" w:rsidRDefault="007571E9" w:rsidP="00257B4E">
            <w:pPr>
              <w:rPr>
                <w:sz w:val="18"/>
                <w:szCs w:val="18"/>
                <w:lang w:val="en-US"/>
              </w:rPr>
            </w:pPr>
            <w:r w:rsidRPr="00635D75">
              <w:rPr>
                <w:sz w:val="18"/>
                <w:szCs w:val="18"/>
                <w:lang w:val="en-US"/>
              </w:rPr>
              <w:t>Taxonomy</w:t>
            </w:r>
          </w:p>
        </w:tc>
      </w:tr>
      <w:tr w:rsidR="007571E9" w:rsidRPr="00635D75" w:rsidTr="007571E9">
        <w:trPr>
          <w:trHeight w:val="227"/>
          <w:jc w:val="center"/>
        </w:trPr>
        <w:tc>
          <w:tcPr>
            <w:tcW w:w="1112" w:type="pct"/>
            <w:gridSpan w:val="2"/>
            <w:vAlign w:val="center"/>
          </w:tcPr>
          <w:p w:rsidR="007571E9" w:rsidRPr="00635D75" w:rsidRDefault="007571E9" w:rsidP="00E917D5">
            <w:pPr>
              <w:rPr>
                <w:sz w:val="18"/>
                <w:szCs w:val="18"/>
                <w:lang w:val="en-US"/>
              </w:rPr>
            </w:pPr>
            <w:r w:rsidRPr="00635D75">
              <w:rPr>
                <w:sz w:val="18"/>
                <w:szCs w:val="18"/>
                <w:lang w:val="en-US"/>
              </w:rPr>
              <w:t xml:space="preserve">Diploma </w:t>
            </w:r>
          </w:p>
        </w:tc>
        <w:tc>
          <w:tcPr>
            <w:tcW w:w="459" w:type="pct"/>
            <w:vAlign w:val="center"/>
          </w:tcPr>
          <w:p w:rsidR="007571E9" w:rsidRPr="00635D75" w:rsidRDefault="007571E9" w:rsidP="00E917D5">
            <w:pPr>
              <w:rPr>
                <w:sz w:val="18"/>
                <w:szCs w:val="18"/>
                <w:lang w:val="en-US"/>
              </w:rPr>
            </w:pPr>
            <w:r w:rsidRPr="00635D75">
              <w:rPr>
                <w:sz w:val="18"/>
                <w:szCs w:val="18"/>
                <w:lang w:val="en-US"/>
              </w:rPr>
              <w:t>1994.</w:t>
            </w:r>
          </w:p>
        </w:tc>
        <w:tc>
          <w:tcPr>
            <w:tcW w:w="1451" w:type="pct"/>
            <w:gridSpan w:val="3"/>
            <w:vAlign w:val="center"/>
          </w:tcPr>
          <w:p w:rsidR="007571E9" w:rsidRPr="00635D75" w:rsidRDefault="007571E9" w:rsidP="00E917D5">
            <w:pPr>
              <w:rPr>
                <w:sz w:val="18"/>
                <w:szCs w:val="18"/>
                <w:lang w:val="en-US"/>
              </w:rPr>
            </w:pPr>
            <w:r w:rsidRPr="00635D75">
              <w:rPr>
                <w:sz w:val="18"/>
                <w:szCs w:val="18"/>
                <w:lang w:val="en-US"/>
              </w:rPr>
              <w:t>Faculty of Sciences Novi Sad</w:t>
            </w:r>
          </w:p>
        </w:tc>
        <w:tc>
          <w:tcPr>
            <w:tcW w:w="1978" w:type="pct"/>
            <w:gridSpan w:val="5"/>
            <w:vAlign w:val="center"/>
          </w:tcPr>
          <w:p w:rsidR="007571E9" w:rsidRPr="002E74B4" w:rsidRDefault="007571E9" w:rsidP="00E917D5">
            <w:pPr>
              <w:rPr>
                <w:sz w:val="18"/>
                <w:szCs w:val="18"/>
              </w:rPr>
            </w:pPr>
            <w:r>
              <w:rPr>
                <w:sz w:val="18"/>
                <w:szCs w:val="18"/>
              </w:rPr>
              <w:t>Biology</w:t>
            </w:r>
          </w:p>
        </w:tc>
      </w:tr>
      <w:tr w:rsidR="00265B11" w:rsidRPr="00635D75" w:rsidTr="00B56E52">
        <w:trPr>
          <w:trHeight w:val="227"/>
          <w:jc w:val="center"/>
        </w:trPr>
        <w:tc>
          <w:tcPr>
            <w:tcW w:w="5000" w:type="pct"/>
            <w:gridSpan w:val="11"/>
            <w:vAlign w:val="center"/>
          </w:tcPr>
          <w:p w:rsidR="00265B11" w:rsidRPr="00635D75" w:rsidRDefault="00265B11" w:rsidP="00E917D5">
            <w:pPr>
              <w:spacing w:after="60"/>
              <w:rPr>
                <w:sz w:val="18"/>
                <w:szCs w:val="18"/>
                <w:lang w:val="en-US"/>
              </w:rPr>
            </w:pPr>
            <w:r w:rsidRPr="00635D75">
              <w:rPr>
                <w:b/>
                <w:sz w:val="18"/>
                <w:szCs w:val="18"/>
                <w:lang w:val="en-US"/>
              </w:rPr>
              <w:t xml:space="preserve">A list of dissertations-doctoral art projects in which the teacher is or was a mentor in the past 10 years </w:t>
            </w:r>
          </w:p>
        </w:tc>
      </w:tr>
      <w:tr w:rsidR="00265B11" w:rsidRPr="00635D75" w:rsidTr="007571E9">
        <w:trPr>
          <w:trHeight w:val="227"/>
          <w:jc w:val="center"/>
        </w:trPr>
        <w:tc>
          <w:tcPr>
            <w:tcW w:w="293" w:type="pct"/>
            <w:vAlign w:val="center"/>
          </w:tcPr>
          <w:p w:rsidR="00265B11" w:rsidRPr="00635D75" w:rsidRDefault="00265B11" w:rsidP="00E917D5">
            <w:pPr>
              <w:spacing w:after="60"/>
              <w:rPr>
                <w:sz w:val="18"/>
                <w:szCs w:val="18"/>
                <w:lang w:val="en-US"/>
              </w:rPr>
            </w:pPr>
            <w:r w:rsidRPr="00635D75">
              <w:rPr>
                <w:sz w:val="18"/>
                <w:szCs w:val="18"/>
                <w:lang w:val="en-US"/>
              </w:rPr>
              <w:t>No.</w:t>
            </w:r>
          </w:p>
        </w:tc>
        <w:tc>
          <w:tcPr>
            <w:tcW w:w="2530" w:type="pct"/>
            <w:gridSpan w:val="4"/>
            <w:vAlign w:val="center"/>
          </w:tcPr>
          <w:p w:rsidR="00265B11" w:rsidRPr="00635D75" w:rsidRDefault="00265B11" w:rsidP="00E917D5">
            <w:pPr>
              <w:spacing w:after="60"/>
              <w:rPr>
                <w:sz w:val="18"/>
                <w:szCs w:val="18"/>
                <w:lang w:val="en-US"/>
              </w:rPr>
            </w:pPr>
            <w:r w:rsidRPr="00635D75">
              <w:rPr>
                <w:sz w:val="18"/>
                <w:szCs w:val="18"/>
                <w:lang w:val="en-US"/>
              </w:rPr>
              <w:t>Title of the dissertation – doctoral art project</w:t>
            </w:r>
          </w:p>
        </w:tc>
        <w:tc>
          <w:tcPr>
            <w:tcW w:w="571" w:type="pct"/>
            <w:gridSpan w:val="2"/>
            <w:vAlign w:val="center"/>
          </w:tcPr>
          <w:p w:rsidR="00265B11" w:rsidRPr="00635D75" w:rsidRDefault="00265B11" w:rsidP="00E917D5">
            <w:pPr>
              <w:spacing w:after="60"/>
              <w:rPr>
                <w:sz w:val="18"/>
                <w:szCs w:val="18"/>
                <w:lang w:val="en-US"/>
              </w:rPr>
            </w:pPr>
            <w:r w:rsidRPr="00635D75">
              <w:rPr>
                <w:sz w:val="18"/>
                <w:szCs w:val="18"/>
                <w:lang w:val="en-US"/>
              </w:rPr>
              <w:t xml:space="preserve">Name of the candidate </w:t>
            </w:r>
          </w:p>
        </w:tc>
        <w:tc>
          <w:tcPr>
            <w:tcW w:w="645" w:type="pct"/>
            <w:gridSpan w:val="2"/>
            <w:vAlign w:val="center"/>
          </w:tcPr>
          <w:p w:rsidR="00265B11" w:rsidRPr="00635D75" w:rsidRDefault="00265B11" w:rsidP="00E917D5">
            <w:pPr>
              <w:spacing w:after="60"/>
              <w:rPr>
                <w:sz w:val="18"/>
                <w:szCs w:val="18"/>
                <w:lang w:val="en-US"/>
              </w:rPr>
            </w:pPr>
            <w:r w:rsidRPr="00635D75">
              <w:rPr>
                <w:sz w:val="18"/>
                <w:szCs w:val="18"/>
                <w:lang w:val="en-US"/>
              </w:rPr>
              <w:t xml:space="preserve">*submitted </w:t>
            </w:r>
          </w:p>
        </w:tc>
        <w:tc>
          <w:tcPr>
            <w:tcW w:w="961" w:type="pct"/>
            <w:gridSpan w:val="2"/>
            <w:vAlign w:val="center"/>
          </w:tcPr>
          <w:p w:rsidR="00265B11" w:rsidRPr="00635D75" w:rsidRDefault="00265B11" w:rsidP="00E917D5">
            <w:pPr>
              <w:spacing w:after="60"/>
              <w:rPr>
                <w:sz w:val="18"/>
                <w:szCs w:val="18"/>
                <w:lang w:val="en-US"/>
              </w:rPr>
            </w:pPr>
            <w:r w:rsidRPr="00635D75">
              <w:rPr>
                <w:sz w:val="18"/>
                <w:szCs w:val="18"/>
                <w:lang w:val="en-US"/>
              </w:rPr>
              <w:t>** defended</w:t>
            </w:r>
          </w:p>
        </w:tc>
      </w:tr>
      <w:tr w:rsidR="00A369AC" w:rsidRPr="00635D75" w:rsidTr="007571E9">
        <w:trPr>
          <w:trHeight w:val="227"/>
          <w:jc w:val="center"/>
        </w:trPr>
        <w:tc>
          <w:tcPr>
            <w:tcW w:w="293" w:type="pct"/>
            <w:vAlign w:val="center"/>
          </w:tcPr>
          <w:p w:rsidR="00A369AC" w:rsidRPr="00635D75" w:rsidRDefault="00A369AC" w:rsidP="00E917D5">
            <w:pPr>
              <w:spacing w:after="60"/>
              <w:rPr>
                <w:sz w:val="18"/>
                <w:szCs w:val="18"/>
                <w:lang w:val="en-US"/>
              </w:rPr>
            </w:pPr>
            <w:r w:rsidRPr="00635D75">
              <w:rPr>
                <w:sz w:val="18"/>
                <w:szCs w:val="18"/>
                <w:lang w:val="en-US"/>
              </w:rPr>
              <w:t>1.</w:t>
            </w:r>
          </w:p>
        </w:tc>
        <w:tc>
          <w:tcPr>
            <w:tcW w:w="2530" w:type="pct"/>
            <w:gridSpan w:val="4"/>
            <w:vAlign w:val="center"/>
          </w:tcPr>
          <w:p w:rsidR="00A369AC" w:rsidRPr="00635D75" w:rsidRDefault="00ED14CF" w:rsidP="00ED14CF">
            <w:pPr>
              <w:spacing w:after="60"/>
              <w:rPr>
                <w:sz w:val="18"/>
                <w:szCs w:val="18"/>
                <w:lang w:val="sr-Cyrl-CS"/>
              </w:rPr>
            </w:pPr>
            <w:r w:rsidRPr="00635D75">
              <w:rPr>
                <w:sz w:val="18"/>
                <w:szCs w:val="18"/>
              </w:rPr>
              <w:t>Helminth fauna of bats</w:t>
            </w:r>
            <w:r w:rsidR="00A369AC" w:rsidRPr="00635D75">
              <w:rPr>
                <w:sz w:val="18"/>
                <w:szCs w:val="18"/>
              </w:rPr>
              <w:t xml:space="preserve"> (M</w:t>
            </w:r>
            <w:r w:rsidR="00A369AC" w:rsidRPr="00635D75">
              <w:rPr>
                <w:sz w:val="18"/>
                <w:szCs w:val="18"/>
                <w:lang w:val="hu-HU"/>
              </w:rPr>
              <w:t>ammalia: Chiroptera</w:t>
            </w:r>
            <w:r w:rsidR="00A369AC" w:rsidRPr="00635D75">
              <w:rPr>
                <w:sz w:val="18"/>
                <w:szCs w:val="18"/>
              </w:rPr>
              <w:t xml:space="preserve">) </w:t>
            </w:r>
            <w:r w:rsidRPr="00635D75">
              <w:rPr>
                <w:sz w:val="18"/>
                <w:szCs w:val="18"/>
              </w:rPr>
              <w:t>on the area of Serbia</w:t>
            </w:r>
          </w:p>
        </w:tc>
        <w:tc>
          <w:tcPr>
            <w:tcW w:w="571" w:type="pct"/>
            <w:gridSpan w:val="2"/>
            <w:vAlign w:val="center"/>
          </w:tcPr>
          <w:p w:rsidR="00A369AC" w:rsidRPr="00635D75" w:rsidRDefault="00AF5329" w:rsidP="00257B4E">
            <w:pPr>
              <w:spacing w:after="60"/>
              <w:rPr>
                <w:sz w:val="18"/>
                <w:szCs w:val="18"/>
                <w:lang w:val="sr-Cyrl-CS"/>
              </w:rPr>
            </w:pPr>
            <w:r>
              <w:rPr>
                <w:sz w:val="18"/>
                <w:szCs w:val="18"/>
                <w:lang w:val="sr-Cyrl-CS"/>
              </w:rPr>
              <w:t>Žolt</w:t>
            </w:r>
            <w:r w:rsidR="00A369AC" w:rsidRPr="00635D75">
              <w:rPr>
                <w:sz w:val="18"/>
                <w:szCs w:val="18"/>
                <w:lang w:val="sr-Cyrl-CS"/>
              </w:rPr>
              <w:t xml:space="preserve"> </w:t>
            </w:r>
            <w:r>
              <w:rPr>
                <w:sz w:val="18"/>
                <w:szCs w:val="18"/>
                <w:lang w:val="sr-Cyrl-CS"/>
              </w:rPr>
              <w:t>Horvat</w:t>
            </w:r>
          </w:p>
        </w:tc>
        <w:tc>
          <w:tcPr>
            <w:tcW w:w="645" w:type="pct"/>
            <w:gridSpan w:val="2"/>
            <w:vAlign w:val="center"/>
          </w:tcPr>
          <w:p w:rsidR="00A369AC" w:rsidRPr="00635D75" w:rsidRDefault="00A369AC" w:rsidP="00257B4E">
            <w:pPr>
              <w:spacing w:after="60"/>
              <w:rPr>
                <w:sz w:val="18"/>
                <w:szCs w:val="18"/>
                <w:lang w:val="sr-Cyrl-CS"/>
              </w:rPr>
            </w:pPr>
          </w:p>
        </w:tc>
        <w:tc>
          <w:tcPr>
            <w:tcW w:w="961" w:type="pct"/>
            <w:gridSpan w:val="2"/>
            <w:vAlign w:val="center"/>
          </w:tcPr>
          <w:p w:rsidR="00A369AC" w:rsidRPr="00635D75" w:rsidRDefault="00A369AC" w:rsidP="00257B4E">
            <w:pPr>
              <w:spacing w:after="60"/>
              <w:rPr>
                <w:sz w:val="18"/>
                <w:szCs w:val="18"/>
                <w:lang w:val="sr-Cyrl-CS"/>
              </w:rPr>
            </w:pPr>
            <w:r w:rsidRPr="00635D75">
              <w:rPr>
                <w:sz w:val="18"/>
                <w:szCs w:val="18"/>
                <w:lang w:val="sr-Cyrl-CS"/>
              </w:rPr>
              <w:t>2017.</w:t>
            </w:r>
          </w:p>
        </w:tc>
      </w:tr>
      <w:tr w:rsidR="00A369AC" w:rsidRPr="00635D75" w:rsidTr="007571E9">
        <w:trPr>
          <w:trHeight w:val="227"/>
          <w:jc w:val="center"/>
        </w:trPr>
        <w:tc>
          <w:tcPr>
            <w:tcW w:w="293" w:type="pct"/>
            <w:vAlign w:val="center"/>
          </w:tcPr>
          <w:p w:rsidR="00A369AC" w:rsidRPr="00635D75" w:rsidRDefault="00A369AC" w:rsidP="00E917D5">
            <w:pPr>
              <w:spacing w:after="60"/>
              <w:rPr>
                <w:sz w:val="18"/>
                <w:szCs w:val="18"/>
                <w:lang w:val="en-US"/>
              </w:rPr>
            </w:pPr>
            <w:r w:rsidRPr="00635D75">
              <w:rPr>
                <w:sz w:val="18"/>
                <w:szCs w:val="18"/>
                <w:lang w:val="en-US"/>
              </w:rPr>
              <w:t>2.</w:t>
            </w:r>
          </w:p>
        </w:tc>
        <w:tc>
          <w:tcPr>
            <w:tcW w:w="2530" w:type="pct"/>
            <w:gridSpan w:val="4"/>
            <w:vAlign w:val="center"/>
          </w:tcPr>
          <w:p w:rsidR="00A369AC" w:rsidRPr="00635D75" w:rsidRDefault="00952A10" w:rsidP="00952A10">
            <w:pPr>
              <w:spacing w:after="60"/>
              <w:rPr>
                <w:sz w:val="18"/>
                <w:szCs w:val="18"/>
                <w:lang w:val="sr-Cyrl-CS"/>
              </w:rPr>
            </w:pPr>
            <w:r w:rsidRPr="00635D75">
              <w:rPr>
                <w:sz w:val="18"/>
                <w:szCs w:val="18"/>
              </w:rPr>
              <w:t>Diversity and ecology of intestinal nematodes of the yellownecked mouse</w:t>
            </w:r>
            <w:r w:rsidR="00A369AC" w:rsidRPr="00635D75">
              <w:rPr>
                <w:sz w:val="18"/>
                <w:szCs w:val="18"/>
              </w:rPr>
              <w:t xml:space="preserve"> (</w:t>
            </w:r>
            <w:r w:rsidR="00A369AC" w:rsidRPr="00635D75">
              <w:rPr>
                <w:i/>
                <w:iCs/>
                <w:sz w:val="18"/>
                <w:szCs w:val="18"/>
              </w:rPr>
              <w:t xml:space="preserve">Apodemus flavicollis </w:t>
            </w:r>
            <w:r w:rsidR="00A369AC" w:rsidRPr="00635D75">
              <w:rPr>
                <w:sz w:val="18"/>
                <w:szCs w:val="18"/>
              </w:rPr>
              <w:t xml:space="preserve">Melchior, 1834) </w:t>
            </w:r>
            <w:r w:rsidRPr="00635D75">
              <w:rPr>
                <w:sz w:val="18"/>
                <w:szCs w:val="18"/>
              </w:rPr>
              <w:t>on the territory of Serbia</w:t>
            </w:r>
          </w:p>
        </w:tc>
        <w:tc>
          <w:tcPr>
            <w:tcW w:w="571" w:type="pct"/>
            <w:gridSpan w:val="2"/>
            <w:vAlign w:val="center"/>
          </w:tcPr>
          <w:p w:rsidR="00A369AC" w:rsidRPr="00635D75" w:rsidRDefault="00AF5329" w:rsidP="00257B4E">
            <w:pPr>
              <w:spacing w:after="60"/>
              <w:rPr>
                <w:sz w:val="18"/>
                <w:szCs w:val="18"/>
                <w:lang w:val="sr-Cyrl-CS"/>
              </w:rPr>
            </w:pPr>
            <w:r>
              <w:rPr>
                <w:sz w:val="18"/>
                <w:szCs w:val="18"/>
                <w:lang w:val="sr-Cyrl-CS"/>
              </w:rPr>
              <w:t>Borislav</w:t>
            </w:r>
            <w:r w:rsidR="00A369AC" w:rsidRPr="00635D75">
              <w:rPr>
                <w:sz w:val="18"/>
                <w:szCs w:val="18"/>
                <w:lang w:val="sr-Cyrl-CS"/>
              </w:rPr>
              <w:t xml:space="preserve"> </w:t>
            </w:r>
            <w:r>
              <w:rPr>
                <w:sz w:val="18"/>
                <w:szCs w:val="18"/>
                <w:lang w:val="sr-Cyrl-CS"/>
              </w:rPr>
              <w:t>Čabrilo</w:t>
            </w:r>
          </w:p>
        </w:tc>
        <w:tc>
          <w:tcPr>
            <w:tcW w:w="645" w:type="pct"/>
            <w:gridSpan w:val="2"/>
            <w:vAlign w:val="center"/>
          </w:tcPr>
          <w:p w:rsidR="00A369AC" w:rsidRPr="00635D75" w:rsidRDefault="00A369AC" w:rsidP="00257B4E">
            <w:pPr>
              <w:spacing w:after="60"/>
              <w:rPr>
                <w:sz w:val="18"/>
                <w:szCs w:val="18"/>
                <w:lang w:val="sr-Cyrl-CS"/>
              </w:rPr>
            </w:pPr>
          </w:p>
        </w:tc>
        <w:tc>
          <w:tcPr>
            <w:tcW w:w="961" w:type="pct"/>
            <w:gridSpan w:val="2"/>
            <w:vAlign w:val="center"/>
          </w:tcPr>
          <w:p w:rsidR="00A369AC" w:rsidRPr="00635D75" w:rsidRDefault="00A369AC" w:rsidP="00257B4E">
            <w:pPr>
              <w:spacing w:after="60"/>
              <w:rPr>
                <w:sz w:val="18"/>
                <w:szCs w:val="18"/>
                <w:lang w:val="sr-Cyrl-CS"/>
              </w:rPr>
            </w:pPr>
            <w:r w:rsidRPr="00635D75">
              <w:rPr>
                <w:sz w:val="18"/>
                <w:szCs w:val="18"/>
                <w:lang w:val="sr-Cyrl-CS"/>
              </w:rPr>
              <w:t>2017.</w:t>
            </w:r>
          </w:p>
        </w:tc>
      </w:tr>
      <w:tr w:rsidR="00A369AC" w:rsidRPr="00635D75" w:rsidTr="007571E9">
        <w:trPr>
          <w:trHeight w:val="227"/>
          <w:jc w:val="center"/>
        </w:trPr>
        <w:tc>
          <w:tcPr>
            <w:tcW w:w="293" w:type="pct"/>
            <w:vAlign w:val="center"/>
          </w:tcPr>
          <w:p w:rsidR="00A369AC" w:rsidRPr="00635D75" w:rsidRDefault="00A369AC" w:rsidP="00E917D5">
            <w:pPr>
              <w:spacing w:after="60"/>
              <w:rPr>
                <w:sz w:val="18"/>
                <w:szCs w:val="18"/>
                <w:lang w:val="en-US"/>
              </w:rPr>
            </w:pPr>
            <w:r w:rsidRPr="00635D75">
              <w:rPr>
                <w:sz w:val="18"/>
                <w:szCs w:val="18"/>
                <w:lang w:val="en-US"/>
              </w:rPr>
              <w:t>3.</w:t>
            </w:r>
          </w:p>
        </w:tc>
        <w:tc>
          <w:tcPr>
            <w:tcW w:w="2530" w:type="pct"/>
            <w:gridSpan w:val="4"/>
            <w:vAlign w:val="center"/>
          </w:tcPr>
          <w:p w:rsidR="00A369AC" w:rsidRPr="00635D75" w:rsidRDefault="00ED14CF" w:rsidP="00DC08E0">
            <w:pPr>
              <w:spacing w:after="60"/>
              <w:rPr>
                <w:sz w:val="18"/>
                <w:szCs w:val="18"/>
                <w:lang w:val="sr-Cyrl-CS"/>
              </w:rPr>
            </w:pPr>
            <w:r w:rsidRPr="00635D75">
              <w:rPr>
                <w:sz w:val="18"/>
                <w:szCs w:val="18"/>
              </w:rPr>
              <w:t>Biology and ecology of Dice snake</w:t>
            </w:r>
            <w:r w:rsidR="00A369AC" w:rsidRPr="00635D75">
              <w:rPr>
                <w:sz w:val="18"/>
                <w:szCs w:val="18"/>
                <w:lang w:val="sr-Cyrl-CS"/>
              </w:rPr>
              <w:t xml:space="preserve"> (</w:t>
            </w:r>
            <w:r w:rsidR="00A369AC" w:rsidRPr="00635D75">
              <w:rPr>
                <w:i/>
                <w:iCs/>
                <w:sz w:val="18"/>
                <w:szCs w:val="18"/>
                <w:lang w:val="pt-BR"/>
              </w:rPr>
              <w:t xml:space="preserve">Natrix tessellata </w:t>
            </w:r>
            <w:r w:rsidR="00A369AC" w:rsidRPr="00635D75">
              <w:rPr>
                <w:sz w:val="18"/>
                <w:szCs w:val="18"/>
                <w:lang w:val="pt-BR"/>
              </w:rPr>
              <w:t>Laurenti, 1768 (Reptilia: Serpentes, Colubridae</w:t>
            </w:r>
            <w:r w:rsidR="00A369AC" w:rsidRPr="00635D75">
              <w:rPr>
                <w:sz w:val="18"/>
                <w:szCs w:val="18"/>
              </w:rPr>
              <w:t>)</w:t>
            </w:r>
            <w:r w:rsidR="00A369AC" w:rsidRPr="00635D75">
              <w:rPr>
                <w:sz w:val="18"/>
                <w:szCs w:val="18"/>
                <w:lang w:val="pt-BR"/>
              </w:rPr>
              <w:t xml:space="preserve">), </w:t>
            </w:r>
            <w:r w:rsidR="00DC08E0" w:rsidRPr="00635D75">
              <w:rPr>
                <w:sz w:val="18"/>
                <w:szCs w:val="18"/>
              </w:rPr>
              <w:t>on the Golem Grad island (Prespan lake, FYR of Macedonia)</w:t>
            </w:r>
          </w:p>
        </w:tc>
        <w:tc>
          <w:tcPr>
            <w:tcW w:w="571" w:type="pct"/>
            <w:gridSpan w:val="2"/>
            <w:vAlign w:val="center"/>
          </w:tcPr>
          <w:p w:rsidR="00A369AC" w:rsidRPr="00635D75" w:rsidRDefault="00AF5329" w:rsidP="00257B4E">
            <w:pPr>
              <w:spacing w:after="60"/>
              <w:rPr>
                <w:sz w:val="18"/>
                <w:szCs w:val="18"/>
                <w:lang w:val="sr-Cyrl-CS"/>
              </w:rPr>
            </w:pPr>
            <w:r>
              <w:rPr>
                <w:sz w:val="18"/>
                <w:szCs w:val="18"/>
                <w:lang w:val="sr-Cyrl-CS"/>
              </w:rPr>
              <w:t>Rastko</w:t>
            </w:r>
            <w:r w:rsidR="00A369AC" w:rsidRPr="00635D75">
              <w:rPr>
                <w:sz w:val="18"/>
                <w:szCs w:val="18"/>
                <w:lang w:val="sr-Cyrl-CS"/>
              </w:rPr>
              <w:t xml:space="preserve"> </w:t>
            </w:r>
            <w:r>
              <w:rPr>
                <w:sz w:val="18"/>
                <w:szCs w:val="18"/>
                <w:lang w:val="sr-Cyrl-CS"/>
              </w:rPr>
              <w:t>Ajtić</w:t>
            </w:r>
          </w:p>
        </w:tc>
        <w:tc>
          <w:tcPr>
            <w:tcW w:w="645" w:type="pct"/>
            <w:gridSpan w:val="2"/>
            <w:vAlign w:val="center"/>
          </w:tcPr>
          <w:p w:rsidR="00A369AC" w:rsidRPr="00635D75" w:rsidRDefault="00A369AC" w:rsidP="00257B4E">
            <w:pPr>
              <w:spacing w:after="60"/>
              <w:rPr>
                <w:sz w:val="18"/>
                <w:szCs w:val="18"/>
                <w:lang w:val="sr-Cyrl-CS"/>
              </w:rPr>
            </w:pPr>
          </w:p>
        </w:tc>
        <w:tc>
          <w:tcPr>
            <w:tcW w:w="961" w:type="pct"/>
            <w:gridSpan w:val="2"/>
            <w:vAlign w:val="center"/>
          </w:tcPr>
          <w:p w:rsidR="00A369AC" w:rsidRPr="00635D75" w:rsidRDefault="00A369AC" w:rsidP="00257B4E">
            <w:pPr>
              <w:spacing w:after="60"/>
              <w:rPr>
                <w:sz w:val="18"/>
                <w:szCs w:val="18"/>
                <w:lang w:val="sr-Cyrl-CS"/>
              </w:rPr>
            </w:pPr>
            <w:r w:rsidRPr="00635D75">
              <w:rPr>
                <w:sz w:val="18"/>
                <w:szCs w:val="18"/>
                <w:lang w:val="sr-Cyrl-CS"/>
              </w:rPr>
              <w:t>2016.</w:t>
            </w:r>
          </w:p>
        </w:tc>
      </w:tr>
      <w:tr w:rsidR="00A369AC" w:rsidRPr="00635D75" w:rsidTr="007571E9">
        <w:trPr>
          <w:trHeight w:val="227"/>
          <w:jc w:val="center"/>
        </w:trPr>
        <w:tc>
          <w:tcPr>
            <w:tcW w:w="293" w:type="pct"/>
            <w:vAlign w:val="center"/>
          </w:tcPr>
          <w:p w:rsidR="00A369AC" w:rsidRPr="00635D75" w:rsidRDefault="00A369AC" w:rsidP="00E917D5">
            <w:pPr>
              <w:spacing w:after="60"/>
              <w:rPr>
                <w:sz w:val="18"/>
                <w:szCs w:val="18"/>
                <w:lang w:val="en-US"/>
              </w:rPr>
            </w:pPr>
            <w:r w:rsidRPr="00635D75">
              <w:rPr>
                <w:sz w:val="18"/>
                <w:szCs w:val="18"/>
                <w:lang w:val="en-US"/>
              </w:rPr>
              <w:t>4.</w:t>
            </w:r>
          </w:p>
        </w:tc>
        <w:tc>
          <w:tcPr>
            <w:tcW w:w="2530" w:type="pct"/>
            <w:gridSpan w:val="4"/>
            <w:vAlign w:val="center"/>
          </w:tcPr>
          <w:p w:rsidR="00A369AC" w:rsidRPr="00635D75" w:rsidRDefault="005913D8" w:rsidP="005913D8">
            <w:pPr>
              <w:spacing w:after="60"/>
              <w:rPr>
                <w:sz w:val="18"/>
                <w:szCs w:val="18"/>
                <w:lang w:val="sr-Cyrl-CS"/>
              </w:rPr>
            </w:pPr>
            <w:r w:rsidRPr="00635D75">
              <w:rPr>
                <w:bCs/>
                <w:sz w:val="18"/>
                <w:szCs w:val="18"/>
              </w:rPr>
              <w:t>Repopulation of tench</w:t>
            </w:r>
            <w:r w:rsidR="00A369AC" w:rsidRPr="00635D75">
              <w:rPr>
                <w:bCs/>
                <w:sz w:val="18"/>
                <w:szCs w:val="18"/>
                <w:lang w:val="sr-Cyrl-CS"/>
              </w:rPr>
              <w:t xml:space="preserve"> </w:t>
            </w:r>
            <w:r w:rsidR="00A369AC" w:rsidRPr="00635D75">
              <w:rPr>
                <w:bCs/>
                <w:i/>
                <w:iCs/>
                <w:sz w:val="18"/>
                <w:szCs w:val="18"/>
              </w:rPr>
              <w:t>Tinca tinca</w:t>
            </w:r>
            <w:r w:rsidR="00A369AC" w:rsidRPr="00635D75">
              <w:rPr>
                <w:bCs/>
                <w:sz w:val="18"/>
                <w:szCs w:val="18"/>
              </w:rPr>
              <w:t xml:space="preserve"> L</w:t>
            </w:r>
            <w:r w:rsidR="00A369AC" w:rsidRPr="00635D75">
              <w:rPr>
                <w:bCs/>
                <w:sz w:val="18"/>
                <w:szCs w:val="18"/>
                <w:lang w:val="sr-Cyrl-CS"/>
              </w:rPr>
              <w:t>. 1758 (</w:t>
            </w:r>
            <w:r w:rsidR="00A369AC" w:rsidRPr="00635D75">
              <w:rPr>
                <w:bCs/>
                <w:sz w:val="18"/>
                <w:szCs w:val="18"/>
              </w:rPr>
              <w:t>Osteichthyes</w:t>
            </w:r>
            <w:r w:rsidR="00A369AC" w:rsidRPr="00635D75">
              <w:rPr>
                <w:bCs/>
                <w:sz w:val="18"/>
                <w:szCs w:val="18"/>
                <w:lang w:val="sr-Cyrl-CS"/>
              </w:rPr>
              <w:t>:</w:t>
            </w:r>
            <w:r w:rsidR="00A369AC" w:rsidRPr="00635D75">
              <w:rPr>
                <w:bCs/>
                <w:sz w:val="18"/>
                <w:szCs w:val="18"/>
              </w:rPr>
              <w:t>Cyprinidae</w:t>
            </w:r>
            <w:r w:rsidR="00A369AC" w:rsidRPr="00635D75">
              <w:rPr>
                <w:bCs/>
                <w:sz w:val="18"/>
                <w:szCs w:val="18"/>
                <w:lang w:val="sr-Cyrl-CS"/>
              </w:rPr>
              <w:t xml:space="preserve">) </w:t>
            </w:r>
            <w:r w:rsidRPr="00635D75">
              <w:rPr>
                <w:bCs/>
                <w:sz w:val="18"/>
                <w:szCs w:val="18"/>
              </w:rPr>
              <w:t>into carp fish ponds and open waters</w:t>
            </w:r>
          </w:p>
        </w:tc>
        <w:tc>
          <w:tcPr>
            <w:tcW w:w="571" w:type="pct"/>
            <w:gridSpan w:val="2"/>
            <w:vAlign w:val="center"/>
          </w:tcPr>
          <w:p w:rsidR="00A369AC" w:rsidRPr="00635D75" w:rsidRDefault="00AF5329" w:rsidP="00257B4E">
            <w:pPr>
              <w:spacing w:after="60"/>
              <w:rPr>
                <w:sz w:val="18"/>
                <w:szCs w:val="18"/>
                <w:lang w:val="sr-Cyrl-CS"/>
              </w:rPr>
            </w:pPr>
            <w:r>
              <w:rPr>
                <w:sz w:val="18"/>
                <w:szCs w:val="18"/>
                <w:lang w:val="sr-Cyrl-CS"/>
              </w:rPr>
              <w:t>Jelena</w:t>
            </w:r>
            <w:r w:rsidR="00A369AC" w:rsidRPr="00635D75">
              <w:rPr>
                <w:sz w:val="18"/>
                <w:szCs w:val="18"/>
                <w:lang w:val="sr-Cyrl-CS"/>
              </w:rPr>
              <w:t xml:space="preserve"> </w:t>
            </w:r>
            <w:r>
              <w:rPr>
                <w:sz w:val="18"/>
                <w:szCs w:val="18"/>
                <w:lang w:val="sr-Cyrl-CS"/>
              </w:rPr>
              <w:t>Lujić</w:t>
            </w:r>
          </w:p>
        </w:tc>
        <w:tc>
          <w:tcPr>
            <w:tcW w:w="645" w:type="pct"/>
            <w:gridSpan w:val="2"/>
            <w:vAlign w:val="center"/>
          </w:tcPr>
          <w:p w:rsidR="00A369AC" w:rsidRPr="00635D75" w:rsidRDefault="00A369AC" w:rsidP="00257B4E">
            <w:pPr>
              <w:spacing w:after="60"/>
              <w:rPr>
                <w:sz w:val="18"/>
                <w:szCs w:val="18"/>
                <w:lang w:val="sr-Cyrl-CS"/>
              </w:rPr>
            </w:pPr>
          </w:p>
        </w:tc>
        <w:tc>
          <w:tcPr>
            <w:tcW w:w="961" w:type="pct"/>
            <w:gridSpan w:val="2"/>
            <w:vAlign w:val="center"/>
          </w:tcPr>
          <w:p w:rsidR="00A369AC" w:rsidRPr="00635D75" w:rsidRDefault="00A369AC" w:rsidP="00257B4E">
            <w:pPr>
              <w:spacing w:after="60"/>
              <w:rPr>
                <w:sz w:val="18"/>
                <w:szCs w:val="18"/>
                <w:lang w:val="sr-Cyrl-CS"/>
              </w:rPr>
            </w:pPr>
            <w:r w:rsidRPr="00635D75">
              <w:rPr>
                <w:sz w:val="18"/>
                <w:szCs w:val="18"/>
                <w:lang w:val="sr-Cyrl-CS"/>
              </w:rPr>
              <w:t>2014.</w:t>
            </w:r>
          </w:p>
        </w:tc>
      </w:tr>
      <w:tr w:rsidR="00A369AC" w:rsidRPr="00635D75" w:rsidTr="007571E9">
        <w:trPr>
          <w:trHeight w:val="227"/>
          <w:jc w:val="center"/>
        </w:trPr>
        <w:tc>
          <w:tcPr>
            <w:tcW w:w="293" w:type="pct"/>
            <w:vAlign w:val="center"/>
          </w:tcPr>
          <w:p w:rsidR="00A369AC" w:rsidRPr="00635D75" w:rsidRDefault="00A369AC" w:rsidP="00E917D5">
            <w:pPr>
              <w:spacing w:after="60"/>
              <w:rPr>
                <w:sz w:val="18"/>
                <w:szCs w:val="18"/>
                <w:lang w:val="en-US"/>
              </w:rPr>
            </w:pPr>
            <w:r w:rsidRPr="00635D75">
              <w:rPr>
                <w:sz w:val="18"/>
                <w:szCs w:val="18"/>
                <w:lang w:val="en-US"/>
              </w:rPr>
              <w:t>5.</w:t>
            </w:r>
          </w:p>
        </w:tc>
        <w:tc>
          <w:tcPr>
            <w:tcW w:w="2530" w:type="pct"/>
            <w:gridSpan w:val="4"/>
            <w:vAlign w:val="center"/>
          </w:tcPr>
          <w:p w:rsidR="00A369AC" w:rsidRPr="00635D75" w:rsidRDefault="001B4AEF" w:rsidP="001B4AEF">
            <w:pPr>
              <w:spacing w:after="60"/>
              <w:rPr>
                <w:sz w:val="18"/>
                <w:szCs w:val="18"/>
              </w:rPr>
            </w:pPr>
            <w:r w:rsidRPr="00635D75">
              <w:rPr>
                <w:bCs/>
                <w:sz w:val="18"/>
                <w:szCs w:val="18"/>
              </w:rPr>
              <w:t xml:space="preserve">Ecology and zoonotic potential of nematode </w:t>
            </w:r>
            <w:r w:rsidR="00A369AC" w:rsidRPr="00635D75">
              <w:rPr>
                <w:bCs/>
                <w:i/>
                <w:iCs/>
                <w:sz w:val="18"/>
                <w:szCs w:val="18"/>
              </w:rPr>
              <w:t xml:space="preserve">Capillaria aerophila </w:t>
            </w:r>
            <w:r w:rsidR="00A369AC" w:rsidRPr="00635D75">
              <w:rPr>
                <w:bCs/>
                <w:sz w:val="18"/>
                <w:szCs w:val="18"/>
              </w:rPr>
              <w:t xml:space="preserve">CREPLIN 1893 (Trichurida: Trichinellidae) </w:t>
            </w:r>
            <w:r w:rsidRPr="00635D75">
              <w:rPr>
                <w:bCs/>
                <w:sz w:val="18"/>
                <w:szCs w:val="18"/>
              </w:rPr>
              <w:t>in red fox</w:t>
            </w:r>
            <w:r w:rsidR="00A369AC" w:rsidRPr="00635D75">
              <w:rPr>
                <w:bCs/>
                <w:sz w:val="18"/>
                <w:szCs w:val="18"/>
                <w:lang w:val="sr-Cyrl-CS"/>
              </w:rPr>
              <w:t xml:space="preserve"> (</w:t>
            </w:r>
            <w:r w:rsidR="00A369AC" w:rsidRPr="00635D75">
              <w:rPr>
                <w:bCs/>
                <w:i/>
                <w:iCs/>
                <w:sz w:val="18"/>
                <w:szCs w:val="18"/>
              </w:rPr>
              <w:t xml:space="preserve">Vulpes vulpes </w:t>
            </w:r>
            <w:r w:rsidR="00A369AC" w:rsidRPr="00635D75">
              <w:rPr>
                <w:bCs/>
                <w:sz w:val="18"/>
                <w:szCs w:val="18"/>
              </w:rPr>
              <w:t xml:space="preserve">L.) </w:t>
            </w:r>
            <w:r w:rsidRPr="00635D75">
              <w:rPr>
                <w:sz w:val="18"/>
                <w:szCs w:val="18"/>
              </w:rPr>
              <w:t xml:space="preserve">on the territory of </w:t>
            </w:r>
            <w:r w:rsidRPr="00635D75">
              <w:rPr>
                <w:bCs/>
                <w:sz w:val="18"/>
                <w:szCs w:val="18"/>
              </w:rPr>
              <w:t>Vojvodina Province</w:t>
            </w:r>
          </w:p>
        </w:tc>
        <w:tc>
          <w:tcPr>
            <w:tcW w:w="571" w:type="pct"/>
            <w:gridSpan w:val="2"/>
            <w:vAlign w:val="center"/>
          </w:tcPr>
          <w:p w:rsidR="00A369AC" w:rsidRPr="00635D75" w:rsidRDefault="00AF5329" w:rsidP="00257B4E">
            <w:pPr>
              <w:spacing w:after="60"/>
              <w:rPr>
                <w:sz w:val="18"/>
                <w:szCs w:val="18"/>
                <w:lang w:val="sr-Cyrl-CS"/>
              </w:rPr>
            </w:pPr>
            <w:r>
              <w:rPr>
                <w:sz w:val="18"/>
                <w:szCs w:val="18"/>
                <w:lang w:val="sr-Cyrl-CS"/>
              </w:rPr>
              <w:t>Verica</w:t>
            </w:r>
            <w:r w:rsidR="00A369AC" w:rsidRPr="00635D75">
              <w:rPr>
                <w:sz w:val="18"/>
                <w:szCs w:val="18"/>
                <w:lang w:val="sr-Cyrl-CS"/>
              </w:rPr>
              <w:t xml:space="preserve"> </w:t>
            </w:r>
            <w:r>
              <w:rPr>
                <w:sz w:val="18"/>
                <w:szCs w:val="18"/>
                <w:lang w:val="sr-Cyrl-CS"/>
              </w:rPr>
              <w:t>Simin</w:t>
            </w:r>
          </w:p>
        </w:tc>
        <w:tc>
          <w:tcPr>
            <w:tcW w:w="645" w:type="pct"/>
            <w:gridSpan w:val="2"/>
            <w:vAlign w:val="center"/>
          </w:tcPr>
          <w:p w:rsidR="00A369AC" w:rsidRPr="00635D75" w:rsidRDefault="00A369AC" w:rsidP="00257B4E">
            <w:pPr>
              <w:spacing w:after="60"/>
              <w:rPr>
                <w:sz w:val="18"/>
                <w:szCs w:val="18"/>
                <w:lang w:val="sr-Cyrl-CS"/>
              </w:rPr>
            </w:pPr>
          </w:p>
        </w:tc>
        <w:tc>
          <w:tcPr>
            <w:tcW w:w="961" w:type="pct"/>
            <w:gridSpan w:val="2"/>
            <w:vAlign w:val="center"/>
          </w:tcPr>
          <w:p w:rsidR="00A369AC" w:rsidRPr="00635D75" w:rsidRDefault="00A369AC" w:rsidP="00257B4E">
            <w:pPr>
              <w:spacing w:after="60"/>
              <w:rPr>
                <w:sz w:val="18"/>
                <w:szCs w:val="18"/>
                <w:lang w:val="sr-Cyrl-CS"/>
              </w:rPr>
            </w:pPr>
            <w:r w:rsidRPr="00635D75">
              <w:rPr>
                <w:sz w:val="18"/>
                <w:szCs w:val="18"/>
                <w:lang w:val="sr-Cyrl-CS"/>
              </w:rPr>
              <w:t>2014.</w:t>
            </w:r>
          </w:p>
        </w:tc>
      </w:tr>
      <w:tr w:rsidR="00A369AC" w:rsidRPr="00635D75" w:rsidTr="007571E9">
        <w:trPr>
          <w:trHeight w:val="227"/>
          <w:jc w:val="center"/>
        </w:trPr>
        <w:tc>
          <w:tcPr>
            <w:tcW w:w="293" w:type="pct"/>
            <w:vAlign w:val="center"/>
          </w:tcPr>
          <w:p w:rsidR="00A369AC" w:rsidRPr="00635D75" w:rsidRDefault="00A369AC" w:rsidP="00E917D5">
            <w:pPr>
              <w:spacing w:after="60"/>
              <w:rPr>
                <w:sz w:val="18"/>
                <w:szCs w:val="18"/>
                <w:lang w:val="en-US"/>
              </w:rPr>
            </w:pPr>
            <w:r w:rsidRPr="00635D75">
              <w:rPr>
                <w:sz w:val="18"/>
                <w:szCs w:val="18"/>
                <w:lang w:val="en-US"/>
              </w:rPr>
              <w:t>6.</w:t>
            </w:r>
          </w:p>
        </w:tc>
        <w:tc>
          <w:tcPr>
            <w:tcW w:w="2530" w:type="pct"/>
            <w:gridSpan w:val="4"/>
            <w:vAlign w:val="center"/>
          </w:tcPr>
          <w:p w:rsidR="00A369AC" w:rsidRPr="00635D75" w:rsidRDefault="005E1E5F" w:rsidP="005E1E5F">
            <w:pPr>
              <w:spacing w:after="60"/>
              <w:rPr>
                <w:sz w:val="18"/>
                <w:szCs w:val="18"/>
                <w:lang w:val="sr-Cyrl-CS"/>
              </w:rPr>
            </w:pPr>
            <w:r w:rsidRPr="00635D75">
              <w:rPr>
                <w:sz w:val="18"/>
                <w:szCs w:val="18"/>
              </w:rPr>
              <w:t>Ecology and importance of red fox</w:t>
            </w:r>
            <w:r w:rsidR="00A369AC" w:rsidRPr="00635D75">
              <w:rPr>
                <w:sz w:val="18"/>
                <w:szCs w:val="18"/>
                <w:lang w:val="sr-Cyrl-CS"/>
              </w:rPr>
              <w:t xml:space="preserve"> (</w:t>
            </w:r>
            <w:r w:rsidR="00A369AC" w:rsidRPr="00635D75">
              <w:rPr>
                <w:i/>
                <w:sz w:val="18"/>
                <w:szCs w:val="18"/>
              </w:rPr>
              <w:t>Vulpes</w:t>
            </w:r>
            <w:r w:rsidR="00A369AC" w:rsidRPr="00635D75">
              <w:rPr>
                <w:i/>
                <w:sz w:val="18"/>
                <w:szCs w:val="18"/>
                <w:lang w:val="sr-Cyrl-CS"/>
              </w:rPr>
              <w:t xml:space="preserve"> </w:t>
            </w:r>
            <w:r w:rsidR="00A369AC" w:rsidRPr="00635D75">
              <w:rPr>
                <w:i/>
                <w:sz w:val="18"/>
                <w:szCs w:val="18"/>
              </w:rPr>
              <w:t>vulpes</w:t>
            </w:r>
            <w:r w:rsidR="00A369AC" w:rsidRPr="00635D75">
              <w:rPr>
                <w:i/>
                <w:sz w:val="18"/>
                <w:szCs w:val="18"/>
                <w:lang w:val="sr-Cyrl-CS"/>
              </w:rPr>
              <w:t xml:space="preserve"> </w:t>
            </w:r>
            <w:r w:rsidR="00A369AC" w:rsidRPr="00635D75">
              <w:rPr>
                <w:sz w:val="18"/>
                <w:szCs w:val="18"/>
              </w:rPr>
              <w:t>L</w:t>
            </w:r>
            <w:r w:rsidR="00A369AC" w:rsidRPr="00635D75">
              <w:rPr>
                <w:sz w:val="18"/>
                <w:szCs w:val="18"/>
                <w:lang w:val="sr-Cyrl-CS"/>
              </w:rPr>
              <w:t xml:space="preserve">.) </w:t>
            </w:r>
            <w:r w:rsidRPr="00635D75">
              <w:rPr>
                <w:sz w:val="18"/>
                <w:szCs w:val="18"/>
              </w:rPr>
              <w:t>and jackal</w:t>
            </w:r>
            <w:r w:rsidR="00A369AC" w:rsidRPr="00635D75">
              <w:rPr>
                <w:sz w:val="18"/>
                <w:szCs w:val="18"/>
                <w:lang w:val="sr-Cyrl-CS"/>
              </w:rPr>
              <w:t xml:space="preserve"> (</w:t>
            </w:r>
            <w:r w:rsidR="00A369AC" w:rsidRPr="00635D75">
              <w:rPr>
                <w:i/>
                <w:sz w:val="18"/>
                <w:szCs w:val="18"/>
              </w:rPr>
              <w:t>Canis</w:t>
            </w:r>
            <w:r w:rsidR="00A369AC" w:rsidRPr="00635D75">
              <w:rPr>
                <w:i/>
                <w:sz w:val="18"/>
                <w:szCs w:val="18"/>
                <w:lang w:val="sr-Cyrl-CS"/>
              </w:rPr>
              <w:t xml:space="preserve"> </w:t>
            </w:r>
            <w:r w:rsidR="00A369AC" w:rsidRPr="00635D75">
              <w:rPr>
                <w:i/>
                <w:sz w:val="18"/>
                <w:szCs w:val="18"/>
              </w:rPr>
              <w:t>aureus</w:t>
            </w:r>
            <w:r w:rsidR="00A369AC" w:rsidRPr="00635D75">
              <w:rPr>
                <w:i/>
                <w:sz w:val="18"/>
                <w:szCs w:val="18"/>
                <w:lang w:val="sr-Cyrl-CS"/>
              </w:rPr>
              <w:t xml:space="preserve"> </w:t>
            </w:r>
            <w:r w:rsidR="00A369AC" w:rsidRPr="00635D75">
              <w:rPr>
                <w:sz w:val="18"/>
                <w:szCs w:val="18"/>
              </w:rPr>
              <w:t>L</w:t>
            </w:r>
            <w:r w:rsidR="00A369AC" w:rsidRPr="00635D75">
              <w:rPr>
                <w:sz w:val="18"/>
                <w:szCs w:val="18"/>
                <w:lang w:val="sr-Cyrl-CS"/>
              </w:rPr>
              <w:t xml:space="preserve">.) </w:t>
            </w:r>
            <w:r w:rsidRPr="00635D75">
              <w:rPr>
                <w:sz w:val="18"/>
                <w:szCs w:val="18"/>
              </w:rPr>
              <w:t>as natural reservoars of</w:t>
            </w:r>
            <w:r w:rsidR="00A369AC" w:rsidRPr="00635D75">
              <w:rPr>
                <w:sz w:val="18"/>
                <w:szCs w:val="18"/>
                <w:lang w:val="sr-Cyrl-CS"/>
              </w:rPr>
              <w:t xml:space="preserve"> </w:t>
            </w:r>
            <w:r w:rsidR="0012583E" w:rsidRPr="00635D75">
              <w:rPr>
                <w:sz w:val="18"/>
                <w:szCs w:val="18"/>
              </w:rPr>
              <w:t>multilocular echinococcosis and others intestinal zoonoses</w:t>
            </w:r>
            <w:r w:rsidR="00A369AC" w:rsidRPr="00635D75">
              <w:rPr>
                <w:sz w:val="18"/>
                <w:szCs w:val="18"/>
                <w:lang w:val="sr-Cyrl-CS"/>
              </w:rPr>
              <w:t xml:space="preserve"> </w:t>
            </w:r>
            <w:r w:rsidR="00622588" w:rsidRPr="00635D75">
              <w:rPr>
                <w:sz w:val="18"/>
                <w:szCs w:val="18"/>
              </w:rPr>
              <w:t xml:space="preserve">on the territory of </w:t>
            </w:r>
            <w:r w:rsidR="00622588" w:rsidRPr="00635D75">
              <w:rPr>
                <w:bCs/>
                <w:sz w:val="18"/>
                <w:szCs w:val="18"/>
              </w:rPr>
              <w:t>Vojvodina Province</w:t>
            </w:r>
          </w:p>
        </w:tc>
        <w:tc>
          <w:tcPr>
            <w:tcW w:w="571" w:type="pct"/>
            <w:gridSpan w:val="2"/>
            <w:vAlign w:val="center"/>
          </w:tcPr>
          <w:p w:rsidR="00A369AC" w:rsidRPr="00635D75" w:rsidRDefault="00AF5329" w:rsidP="00257B4E">
            <w:pPr>
              <w:spacing w:after="60"/>
              <w:rPr>
                <w:sz w:val="18"/>
                <w:szCs w:val="18"/>
                <w:lang w:val="sr-Cyrl-CS"/>
              </w:rPr>
            </w:pPr>
            <w:r>
              <w:rPr>
                <w:sz w:val="18"/>
                <w:szCs w:val="18"/>
                <w:lang w:val="sr-Cyrl-CS"/>
              </w:rPr>
              <w:t>Milan</w:t>
            </w:r>
            <w:r w:rsidR="00A369AC" w:rsidRPr="00635D75">
              <w:rPr>
                <w:sz w:val="18"/>
                <w:szCs w:val="18"/>
                <w:lang w:val="sr-Cyrl-CS"/>
              </w:rPr>
              <w:t xml:space="preserve"> </w:t>
            </w:r>
            <w:r>
              <w:rPr>
                <w:sz w:val="18"/>
                <w:szCs w:val="18"/>
                <w:lang w:val="sr-Cyrl-CS"/>
              </w:rPr>
              <w:t>Milјević</w:t>
            </w:r>
          </w:p>
        </w:tc>
        <w:tc>
          <w:tcPr>
            <w:tcW w:w="645" w:type="pct"/>
            <w:gridSpan w:val="2"/>
            <w:vAlign w:val="center"/>
          </w:tcPr>
          <w:p w:rsidR="00A369AC" w:rsidRPr="00635D75" w:rsidRDefault="00A369AC" w:rsidP="00257B4E">
            <w:pPr>
              <w:spacing w:after="60"/>
              <w:rPr>
                <w:sz w:val="18"/>
                <w:szCs w:val="18"/>
                <w:lang w:val="sr-Cyrl-CS"/>
              </w:rPr>
            </w:pPr>
            <w:r w:rsidRPr="00635D75">
              <w:rPr>
                <w:sz w:val="18"/>
                <w:szCs w:val="18"/>
                <w:lang w:val="sr-Cyrl-CS"/>
              </w:rPr>
              <w:t>2018.</w:t>
            </w:r>
          </w:p>
        </w:tc>
        <w:tc>
          <w:tcPr>
            <w:tcW w:w="961" w:type="pct"/>
            <w:gridSpan w:val="2"/>
            <w:vAlign w:val="center"/>
          </w:tcPr>
          <w:p w:rsidR="00A369AC" w:rsidRPr="00635D75" w:rsidRDefault="00A369AC" w:rsidP="00257B4E">
            <w:pPr>
              <w:spacing w:after="60"/>
              <w:rPr>
                <w:sz w:val="18"/>
                <w:szCs w:val="18"/>
                <w:lang w:val="sr-Cyrl-CS"/>
              </w:rPr>
            </w:pPr>
          </w:p>
        </w:tc>
      </w:tr>
      <w:tr w:rsidR="00B52867" w:rsidRPr="00635D75" w:rsidTr="007571E9">
        <w:trPr>
          <w:trHeight w:val="227"/>
          <w:jc w:val="center"/>
        </w:trPr>
        <w:tc>
          <w:tcPr>
            <w:tcW w:w="293" w:type="pct"/>
            <w:vAlign w:val="center"/>
          </w:tcPr>
          <w:p w:rsidR="00B52867" w:rsidRPr="00635D75" w:rsidRDefault="00B52867" w:rsidP="00E917D5">
            <w:pPr>
              <w:spacing w:after="60"/>
              <w:rPr>
                <w:sz w:val="18"/>
                <w:szCs w:val="18"/>
                <w:lang w:val="en-US"/>
              </w:rPr>
            </w:pPr>
            <w:r w:rsidRPr="00635D75">
              <w:rPr>
                <w:sz w:val="18"/>
                <w:szCs w:val="18"/>
                <w:lang w:val="en-US"/>
              </w:rPr>
              <w:t>7.</w:t>
            </w:r>
          </w:p>
        </w:tc>
        <w:tc>
          <w:tcPr>
            <w:tcW w:w="2530" w:type="pct"/>
            <w:gridSpan w:val="4"/>
            <w:vAlign w:val="center"/>
          </w:tcPr>
          <w:p w:rsidR="00B52867" w:rsidRPr="00635D75" w:rsidRDefault="00622588" w:rsidP="00EB5C8C">
            <w:pPr>
              <w:rPr>
                <w:color w:val="000000"/>
                <w:sz w:val="18"/>
                <w:szCs w:val="18"/>
              </w:rPr>
            </w:pPr>
            <w:r w:rsidRPr="00635D75">
              <w:rPr>
                <w:sz w:val="18"/>
                <w:szCs w:val="18"/>
              </w:rPr>
              <w:t xml:space="preserve">Recoloniation of </w:t>
            </w:r>
            <w:r w:rsidR="009E3C46" w:rsidRPr="00635D75">
              <w:rPr>
                <w:sz w:val="18"/>
                <w:szCs w:val="18"/>
              </w:rPr>
              <w:t>European Roller-</w:t>
            </w:r>
            <w:r w:rsidR="00FC34B2" w:rsidRPr="00635D75">
              <w:rPr>
                <w:sz w:val="18"/>
                <w:szCs w:val="18"/>
              </w:rPr>
              <w:t>vunerable species</w:t>
            </w:r>
            <w:r w:rsidR="00B52867" w:rsidRPr="00635D75">
              <w:rPr>
                <w:sz w:val="18"/>
                <w:szCs w:val="18"/>
              </w:rPr>
              <w:t xml:space="preserve"> </w:t>
            </w:r>
            <w:r w:rsidR="00B52867" w:rsidRPr="00635D75">
              <w:rPr>
                <w:color w:val="000000"/>
                <w:sz w:val="18"/>
                <w:szCs w:val="18"/>
              </w:rPr>
              <w:t>(</w:t>
            </w:r>
            <w:r w:rsidR="00B52867" w:rsidRPr="00635D75">
              <w:rPr>
                <w:i/>
                <w:color w:val="000000"/>
                <w:sz w:val="18"/>
                <w:szCs w:val="18"/>
              </w:rPr>
              <w:t xml:space="preserve">Coracias garrulus </w:t>
            </w:r>
            <w:r w:rsidR="00B52867" w:rsidRPr="00635D75">
              <w:rPr>
                <w:color w:val="000000"/>
                <w:sz w:val="18"/>
                <w:szCs w:val="18"/>
              </w:rPr>
              <w:t xml:space="preserve">Linnaeus, 1758) </w:t>
            </w:r>
            <w:r w:rsidR="00EB5C8C" w:rsidRPr="00635D75">
              <w:rPr>
                <w:sz w:val="18"/>
                <w:szCs w:val="18"/>
              </w:rPr>
              <w:t>on the territory of</w:t>
            </w:r>
            <w:r w:rsidR="00B52867" w:rsidRPr="00635D75">
              <w:rPr>
                <w:color w:val="000000"/>
                <w:sz w:val="18"/>
                <w:szCs w:val="18"/>
              </w:rPr>
              <w:t xml:space="preserve"> </w:t>
            </w:r>
            <w:r w:rsidR="00EB5C8C" w:rsidRPr="00635D75">
              <w:rPr>
                <w:color w:val="000000"/>
                <w:sz w:val="18"/>
                <w:szCs w:val="18"/>
              </w:rPr>
              <w:t>Central Banat</w:t>
            </w:r>
          </w:p>
        </w:tc>
        <w:tc>
          <w:tcPr>
            <w:tcW w:w="571" w:type="pct"/>
            <w:gridSpan w:val="2"/>
            <w:vAlign w:val="center"/>
          </w:tcPr>
          <w:p w:rsidR="00B52867" w:rsidRPr="00635D75" w:rsidRDefault="00AF5329" w:rsidP="00257B4E">
            <w:pPr>
              <w:spacing w:after="60"/>
              <w:rPr>
                <w:sz w:val="18"/>
                <w:szCs w:val="18"/>
              </w:rPr>
            </w:pPr>
            <w:r>
              <w:rPr>
                <w:sz w:val="18"/>
                <w:szCs w:val="18"/>
              </w:rPr>
              <w:t>L</w:t>
            </w:r>
            <w:r w:rsidR="00B52867" w:rsidRPr="00635D75">
              <w:rPr>
                <w:sz w:val="18"/>
                <w:szCs w:val="18"/>
              </w:rPr>
              <w:t xml:space="preserve">ea </w:t>
            </w:r>
            <w:r>
              <w:rPr>
                <w:sz w:val="18"/>
                <w:szCs w:val="18"/>
              </w:rPr>
              <w:t>V</w:t>
            </w:r>
            <w:r w:rsidR="00B52867" w:rsidRPr="00635D75">
              <w:rPr>
                <w:sz w:val="18"/>
                <w:szCs w:val="18"/>
              </w:rPr>
              <w:t>e</w:t>
            </w:r>
            <w:r>
              <w:rPr>
                <w:sz w:val="18"/>
                <w:szCs w:val="18"/>
              </w:rPr>
              <w:t>l</w:t>
            </w:r>
            <w:r w:rsidR="00B52867" w:rsidRPr="00635D75">
              <w:rPr>
                <w:sz w:val="18"/>
                <w:szCs w:val="18"/>
              </w:rPr>
              <w:t>aja</w:t>
            </w:r>
          </w:p>
        </w:tc>
        <w:tc>
          <w:tcPr>
            <w:tcW w:w="645" w:type="pct"/>
            <w:gridSpan w:val="2"/>
            <w:vAlign w:val="center"/>
          </w:tcPr>
          <w:p w:rsidR="00B52867" w:rsidRPr="00635D75" w:rsidRDefault="00B52867" w:rsidP="00257B4E">
            <w:pPr>
              <w:spacing w:after="60"/>
              <w:rPr>
                <w:sz w:val="18"/>
                <w:szCs w:val="18"/>
                <w:lang w:val="sr-Cyrl-CS"/>
              </w:rPr>
            </w:pPr>
            <w:r w:rsidRPr="00635D75">
              <w:rPr>
                <w:sz w:val="18"/>
                <w:szCs w:val="18"/>
                <w:lang w:val="sr-Cyrl-CS"/>
              </w:rPr>
              <w:t>2019.</w:t>
            </w:r>
          </w:p>
        </w:tc>
        <w:tc>
          <w:tcPr>
            <w:tcW w:w="961" w:type="pct"/>
            <w:gridSpan w:val="2"/>
            <w:vAlign w:val="center"/>
          </w:tcPr>
          <w:p w:rsidR="00B52867" w:rsidRPr="00635D75" w:rsidRDefault="00B52867" w:rsidP="00E917D5">
            <w:pPr>
              <w:spacing w:after="60"/>
              <w:rPr>
                <w:sz w:val="18"/>
                <w:szCs w:val="18"/>
                <w:lang w:val="en-US"/>
              </w:rPr>
            </w:pPr>
          </w:p>
        </w:tc>
      </w:tr>
      <w:tr w:rsidR="00B52867" w:rsidRPr="00635D75" w:rsidTr="00B56E52">
        <w:trPr>
          <w:trHeight w:val="227"/>
          <w:jc w:val="center"/>
        </w:trPr>
        <w:tc>
          <w:tcPr>
            <w:tcW w:w="5000" w:type="pct"/>
            <w:gridSpan w:val="11"/>
            <w:vAlign w:val="center"/>
          </w:tcPr>
          <w:p w:rsidR="00B52867" w:rsidRPr="00635D75" w:rsidRDefault="00B52867" w:rsidP="00E917D5">
            <w:pPr>
              <w:spacing w:after="60"/>
              <w:rPr>
                <w:b/>
                <w:sz w:val="18"/>
                <w:szCs w:val="18"/>
                <w:lang w:val="en-US"/>
              </w:rPr>
            </w:pPr>
            <w:r w:rsidRPr="00635D75">
              <w:rPr>
                <w:b/>
                <w:sz w:val="18"/>
                <w:szCs w:val="18"/>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B56E52" w:rsidRPr="00635D75" w:rsidTr="007571E9">
        <w:trPr>
          <w:trHeight w:val="227"/>
          <w:jc w:val="center"/>
        </w:trPr>
        <w:tc>
          <w:tcPr>
            <w:tcW w:w="293" w:type="pct"/>
            <w:vAlign w:val="center"/>
          </w:tcPr>
          <w:p w:rsidR="00B56E52" w:rsidRPr="00635D75" w:rsidRDefault="00B56E52" w:rsidP="00257B4E">
            <w:pPr>
              <w:spacing w:after="60"/>
              <w:rPr>
                <w:b/>
                <w:sz w:val="18"/>
                <w:szCs w:val="18"/>
                <w:lang w:val="sr-Cyrl-CS"/>
              </w:rPr>
            </w:pPr>
            <w:r w:rsidRPr="00635D75">
              <w:rPr>
                <w:b/>
                <w:sz w:val="18"/>
                <w:szCs w:val="18"/>
                <w:lang w:val="sr-Cyrl-CS"/>
              </w:rPr>
              <w:t>1.</w:t>
            </w:r>
          </w:p>
        </w:tc>
        <w:tc>
          <w:tcPr>
            <w:tcW w:w="4333" w:type="pct"/>
            <w:gridSpan w:val="9"/>
            <w:vAlign w:val="center"/>
          </w:tcPr>
          <w:p w:rsidR="00B56E52" w:rsidRPr="00635D75" w:rsidRDefault="00B56E52" w:rsidP="00257B4E">
            <w:pPr>
              <w:spacing w:after="60"/>
              <w:rPr>
                <w:spacing w:val="-3"/>
                <w:sz w:val="18"/>
                <w:szCs w:val="18"/>
                <w:lang w:val="pl-PL"/>
              </w:rPr>
            </w:pPr>
            <w:r w:rsidRPr="00635D75">
              <w:rPr>
                <w:sz w:val="18"/>
                <w:szCs w:val="18"/>
              </w:rPr>
              <w:t xml:space="preserve">JOVANOVIĆ VM, ČABRILO B, BUDINSKI I, BJELIĆ-ČABRILO O, ADNAĐEVIĆ T, BLAGOJEVIĆ J, VUJOŠEVIĆ M (2018). Host B chromosomes as potential sex ratio distorters of intestinal nematode infrapopulations in the yellow-necked mouse (Apodemus flavicollis). Journal of Helminthology 1–7. </w:t>
            </w:r>
            <w:hyperlink r:id="rId5" w:history="1">
              <w:r w:rsidRPr="00635D75">
                <w:rPr>
                  <w:rStyle w:val="Hyperlink"/>
                  <w:sz w:val="18"/>
                  <w:szCs w:val="18"/>
                </w:rPr>
                <w:t>https://doi.org/</w:t>
              </w:r>
            </w:hyperlink>
            <w:r w:rsidRPr="00635D75">
              <w:rPr>
                <w:sz w:val="18"/>
                <w:szCs w:val="18"/>
              </w:rPr>
              <w:t xml:space="preserve"> 10.1017/S0022149X18000548</w:t>
            </w:r>
          </w:p>
        </w:tc>
        <w:tc>
          <w:tcPr>
            <w:tcW w:w="374" w:type="pct"/>
            <w:vAlign w:val="center"/>
          </w:tcPr>
          <w:p w:rsidR="00B56E52" w:rsidRPr="00635D75" w:rsidRDefault="00B56E52" w:rsidP="00257B4E">
            <w:pPr>
              <w:spacing w:after="60"/>
              <w:rPr>
                <w:b/>
                <w:sz w:val="18"/>
                <w:szCs w:val="18"/>
                <w:lang w:val="sr-Cyrl-CS"/>
              </w:rPr>
            </w:pPr>
            <w:r w:rsidRPr="00635D75">
              <w:rPr>
                <w:b/>
                <w:sz w:val="18"/>
                <w:szCs w:val="18"/>
                <w:lang w:val="sr-Cyrl-CS"/>
              </w:rPr>
              <w:t>М21</w:t>
            </w:r>
          </w:p>
        </w:tc>
      </w:tr>
      <w:tr w:rsidR="00B56E52" w:rsidRPr="00635D75" w:rsidTr="007571E9">
        <w:trPr>
          <w:trHeight w:val="227"/>
          <w:jc w:val="center"/>
        </w:trPr>
        <w:tc>
          <w:tcPr>
            <w:tcW w:w="293" w:type="pct"/>
            <w:vAlign w:val="center"/>
          </w:tcPr>
          <w:p w:rsidR="00B56E52" w:rsidRPr="00635D75" w:rsidRDefault="00B56E52" w:rsidP="00257B4E">
            <w:pPr>
              <w:spacing w:after="60"/>
              <w:rPr>
                <w:b/>
                <w:sz w:val="18"/>
                <w:szCs w:val="18"/>
                <w:lang w:val="sr-Cyrl-CS"/>
              </w:rPr>
            </w:pPr>
            <w:r w:rsidRPr="00635D75">
              <w:rPr>
                <w:b/>
                <w:sz w:val="18"/>
                <w:szCs w:val="18"/>
                <w:lang w:val="sr-Cyrl-CS"/>
              </w:rPr>
              <w:t>2.</w:t>
            </w:r>
          </w:p>
        </w:tc>
        <w:tc>
          <w:tcPr>
            <w:tcW w:w="4333" w:type="pct"/>
            <w:gridSpan w:val="9"/>
            <w:vAlign w:val="center"/>
          </w:tcPr>
          <w:p w:rsidR="00B56E52" w:rsidRPr="00635D75" w:rsidRDefault="00B56E52" w:rsidP="00257B4E">
            <w:pPr>
              <w:spacing w:after="60"/>
              <w:rPr>
                <w:b/>
                <w:sz w:val="18"/>
                <w:szCs w:val="18"/>
                <w:lang w:val="sr-Cyrl-CS"/>
              </w:rPr>
            </w:pPr>
            <w:r w:rsidRPr="00635D75">
              <w:rPr>
                <w:spacing w:val="-3"/>
                <w:sz w:val="18"/>
                <w:szCs w:val="18"/>
                <w:lang w:val="pl-PL"/>
              </w:rPr>
              <w:t>LALOŠEVIĆ D., LALOŠEVIĆ V., SIMIN V., MILJEVIĆ M., ČABRILO B., BJELIĆ ČABRILO O. (2016) Spreading of multilocular echinococcosis in southern Europe: the first record in foxes and jackals in Serbia, Vojvodina Province. European Journal of Wildlife Research, Vol. 62 No. 6, pp 793-796</w:t>
            </w:r>
          </w:p>
        </w:tc>
        <w:tc>
          <w:tcPr>
            <w:tcW w:w="374" w:type="pct"/>
            <w:vAlign w:val="center"/>
          </w:tcPr>
          <w:p w:rsidR="00B56E52" w:rsidRPr="00635D75" w:rsidRDefault="00B56E52" w:rsidP="00257B4E">
            <w:pPr>
              <w:spacing w:after="60"/>
              <w:rPr>
                <w:b/>
                <w:sz w:val="18"/>
                <w:szCs w:val="18"/>
                <w:lang w:val="sr-Cyrl-CS"/>
              </w:rPr>
            </w:pPr>
            <w:r w:rsidRPr="00635D75">
              <w:rPr>
                <w:b/>
                <w:sz w:val="18"/>
                <w:szCs w:val="18"/>
                <w:lang w:val="sr-Cyrl-CS"/>
              </w:rPr>
              <w:t>М21</w:t>
            </w:r>
          </w:p>
        </w:tc>
      </w:tr>
      <w:tr w:rsidR="00B56E52" w:rsidRPr="00635D75" w:rsidTr="007571E9">
        <w:trPr>
          <w:trHeight w:val="227"/>
          <w:jc w:val="center"/>
        </w:trPr>
        <w:tc>
          <w:tcPr>
            <w:tcW w:w="293" w:type="pct"/>
            <w:vAlign w:val="center"/>
          </w:tcPr>
          <w:p w:rsidR="00B56E52" w:rsidRPr="00635D75" w:rsidRDefault="00B56E52" w:rsidP="00257B4E">
            <w:pPr>
              <w:spacing w:after="60"/>
              <w:rPr>
                <w:b/>
                <w:sz w:val="18"/>
                <w:szCs w:val="18"/>
                <w:lang w:val="sr-Cyrl-CS"/>
              </w:rPr>
            </w:pPr>
            <w:r w:rsidRPr="00635D75">
              <w:rPr>
                <w:b/>
                <w:sz w:val="18"/>
                <w:szCs w:val="18"/>
                <w:lang w:val="sr-Cyrl-CS"/>
              </w:rPr>
              <w:t>3.</w:t>
            </w:r>
          </w:p>
        </w:tc>
        <w:tc>
          <w:tcPr>
            <w:tcW w:w="4333" w:type="pct"/>
            <w:gridSpan w:val="9"/>
            <w:vAlign w:val="center"/>
          </w:tcPr>
          <w:p w:rsidR="00B56E52" w:rsidRPr="00635D75" w:rsidRDefault="00B56E52" w:rsidP="00257B4E">
            <w:pPr>
              <w:rPr>
                <w:b/>
                <w:sz w:val="18"/>
                <w:szCs w:val="18"/>
                <w:lang w:val="sr-Cyrl-CS"/>
              </w:rPr>
            </w:pPr>
            <w:r w:rsidRPr="00635D75">
              <w:rPr>
                <w:sz w:val="18"/>
                <w:szCs w:val="18"/>
              </w:rPr>
              <w:t xml:space="preserve">ČABRILO B, JOVANOVIĆ V, BJELIĆ ČABRILO O, BUDINSKI I, BLAGOJEVIĆ J, VUJOŠEVIĆ M. (2016): Diversity of nematodes in the yellow-necked field mouse </w:t>
            </w:r>
            <w:r w:rsidRPr="00635D75">
              <w:rPr>
                <w:i/>
                <w:sz w:val="18"/>
                <w:szCs w:val="18"/>
              </w:rPr>
              <w:t>Apodemus flavicollis</w:t>
            </w:r>
            <w:r w:rsidRPr="00635D75">
              <w:rPr>
                <w:sz w:val="18"/>
                <w:szCs w:val="18"/>
              </w:rPr>
              <w:t xml:space="preserve"> from the Peripannonic region of Serbia. Journal of Helminthology, Vol. 90, No 1,14-20</w:t>
            </w:r>
          </w:p>
        </w:tc>
        <w:tc>
          <w:tcPr>
            <w:tcW w:w="374" w:type="pct"/>
            <w:vAlign w:val="center"/>
          </w:tcPr>
          <w:p w:rsidR="00B56E52" w:rsidRPr="00635D75" w:rsidRDefault="00B56E52" w:rsidP="00257B4E">
            <w:pPr>
              <w:spacing w:after="60"/>
              <w:rPr>
                <w:b/>
                <w:sz w:val="18"/>
                <w:szCs w:val="18"/>
                <w:lang w:val="sr-Cyrl-CS"/>
              </w:rPr>
            </w:pPr>
            <w:r w:rsidRPr="00635D75">
              <w:rPr>
                <w:b/>
                <w:sz w:val="18"/>
                <w:szCs w:val="18"/>
                <w:lang w:val="sr-Cyrl-CS"/>
              </w:rPr>
              <w:t>М21</w:t>
            </w:r>
          </w:p>
        </w:tc>
      </w:tr>
      <w:tr w:rsidR="00B56E52" w:rsidRPr="00635D75" w:rsidTr="007571E9">
        <w:trPr>
          <w:trHeight w:val="227"/>
          <w:jc w:val="center"/>
        </w:trPr>
        <w:tc>
          <w:tcPr>
            <w:tcW w:w="293" w:type="pct"/>
            <w:vAlign w:val="center"/>
          </w:tcPr>
          <w:p w:rsidR="00B56E52" w:rsidRPr="00635D75" w:rsidRDefault="00B56E52" w:rsidP="00257B4E">
            <w:pPr>
              <w:spacing w:after="60"/>
              <w:rPr>
                <w:b/>
                <w:sz w:val="18"/>
                <w:szCs w:val="18"/>
                <w:lang w:val="sr-Cyrl-CS"/>
              </w:rPr>
            </w:pPr>
            <w:r w:rsidRPr="00635D75">
              <w:rPr>
                <w:b/>
                <w:sz w:val="18"/>
                <w:szCs w:val="18"/>
                <w:lang w:val="sr-Cyrl-CS"/>
              </w:rPr>
              <w:t>4.</w:t>
            </w:r>
          </w:p>
        </w:tc>
        <w:tc>
          <w:tcPr>
            <w:tcW w:w="4333" w:type="pct"/>
            <w:gridSpan w:val="9"/>
            <w:vAlign w:val="center"/>
          </w:tcPr>
          <w:p w:rsidR="00B56E52" w:rsidRPr="00635D75" w:rsidRDefault="00B56E52" w:rsidP="00257B4E">
            <w:pPr>
              <w:suppressAutoHyphens/>
              <w:ind w:left="37"/>
              <w:rPr>
                <w:spacing w:val="-3"/>
                <w:sz w:val="18"/>
                <w:szCs w:val="18"/>
              </w:rPr>
            </w:pPr>
            <w:r w:rsidRPr="00635D75">
              <w:rPr>
                <w:spacing w:val="-3"/>
                <w:sz w:val="18"/>
                <w:szCs w:val="18"/>
                <w:lang w:val="pl-PL"/>
              </w:rPr>
              <w:t xml:space="preserve">ADNAĐEVIĆ T, JOVANOVIĆ V, BLAGOJEVIĆ J, BUDINSKI I, ČABRILO B, BJELIĆ-ČABRILO O, VUJOŠEVIČ M. (2014) Possible Influence of B Chromosomes on Genes Included in Immune Response and Parasite Burden in </w:t>
            </w:r>
            <w:r w:rsidRPr="00635D75">
              <w:rPr>
                <w:i/>
                <w:spacing w:val="-3"/>
                <w:sz w:val="18"/>
                <w:szCs w:val="18"/>
                <w:lang w:val="pl-PL"/>
              </w:rPr>
              <w:t xml:space="preserve">Apodemus flavicollis. </w:t>
            </w:r>
            <w:r w:rsidRPr="00635D75">
              <w:rPr>
                <w:spacing w:val="-3"/>
                <w:sz w:val="18"/>
                <w:szCs w:val="18"/>
                <w:lang w:val="pl-PL"/>
              </w:rPr>
              <w:t>PloS ONE 9(11): e112260. doi:10.1371/journal.pone0112260</w:t>
            </w:r>
          </w:p>
        </w:tc>
        <w:tc>
          <w:tcPr>
            <w:tcW w:w="374" w:type="pct"/>
            <w:vAlign w:val="center"/>
          </w:tcPr>
          <w:p w:rsidR="00B56E52" w:rsidRPr="00635D75" w:rsidRDefault="00B56E52" w:rsidP="00257B4E">
            <w:pPr>
              <w:spacing w:after="60"/>
              <w:rPr>
                <w:b/>
                <w:sz w:val="18"/>
                <w:szCs w:val="18"/>
                <w:lang w:val="sr-Cyrl-CS"/>
              </w:rPr>
            </w:pPr>
            <w:r w:rsidRPr="00635D75">
              <w:rPr>
                <w:b/>
                <w:sz w:val="18"/>
                <w:szCs w:val="18"/>
                <w:lang w:val="sr-Cyrl-CS"/>
              </w:rPr>
              <w:t>М21</w:t>
            </w:r>
          </w:p>
        </w:tc>
      </w:tr>
      <w:tr w:rsidR="00B56E52" w:rsidRPr="00635D75" w:rsidTr="007571E9">
        <w:trPr>
          <w:trHeight w:val="227"/>
          <w:jc w:val="center"/>
        </w:trPr>
        <w:tc>
          <w:tcPr>
            <w:tcW w:w="293" w:type="pct"/>
            <w:vAlign w:val="center"/>
          </w:tcPr>
          <w:p w:rsidR="00B56E52" w:rsidRPr="00635D75" w:rsidRDefault="00B56E52" w:rsidP="00257B4E">
            <w:pPr>
              <w:spacing w:after="60"/>
              <w:rPr>
                <w:b/>
                <w:sz w:val="18"/>
                <w:szCs w:val="18"/>
                <w:lang w:val="sr-Cyrl-CS"/>
              </w:rPr>
            </w:pPr>
            <w:r w:rsidRPr="00635D75">
              <w:rPr>
                <w:b/>
                <w:sz w:val="18"/>
                <w:szCs w:val="18"/>
                <w:lang w:val="sr-Cyrl-CS"/>
              </w:rPr>
              <w:t>5.</w:t>
            </w:r>
          </w:p>
        </w:tc>
        <w:tc>
          <w:tcPr>
            <w:tcW w:w="4333" w:type="pct"/>
            <w:gridSpan w:val="9"/>
            <w:vAlign w:val="center"/>
          </w:tcPr>
          <w:p w:rsidR="00B56E52" w:rsidRPr="00635D75" w:rsidRDefault="00B56E52" w:rsidP="00257B4E">
            <w:pPr>
              <w:spacing w:after="60"/>
              <w:rPr>
                <w:b/>
                <w:sz w:val="18"/>
                <w:szCs w:val="18"/>
                <w:lang w:val="sr-Cyrl-CS"/>
              </w:rPr>
            </w:pPr>
            <w:r w:rsidRPr="00635D75">
              <w:rPr>
                <w:sz w:val="18"/>
                <w:szCs w:val="18"/>
              </w:rPr>
              <w:t>BUDINSKI, I., JOJIĆ, V., JOVANOVIĆ, V.M., BJELIĆ-ČABRILO, O., PAUNOVIĆ, M., VUJOŠEVIĆ, M., Cranial variation of the greater horseshoe bats Rhinolophus ferrumequinum (Chiroptera: Rhinolophidae) from the central Balkans, Zoologischer Anzeiger - A Journal of Comparative Zoology (2014), http://dx.doi.org/10.1016/j.jcz.2014.09.001</w:t>
            </w:r>
          </w:p>
        </w:tc>
        <w:tc>
          <w:tcPr>
            <w:tcW w:w="374" w:type="pct"/>
            <w:vAlign w:val="center"/>
          </w:tcPr>
          <w:p w:rsidR="00B56E52" w:rsidRPr="00635D75" w:rsidRDefault="00B56E52" w:rsidP="00257B4E">
            <w:pPr>
              <w:spacing w:after="60"/>
              <w:rPr>
                <w:b/>
                <w:sz w:val="18"/>
                <w:szCs w:val="18"/>
              </w:rPr>
            </w:pPr>
            <w:r w:rsidRPr="00635D75">
              <w:rPr>
                <w:b/>
                <w:sz w:val="18"/>
                <w:szCs w:val="18"/>
                <w:lang w:val="sr-Cyrl-CS"/>
              </w:rPr>
              <w:t>М2</w:t>
            </w:r>
            <w:r w:rsidRPr="00635D75">
              <w:rPr>
                <w:b/>
                <w:sz w:val="18"/>
                <w:szCs w:val="18"/>
              </w:rPr>
              <w:t>1</w:t>
            </w:r>
          </w:p>
        </w:tc>
      </w:tr>
      <w:tr w:rsidR="00B56E52" w:rsidRPr="00635D75" w:rsidTr="007571E9">
        <w:trPr>
          <w:trHeight w:val="227"/>
          <w:jc w:val="center"/>
        </w:trPr>
        <w:tc>
          <w:tcPr>
            <w:tcW w:w="293" w:type="pct"/>
            <w:vAlign w:val="center"/>
          </w:tcPr>
          <w:p w:rsidR="00B56E52" w:rsidRPr="00635D75" w:rsidRDefault="00B56E52" w:rsidP="00257B4E">
            <w:pPr>
              <w:spacing w:after="60"/>
              <w:rPr>
                <w:b/>
                <w:sz w:val="18"/>
                <w:szCs w:val="18"/>
                <w:lang w:val="sr-Cyrl-CS"/>
              </w:rPr>
            </w:pPr>
            <w:r w:rsidRPr="00635D75">
              <w:rPr>
                <w:b/>
                <w:sz w:val="18"/>
                <w:szCs w:val="18"/>
                <w:lang w:val="sr-Cyrl-CS"/>
              </w:rPr>
              <w:t>6.</w:t>
            </w:r>
          </w:p>
        </w:tc>
        <w:tc>
          <w:tcPr>
            <w:tcW w:w="4333" w:type="pct"/>
            <w:gridSpan w:val="9"/>
            <w:vAlign w:val="center"/>
          </w:tcPr>
          <w:p w:rsidR="00B56E52" w:rsidRPr="00635D75" w:rsidRDefault="00B56E52" w:rsidP="00257B4E">
            <w:pPr>
              <w:spacing w:after="60"/>
              <w:rPr>
                <w:b/>
                <w:sz w:val="18"/>
                <w:szCs w:val="18"/>
                <w:lang w:val="sr-Cyrl-CS"/>
              </w:rPr>
            </w:pPr>
            <w:r w:rsidRPr="00635D75">
              <w:rPr>
                <w:bCs/>
                <w:sz w:val="18"/>
                <w:szCs w:val="18"/>
              </w:rPr>
              <w:t>BJELIĆ-ČABRILO O., SIMIN V., MILJEVIĆ M., ČABRILO B., MIJATOVIĆ D., LALOŠEVIĆ D. (2018). Respiratory and cardiopulmonary nematode species of foxes and jackals in Serbia. Helminthologia, Vol 55, No. 3, pp 213-221</w:t>
            </w:r>
          </w:p>
        </w:tc>
        <w:tc>
          <w:tcPr>
            <w:tcW w:w="374" w:type="pct"/>
            <w:vAlign w:val="center"/>
          </w:tcPr>
          <w:p w:rsidR="00B56E52" w:rsidRPr="00635D75" w:rsidRDefault="00B56E52" w:rsidP="00257B4E">
            <w:pPr>
              <w:spacing w:after="60"/>
              <w:rPr>
                <w:b/>
                <w:sz w:val="18"/>
                <w:szCs w:val="18"/>
                <w:lang w:val="sr-Cyrl-CS"/>
              </w:rPr>
            </w:pPr>
            <w:r w:rsidRPr="00635D75">
              <w:rPr>
                <w:b/>
                <w:sz w:val="18"/>
                <w:szCs w:val="18"/>
                <w:lang w:val="sr-Cyrl-CS"/>
              </w:rPr>
              <w:t>М23</w:t>
            </w:r>
          </w:p>
        </w:tc>
      </w:tr>
      <w:tr w:rsidR="00B56E52" w:rsidRPr="00635D75" w:rsidTr="007571E9">
        <w:trPr>
          <w:trHeight w:val="227"/>
          <w:jc w:val="center"/>
        </w:trPr>
        <w:tc>
          <w:tcPr>
            <w:tcW w:w="293" w:type="pct"/>
            <w:vAlign w:val="center"/>
          </w:tcPr>
          <w:p w:rsidR="00B56E52" w:rsidRPr="00635D75" w:rsidRDefault="00B56E52" w:rsidP="00257B4E">
            <w:pPr>
              <w:spacing w:after="60"/>
              <w:rPr>
                <w:b/>
                <w:sz w:val="18"/>
                <w:szCs w:val="18"/>
                <w:lang w:val="sr-Cyrl-CS"/>
              </w:rPr>
            </w:pPr>
            <w:r w:rsidRPr="00635D75">
              <w:rPr>
                <w:b/>
                <w:sz w:val="18"/>
                <w:szCs w:val="18"/>
                <w:lang w:val="sr-Cyrl-CS"/>
              </w:rPr>
              <w:lastRenderedPageBreak/>
              <w:t>7.</w:t>
            </w:r>
          </w:p>
        </w:tc>
        <w:tc>
          <w:tcPr>
            <w:tcW w:w="4333" w:type="pct"/>
            <w:gridSpan w:val="9"/>
            <w:vAlign w:val="center"/>
          </w:tcPr>
          <w:p w:rsidR="00B56E52" w:rsidRPr="00635D75" w:rsidRDefault="00B56E52" w:rsidP="00257B4E">
            <w:pPr>
              <w:rPr>
                <w:bCs/>
                <w:sz w:val="18"/>
                <w:szCs w:val="18"/>
              </w:rPr>
            </w:pPr>
            <w:r w:rsidRPr="00635D75">
              <w:rPr>
                <w:spacing w:val="-3"/>
                <w:sz w:val="18"/>
                <w:szCs w:val="18"/>
                <w:lang w:val="pl-PL"/>
              </w:rPr>
              <w:t xml:space="preserve">ČABRILO B., JOVANOVIĆ V.M., BJELIĆ-ČABRILO O., BUDINSKI I., BLAGOJEVIĆ J., VUJOŠEVIČ M. (2018). </w:t>
            </w:r>
            <w:r w:rsidRPr="00635D75">
              <w:rPr>
                <w:bCs/>
                <w:sz w:val="18"/>
                <w:szCs w:val="18"/>
              </w:rPr>
              <w:t>Is there a host sex bias in intestinal nematode parasitism of the yellow-necked mouse (Apodemus flavicolis at Obedska Bara Pond (Serbia)? Helminthologia, Vol 55, No. 3, pp 247-250 Research note</w:t>
            </w:r>
          </w:p>
        </w:tc>
        <w:tc>
          <w:tcPr>
            <w:tcW w:w="374" w:type="pct"/>
            <w:vAlign w:val="center"/>
          </w:tcPr>
          <w:p w:rsidR="00B56E52" w:rsidRPr="00635D75" w:rsidRDefault="00B56E52" w:rsidP="00257B4E">
            <w:pPr>
              <w:spacing w:after="60"/>
              <w:rPr>
                <w:b/>
                <w:sz w:val="18"/>
                <w:szCs w:val="18"/>
                <w:lang w:val="sr-Cyrl-CS"/>
              </w:rPr>
            </w:pPr>
            <w:r w:rsidRPr="00635D75">
              <w:rPr>
                <w:b/>
                <w:sz w:val="18"/>
                <w:szCs w:val="18"/>
                <w:lang w:val="sr-Cyrl-CS"/>
              </w:rPr>
              <w:t>М23</w:t>
            </w:r>
          </w:p>
        </w:tc>
      </w:tr>
      <w:tr w:rsidR="00B56E52" w:rsidRPr="00635D75" w:rsidTr="007571E9">
        <w:trPr>
          <w:trHeight w:val="227"/>
          <w:jc w:val="center"/>
        </w:trPr>
        <w:tc>
          <w:tcPr>
            <w:tcW w:w="293" w:type="pct"/>
            <w:vAlign w:val="center"/>
          </w:tcPr>
          <w:p w:rsidR="00B56E52" w:rsidRPr="00635D75" w:rsidRDefault="00B56E52" w:rsidP="00257B4E">
            <w:pPr>
              <w:spacing w:after="60"/>
              <w:rPr>
                <w:b/>
                <w:sz w:val="18"/>
                <w:szCs w:val="18"/>
                <w:lang w:val="sr-Cyrl-CS"/>
              </w:rPr>
            </w:pPr>
            <w:r w:rsidRPr="00635D75">
              <w:rPr>
                <w:b/>
                <w:sz w:val="18"/>
                <w:szCs w:val="18"/>
                <w:lang w:val="sr-Cyrl-CS"/>
              </w:rPr>
              <w:t>8.</w:t>
            </w:r>
          </w:p>
        </w:tc>
        <w:tc>
          <w:tcPr>
            <w:tcW w:w="4333" w:type="pct"/>
            <w:gridSpan w:val="9"/>
            <w:vAlign w:val="center"/>
          </w:tcPr>
          <w:p w:rsidR="00B56E52" w:rsidRPr="00635D75" w:rsidRDefault="00B56E52" w:rsidP="00257B4E">
            <w:pPr>
              <w:rPr>
                <w:color w:val="000000"/>
                <w:sz w:val="18"/>
                <w:szCs w:val="18"/>
              </w:rPr>
            </w:pPr>
            <w:r w:rsidRPr="00635D75">
              <w:rPr>
                <w:sz w:val="18"/>
                <w:szCs w:val="18"/>
              </w:rPr>
              <w:t>HORVAT Ž., ČABRILO B., PAUNOVIĆ M., KARAPANDŽA B., JOVANOVIĆ J., BUDINSKI I., BJELIĆ ČABRILO O. (2017): Gastrointestinal digeneans (Platyhelminthes: Trematoda) of horseshoe and vesper bats (Chiroptera: Rhinolophidae and Vespertilionidae) in Serbia. HELMINTHOLOGIA, (2017), vol. 54 br. 1, str. 17-25</w:t>
            </w:r>
          </w:p>
        </w:tc>
        <w:tc>
          <w:tcPr>
            <w:tcW w:w="374" w:type="pct"/>
            <w:vAlign w:val="center"/>
          </w:tcPr>
          <w:p w:rsidR="00B56E52" w:rsidRPr="00635D75" w:rsidRDefault="00B56E52" w:rsidP="00257B4E">
            <w:pPr>
              <w:spacing w:after="60"/>
              <w:rPr>
                <w:b/>
                <w:sz w:val="18"/>
                <w:szCs w:val="18"/>
                <w:lang w:val="sr-Cyrl-CS"/>
              </w:rPr>
            </w:pPr>
            <w:r w:rsidRPr="00635D75">
              <w:rPr>
                <w:b/>
                <w:sz w:val="18"/>
                <w:szCs w:val="18"/>
                <w:lang w:val="sr-Cyrl-CS"/>
              </w:rPr>
              <w:t>М23</w:t>
            </w:r>
          </w:p>
        </w:tc>
      </w:tr>
      <w:tr w:rsidR="00B56E52" w:rsidRPr="00635D75" w:rsidTr="007571E9">
        <w:trPr>
          <w:trHeight w:val="227"/>
          <w:jc w:val="center"/>
        </w:trPr>
        <w:tc>
          <w:tcPr>
            <w:tcW w:w="293" w:type="pct"/>
            <w:vAlign w:val="center"/>
          </w:tcPr>
          <w:p w:rsidR="00B56E52" w:rsidRPr="00635D75" w:rsidRDefault="00B56E52" w:rsidP="00257B4E">
            <w:pPr>
              <w:spacing w:after="60"/>
              <w:rPr>
                <w:b/>
                <w:sz w:val="18"/>
                <w:szCs w:val="18"/>
                <w:lang w:val="sr-Cyrl-CS"/>
              </w:rPr>
            </w:pPr>
            <w:r w:rsidRPr="00635D75">
              <w:rPr>
                <w:b/>
                <w:sz w:val="18"/>
                <w:szCs w:val="18"/>
                <w:lang w:val="sr-Cyrl-CS"/>
              </w:rPr>
              <w:t>9.</w:t>
            </w:r>
          </w:p>
        </w:tc>
        <w:tc>
          <w:tcPr>
            <w:tcW w:w="4333" w:type="pct"/>
            <w:gridSpan w:val="9"/>
            <w:vAlign w:val="center"/>
          </w:tcPr>
          <w:p w:rsidR="00B56E52" w:rsidRPr="00635D75" w:rsidRDefault="007E2955" w:rsidP="00257B4E">
            <w:pPr>
              <w:rPr>
                <w:color w:val="000000"/>
                <w:sz w:val="18"/>
                <w:szCs w:val="18"/>
              </w:rPr>
            </w:pPr>
            <w:hyperlink r:id="rId6" w:history="1">
              <w:r w:rsidR="00B56E52" w:rsidRPr="00635D75">
                <w:rPr>
                  <w:sz w:val="18"/>
                  <w:szCs w:val="18"/>
                </w:rPr>
                <w:t>BJELIC-CABRILO O.,</w:t>
              </w:r>
            </w:hyperlink>
            <w:r w:rsidR="00B56E52" w:rsidRPr="00635D75">
              <w:rPr>
                <w:sz w:val="18"/>
                <w:szCs w:val="18"/>
              </w:rPr>
              <w:t xml:space="preserve">  </w:t>
            </w:r>
            <w:hyperlink r:id="rId7" w:history="1">
              <w:r w:rsidR="00B56E52" w:rsidRPr="00635D75">
                <w:rPr>
                  <w:sz w:val="18"/>
                  <w:szCs w:val="18"/>
                </w:rPr>
                <w:t>NOVAKOV N., </w:t>
              </w:r>
            </w:hyperlink>
            <w:r w:rsidR="00B56E52" w:rsidRPr="00635D75">
              <w:rPr>
                <w:sz w:val="18"/>
                <w:szCs w:val="18"/>
              </w:rPr>
              <w:t> </w:t>
            </w:r>
            <w:hyperlink r:id="rId8" w:history="1">
              <w:r w:rsidR="00B56E52" w:rsidRPr="00635D75">
                <w:rPr>
                  <w:sz w:val="18"/>
                  <w:szCs w:val="18"/>
                </w:rPr>
                <w:t>CIRKOVIC M., </w:t>
              </w:r>
            </w:hyperlink>
            <w:r w:rsidR="00B56E52" w:rsidRPr="00635D75">
              <w:rPr>
                <w:sz w:val="18"/>
                <w:szCs w:val="18"/>
              </w:rPr>
              <w:t> </w:t>
            </w:r>
            <w:hyperlink r:id="rId9" w:history="1">
              <w:r w:rsidR="00B56E52" w:rsidRPr="00635D75">
                <w:rPr>
                  <w:sz w:val="18"/>
                  <w:szCs w:val="18"/>
                </w:rPr>
                <w:t>CABRILO B., </w:t>
              </w:r>
            </w:hyperlink>
            <w:r w:rsidR="00B56E52" w:rsidRPr="00635D75">
              <w:rPr>
                <w:sz w:val="18"/>
                <w:szCs w:val="18"/>
              </w:rPr>
              <w:t> </w:t>
            </w:r>
            <w:hyperlink r:id="rId10" w:history="1">
              <w:r w:rsidR="00B56E52" w:rsidRPr="00635D75">
                <w:rPr>
                  <w:sz w:val="18"/>
                  <w:szCs w:val="18"/>
                </w:rPr>
                <w:t>POPOVIC E., </w:t>
              </w:r>
            </w:hyperlink>
            <w:r w:rsidR="00B56E52" w:rsidRPr="00635D75">
              <w:rPr>
                <w:sz w:val="18"/>
                <w:szCs w:val="18"/>
              </w:rPr>
              <w:t> </w:t>
            </w:r>
            <w:hyperlink r:id="rId11" w:history="1">
              <w:r w:rsidR="00B56E52" w:rsidRPr="00635D75">
                <w:rPr>
                  <w:sz w:val="18"/>
                  <w:szCs w:val="18"/>
                </w:rPr>
                <w:t>LUJIC J. (2015) </w:t>
              </w:r>
            </w:hyperlink>
            <w:r w:rsidR="00B56E52" w:rsidRPr="00635D75">
              <w:rPr>
                <w:color w:val="000000"/>
                <w:sz w:val="18"/>
                <w:szCs w:val="18"/>
              </w:rPr>
              <w:t xml:space="preserve">Helminth fauna and zoonotic potential of the European hamster </w:t>
            </w:r>
            <w:r w:rsidR="00B56E52" w:rsidRPr="00635D75">
              <w:rPr>
                <w:i/>
                <w:color w:val="000000"/>
                <w:sz w:val="18"/>
                <w:szCs w:val="18"/>
              </w:rPr>
              <w:t>Cricetus cricetus</w:t>
            </w:r>
            <w:r w:rsidR="00B56E52" w:rsidRPr="00635D75">
              <w:rPr>
                <w:color w:val="000000"/>
                <w:sz w:val="18"/>
                <w:szCs w:val="18"/>
              </w:rPr>
              <w:t xml:space="preserve"> Linnaeus, 1758 in agrobiocoenoses from Vojvodina province (Serbia) HELMINTHOLOGIA,  vol. 52 br. 2, str. 139-143</w:t>
            </w:r>
          </w:p>
        </w:tc>
        <w:tc>
          <w:tcPr>
            <w:tcW w:w="374" w:type="pct"/>
            <w:vAlign w:val="center"/>
          </w:tcPr>
          <w:p w:rsidR="00B56E52" w:rsidRPr="00635D75" w:rsidRDefault="00B56E52" w:rsidP="00257B4E">
            <w:pPr>
              <w:spacing w:after="60"/>
              <w:rPr>
                <w:b/>
                <w:sz w:val="18"/>
                <w:szCs w:val="18"/>
                <w:lang w:val="sr-Cyrl-CS"/>
              </w:rPr>
            </w:pPr>
            <w:r w:rsidRPr="00635D75">
              <w:rPr>
                <w:b/>
                <w:sz w:val="18"/>
                <w:szCs w:val="18"/>
                <w:lang w:val="sr-Cyrl-CS"/>
              </w:rPr>
              <w:t>М23</w:t>
            </w:r>
          </w:p>
        </w:tc>
      </w:tr>
      <w:tr w:rsidR="00B56E52" w:rsidRPr="00635D75" w:rsidTr="007571E9">
        <w:trPr>
          <w:trHeight w:val="227"/>
          <w:jc w:val="center"/>
        </w:trPr>
        <w:tc>
          <w:tcPr>
            <w:tcW w:w="293" w:type="pct"/>
            <w:vAlign w:val="center"/>
          </w:tcPr>
          <w:p w:rsidR="00B56E52" w:rsidRPr="00635D75" w:rsidRDefault="00B56E52" w:rsidP="00257B4E">
            <w:pPr>
              <w:spacing w:after="60"/>
              <w:rPr>
                <w:b/>
                <w:sz w:val="18"/>
                <w:szCs w:val="18"/>
                <w:lang w:val="sr-Cyrl-CS"/>
              </w:rPr>
            </w:pPr>
            <w:r w:rsidRPr="00635D75">
              <w:rPr>
                <w:b/>
                <w:sz w:val="18"/>
                <w:szCs w:val="18"/>
                <w:lang w:val="sr-Cyrl-CS"/>
              </w:rPr>
              <w:t>10.</w:t>
            </w:r>
          </w:p>
        </w:tc>
        <w:tc>
          <w:tcPr>
            <w:tcW w:w="4333" w:type="pct"/>
            <w:gridSpan w:val="9"/>
            <w:vAlign w:val="center"/>
          </w:tcPr>
          <w:p w:rsidR="00B56E52" w:rsidRPr="00635D75" w:rsidRDefault="00B56E52" w:rsidP="00257B4E">
            <w:pPr>
              <w:rPr>
                <w:sz w:val="18"/>
                <w:szCs w:val="18"/>
              </w:rPr>
            </w:pPr>
            <w:r w:rsidRPr="00635D75">
              <w:rPr>
                <w:rFonts w:eastAsia="TimesNewRomanPSMT"/>
                <w:b/>
                <w:sz w:val="18"/>
                <w:szCs w:val="18"/>
              </w:rPr>
              <w:t>BJELIĆ-ČABRILO, O</w:t>
            </w:r>
            <w:r w:rsidRPr="00635D75">
              <w:rPr>
                <w:rFonts w:eastAsia="TimesNewRomanPSMT"/>
                <w:sz w:val="18"/>
                <w:szCs w:val="18"/>
              </w:rPr>
              <w:t xml:space="preserve">., NOVAKOV, N., ĆIRKOVIĆ, M., KOSTIĆ, D., POPOVIĆ, E., ALEKSIĆ, N., LUJIĆ, J. (2013). The first determination of </w:t>
            </w:r>
            <w:r w:rsidRPr="00635D75">
              <w:rPr>
                <w:rFonts w:eastAsia="TimesNewRomanPSMT"/>
                <w:i/>
                <w:sz w:val="18"/>
                <w:szCs w:val="18"/>
              </w:rPr>
              <w:t>Eustrongylus excises</w:t>
            </w:r>
            <w:r w:rsidRPr="00635D75">
              <w:rPr>
                <w:rFonts w:eastAsia="TimesNewRomanPSMT"/>
                <w:sz w:val="18"/>
                <w:szCs w:val="18"/>
              </w:rPr>
              <w:t xml:space="preserve"> Jägerskiöld, 1909 – larvae (Nematoda: Dioctphymatidae) in the pike – persh </w:t>
            </w:r>
            <w:r w:rsidRPr="00635D75">
              <w:rPr>
                <w:rFonts w:eastAsia="TimesNewRomanPSMT"/>
                <w:i/>
                <w:sz w:val="18"/>
                <w:szCs w:val="18"/>
              </w:rPr>
              <w:t>Sander lucioperca</w:t>
            </w:r>
            <w:r w:rsidRPr="00635D75">
              <w:rPr>
                <w:rFonts w:eastAsia="TimesNewRomanPSMT"/>
                <w:sz w:val="18"/>
                <w:szCs w:val="18"/>
              </w:rPr>
              <w:t xml:space="preserve"> in Vojvodina (Serbia). Helminthologia 50, 4: 291 – 294. DOI 10.2478/s11687-013-0143-1</w:t>
            </w:r>
          </w:p>
        </w:tc>
        <w:tc>
          <w:tcPr>
            <w:tcW w:w="374" w:type="pct"/>
            <w:vAlign w:val="center"/>
          </w:tcPr>
          <w:p w:rsidR="00B56E52" w:rsidRPr="00635D75" w:rsidRDefault="00B56E52" w:rsidP="00257B4E">
            <w:pPr>
              <w:spacing w:after="60"/>
              <w:rPr>
                <w:b/>
                <w:sz w:val="18"/>
                <w:szCs w:val="18"/>
                <w:lang w:val="sr-Cyrl-CS"/>
              </w:rPr>
            </w:pPr>
            <w:r w:rsidRPr="00635D75">
              <w:rPr>
                <w:b/>
                <w:sz w:val="18"/>
                <w:szCs w:val="18"/>
                <w:lang w:val="sr-Cyrl-CS"/>
              </w:rPr>
              <w:t>М23</w:t>
            </w:r>
          </w:p>
        </w:tc>
      </w:tr>
      <w:tr w:rsidR="00B56E52" w:rsidRPr="00635D75" w:rsidTr="00B56E52">
        <w:trPr>
          <w:trHeight w:val="227"/>
          <w:jc w:val="center"/>
        </w:trPr>
        <w:tc>
          <w:tcPr>
            <w:tcW w:w="5000" w:type="pct"/>
            <w:gridSpan w:val="11"/>
            <w:vAlign w:val="center"/>
          </w:tcPr>
          <w:p w:rsidR="00B56E52" w:rsidRPr="00635D75" w:rsidRDefault="00B56E52" w:rsidP="00E917D5">
            <w:pPr>
              <w:spacing w:after="60"/>
              <w:rPr>
                <w:b/>
                <w:sz w:val="18"/>
                <w:szCs w:val="18"/>
                <w:lang w:val="en-US"/>
              </w:rPr>
            </w:pPr>
            <w:r w:rsidRPr="00635D75">
              <w:rPr>
                <w:b/>
                <w:sz w:val="18"/>
                <w:szCs w:val="18"/>
                <w:lang w:val="en-US"/>
              </w:rPr>
              <w:t>Cumulative data of scientific activity of the teacher</w:t>
            </w:r>
          </w:p>
        </w:tc>
      </w:tr>
      <w:tr w:rsidR="00B56E52" w:rsidRPr="00635D75" w:rsidTr="007571E9">
        <w:trPr>
          <w:trHeight w:val="227"/>
          <w:jc w:val="center"/>
        </w:trPr>
        <w:tc>
          <w:tcPr>
            <w:tcW w:w="2348" w:type="pct"/>
            <w:gridSpan w:val="4"/>
          </w:tcPr>
          <w:p w:rsidR="00B56E52" w:rsidRPr="00635D75" w:rsidRDefault="00B56E52" w:rsidP="00E917D5">
            <w:pPr>
              <w:rPr>
                <w:sz w:val="18"/>
                <w:szCs w:val="18"/>
                <w:lang w:val="en-US"/>
              </w:rPr>
            </w:pPr>
            <w:r w:rsidRPr="00635D75">
              <w:rPr>
                <w:sz w:val="18"/>
                <w:szCs w:val="18"/>
                <w:lang w:val="en-US"/>
              </w:rPr>
              <w:t>Total number of citations, without self citations</w:t>
            </w:r>
          </w:p>
        </w:tc>
        <w:tc>
          <w:tcPr>
            <w:tcW w:w="2652" w:type="pct"/>
            <w:gridSpan w:val="7"/>
            <w:vAlign w:val="center"/>
          </w:tcPr>
          <w:p w:rsidR="00B56E52" w:rsidRPr="005306AA" w:rsidRDefault="00635D75" w:rsidP="00E917D5">
            <w:pPr>
              <w:spacing w:after="60"/>
              <w:rPr>
                <w:sz w:val="18"/>
                <w:szCs w:val="18"/>
                <w:lang w:val="en-US"/>
              </w:rPr>
            </w:pPr>
            <w:r w:rsidRPr="005306AA">
              <w:rPr>
                <w:sz w:val="18"/>
                <w:szCs w:val="18"/>
                <w:lang w:val="en-US"/>
              </w:rPr>
              <w:t>86</w:t>
            </w:r>
            <w:r w:rsidR="005306AA" w:rsidRPr="005306AA">
              <w:rPr>
                <w:sz w:val="18"/>
                <w:szCs w:val="18"/>
                <w:lang w:val="en-US"/>
              </w:rPr>
              <w:t xml:space="preserve"> (izvor Scopus)</w:t>
            </w:r>
          </w:p>
        </w:tc>
      </w:tr>
      <w:tr w:rsidR="00B56E52" w:rsidRPr="00635D75" w:rsidTr="007571E9">
        <w:trPr>
          <w:trHeight w:val="227"/>
          <w:jc w:val="center"/>
        </w:trPr>
        <w:tc>
          <w:tcPr>
            <w:tcW w:w="2348" w:type="pct"/>
            <w:gridSpan w:val="4"/>
          </w:tcPr>
          <w:p w:rsidR="00B56E52" w:rsidRPr="00635D75" w:rsidRDefault="00B56E52" w:rsidP="00E917D5">
            <w:pPr>
              <w:rPr>
                <w:sz w:val="18"/>
                <w:szCs w:val="18"/>
                <w:lang w:val="en-US"/>
              </w:rPr>
            </w:pPr>
            <w:r w:rsidRPr="00635D75">
              <w:rPr>
                <w:sz w:val="18"/>
                <w:szCs w:val="18"/>
                <w:lang w:val="en-US"/>
              </w:rPr>
              <w:t>Total number of papers on the SCI (or SSCI) list</w:t>
            </w:r>
          </w:p>
        </w:tc>
        <w:tc>
          <w:tcPr>
            <w:tcW w:w="2652" w:type="pct"/>
            <w:gridSpan w:val="7"/>
            <w:vAlign w:val="center"/>
          </w:tcPr>
          <w:p w:rsidR="00B56E52" w:rsidRPr="005306AA" w:rsidRDefault="00635D75" w:rsidP="00E917D5">
            <w:pPr>
              <w:spacing w:after="60"/>
              <w:rPr>
                <w:sz w:val="18"/>
                <w:szCs w:val="18"/>
                <w:lang w:val="en-US"/>
              </w:rPr>
            </w:pPr>
            <w:r w:rsidRPr="005306AA">
              <w:rPr>
                <w:sz w:val="18"/>
                <w:szCs w:val="18"/>
                <w:lang w:val="en-US"/>
              </w:rPr>
              <w:t>18</w:t>
            </w:r>
          </w:p>
        </w:tc>
      </w:tr>
      <w:tr w:rsidR="00B56E52" w:rsidRPr="00635D75" w:rsidTr="007571E9">
        <w:trPr>
          <w:trHeight w:val="227"/>
          <w:jc w:val="center"/>
        </w:trPr>
        <w:tc>
          <w:tcPr>
            <w:tcW w:w="2348" w:type="pct"/>
            <w:gridSpan w:val="4"/>
          </w:tcPr>
          <w:p w:rsidR="00B56E52" w:rsidRPr="00635D75" w:rsidRDefault="00B56E52" w:rsidP="00E917D5">
            <w:pPr>
              <w:rPr>
                <w:sz w:val="18"/>
                <w:szCs w:val="18"/>
                <w:lang w:val="en-US"/>
              </w:rPr>
            </w:pPr>
            <w:r w:rsidRPr="00635D75">
              <w:rPr>
                <w:sz w:val="18"/>
                <w:szCs w:val="18"/>
                <w:lang w:val="en-US"/>
              </w:rPr>
              <w:t>Current participation in projects</w:t>
            </w:r>
          </w:p>
        </w:tc>
        <w:tc>
          <w:tcPr>
            <w:tcW w:w="1556" w:type="pct"/>
            <w:gridSpan w:val="4"/>
            <w:vAlign w:val="center"/>
          </w:tcPr>
          <w:p w:rsidR="00B56E52" w:rsidRPr="00635D75" w:rsidRDefault="00B56E52" w:rsidP="00E917D5">
            <w:pPr>
              <w:spacing w:after="60"/>
              <w:rPr>
                <w:b/>
                <w:sz w:val="18"/>
                <w:szCs w:val="18"/>
                <w:lang w:val="en-US"/>
              </w:rPr>
            </w:pPr>
            <w:r w:rsidRPr="00635D75">
              <w:rPr>
                <w:sz w:val="18"/>
                <w:szCs w:val="18"/>
                <w:lang w:val="en-US"/>
              </w:rPr>
              <w:t xml:space="preserve">Domestic </w:t>
            </w:r>
            <w:r w:rsidR="00635D75">
              <w:rPr>
                <w:sz w:val="18"/>
                <w:szCs w:val="18"/>
                <w:lang w:val="en-US"/>
              </w:rPr>
              <w:t>2</w:t>
            </w:r>
          </w:p>
        </w:tc>
        <w:tc>
          <w:tcPr>
            <w:tcW w:w="1096" w:type="pct"/>
            <w:gridSpan w:val="3"/>
            <w:vAlign w:val="center"/>
          </w:tcPr>
          <w:p w:rsidR="00B56E52" w:rsidRPr="00635D75" w:rsidRDefault="00B56E52" w:rsidP="00E917D5">
            <w:pPr>
              <w:spacing w:after="60"/>
              <w:rPr>
                <w:b/>
                <w:sz w:val="18"/>
                <w:szCs w:val="18"/>
                <w:lang w:val="en-US"/>
              </w:rPr>
            </w:pPr>
            <w:r w:rsidRPr="00635D75">
              <w:rPr>
                <w:sz w:val="18"/>
                <w:szCs w:val="18"/>
                <w:lang w:val="en-US"/>
              </w:rPr>
              <w:t>international</w:t>
            </w:r>
          </w:p>
        </w:tc>
      </w:tr>
      <w:tr w:rsidR="00B56E52" w:rsidRPr="00635D75" w:rsidTr="007571E9">
        <w:trPr>
          <w:trHeight w:val="227"/>
          <w:jc w:val="center"/>
        </w:trPr>
        <w:tc>
          <w:tcPr>
            <w:tcW w:w="2348" w:type="pct"/>
            <w:gridSpan w:val="4"/>
          </w:tcPr>
          <w:p w:rsidR="00B56E52" w:rsidRPr="00635D75" w:rsidRDefault="00B56E52" w:rsidP="00E917D5">
            <w:pPr>
              <w:rPr>
                <w:sz w:val="18"/>
                <w:szCs w:val="18"/>
                <w:lang w:val="en-US"/>
              </w:rPr>
            </w:pPr>
            <w:r w:rsidRPr="00635D75">
              <w:rPr>
                <w:sz w:val="18"/>
                <w:szCs w:val="18"/>
                <w:lang w:val="en-US"/>
              </w:rPr>
              <w:t xml:space="preserve">Specialization </w:t>
            </w:r>
          </w:p>
        </w:tc>
        <w:tc>
          <w:tcPr>
            <w:tcW w:w="1556" w:type="pct"/>
            <w:gridSpan w:val="4"/>
            <w:vAlign w:val="center"/>
          </w:tcPr>
          <w:p w:rsidR="00B56E52" w:rsidRPr="00635D75" w:rsidRDefault="00B56E52" w:rsidP="00E917D5">
            <w:pPr>
              <w:spacing w:after="60"/>
              <w:rPr>
                <w:b/>
                <w:sz w:val="18"/>
                <w:szCs w:val="18"/>
                <w:lang w:val="en-US"/>
              </w:rPr>
            </w:pPr>
          </w:p>
        </w:tc>
        <w:tc>
          <w:tcPr>
            <w:tcW w:w="1096" w:type="pct"/>
            <w:gridSpan w:val="3"/>
            <w:vAlign w:val="center"/>
          </w:tcPr>
          <w:p w:rsidR="00B56E52" w:rsidRPr="00635D75" w:rsidRDefault="00B56E52" w:rsidP="00E917D5">
            <w:pPr>
              <w:spacing w:after="60"/>
              <w:rPr>
                <w:b/>
                <w:sz w:val="18"/>
                <w:szCs w:val="18"/>
                <w:lang w:val="en-US"/>
              </w:rPr>
            </w:pPr>
          </w:p>
        </w:tc>
      </w:tr>
      <w:tr w:rsidR="00B56E52" w:rsidRPr="00635D75" w:rsidTr="007571E9">
        <w:trPr>
          <w:trHeight w:val="227"/>
          <w:jc w:val="center"/>
        </w:trPr>
        <w:tc>
          <w:tcPr>
            <w:tcW w:w="2348" w:type="pct"/>
            <w:gridSpan w:val="4"/>
          </w:tcPr>
          <w:p w:rsidR="00B56E52" w:rsidRPr="00635D75" w:rsidRDefault="00B56E52" w:rsidP="00E917D5">
            <w:pPr>
              <w:rPr>
                <w:sz w:val="18"/>
                <w:szCs w:val="18"/>
                <w:lang w:val="en-US"/>
              </w:rPr>
            </w:pPr>
            <w:r w:rsidRPr="00635D75">
              <w:rPr>
                <w:sz w:val="18"/>
                <w:szCs w:val="18"/>
                <w:lang w:val="en-US"/>
              </w:rPr>
              <w:t>Other information you consider to be important</w:t>
            </w:r>
          </w:p>
        </w:tc>
        <w:tc>
          <w:tcPr>
            <w:tcW w:w="2652" w:type="pct"/>
            <w:gridSpan w:val="7"/>
            <w:vAlign w:val="center"/>
          </w:tcPr>
          <w:p w:rsidR="00992C03" w:rsidRPr="0076484C" w:rsidRDefault="00992C03" w:rsidP="00992C03">
            <w:pPr>
              <w:rPr>
                <w:b/>
                <w:sz w:val="18"/>
                <w:szCs w:val="18"/>
                <w:lang w:val="en-US"/>
              </w:rPr>
            </w:pPr>
            <w:r w:rsidRPr="0076484C">
              <w:rPr>
                <w:sz w:val="18"/>
                <w:szCs w:val="18"/>
                <w:lang w:val="en-US"/>
              </w:rPr>
              <w:t xml:space="preserve">Member of the chairmanship of the Serbian Parasitological Society </w:t>
            </w:r>
          </w:p>
          <w:p w:rsidR="00992C03" w:rsidRPr="0076484C" w:rsidRDefault="00992C03" w:rsidP="00992C03">
            <w:pPr>
              <w:pStyle w:val="NoSpacing"/>
              <w:ind w:left="21"/>
              <w:rPr>
                <w:b/>
                <w:sz w:val="18"/>
                <w:szCs w:val="18"/>
                <w:lang w:val="en-US"/>
              </w:rPr>
            </w:pPr>
            <w:r w:rsidRPr="0076484C">
              <w:rPr>
                <w:sz w:val="18"/>
                <w:szCs w:val="18"/>
                <w:lang w:val="en-US"/>
              </w:rPr>
              <w:t xml:space="preserve">Member of the Serbian Biological Society </w:t>
            </w:r>
          </w:p>
          <w:p w:rsidR="00992C03" w:rsidRPr="0076484C" w:rsidRDefault="00992C03" w:rsidP="00992C03">
            <w:pPr>
              <w:pStyle w:val="NoSpacing"/>
              <w:rPr>
                <w:sz w:val="18"/>
                <w:szCs w:val="18"/>
                <w:lang w:val="en-US"/>
              </w:rPr>
            </w:pPr>
            <w:r w:rsidRPr="0076484C">
              <w:rPr>
                <w:sz w:val="18"/>
                <w:szCs w:val="18"/>
                <w:lang w:val="en-US"/>
              </w:rPr>
              <w:t xml:space="preserve">Member of the Academic Council of the Faculty of Sciences in Novi Sad </w:t>
            </w:r>
          </w:p>
          <w:p w:rsidR="00B56E52" w:rsidRPr="00635D75" w:rsidRDefault="00992C03" w:rsidP="00992C03">
            <w:pPr>
              <w:spacing w:after="60"/>
              <w:rPr>
                <w:b/>
                <w:sz w:val="18"/>
                <w:szCs w:val="18"/>
                <w:lang w:val="en-US"/>
              </w:rPr>
            </w:pPr>
            <w:r w:rsidRPr="0076484C">
              <w:rPr>
                <w:sz w:val="18"/>
                <w:szCs w:val="18"/>
                <w:lang w:val="en-US"/>
              </w:rPr>
              <w:t>Member of the editorial board of  “Savremena biologija” magazine</w:t>
            </w:r>
          </w:p>
        </w:tc>
      </w:tr>
    </w:tbl>
    <w:p w:rsidR="0047415A" w:rsidRPr="00635D75" w:rsidRDefault="0047415A" w:rsidP="006E16AB">
      <w:pPr>
        <w:rPr>
          <w:sz w:val="18"/>
          <w:szCs w:val="18"/>
        </w:rPr>
      </w:pPr>
    </w:p>
    <w:sectPr w:rsidR="0047415A" w:rsidRPr="00635D75"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altName w:val="MS Mincho"/>
    <w:panose1 w:val="00000000000000000000"/>
    <w:charset w:val="80"/>
    <w:family w:val="auto"/>
    <w:notTrueType/>
    <w:pitch w:val="default"/>
    <w:sig w:usb0="00000005" w:usb1="08070000" w:usb2="00000010" w:usb3="00000000" w:csb0="00020002"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6E16AB"/>
    <w:rsid w:val="001056C4"/>
    <w:rsid w:val="0012583E"/>
    <w:rsid w:val="001B4AEF"/>
    <w:rsid w:val="00265B11"/>
    <w:rsid w:val="002E74B4"/>
    <w:rsid w:val="00301725"/>
    <w:rsid w:val="003C43A0"/>
    <w:rsid w:val="00443F04"/>
    <w:rsid w:val="0047415A"/>
    <w:rsid w:val="004D2C20"/>
    <w:rsid w:val="005306AA"/>
    <w:rsid w:val="005913D8"/>
    <w:rsid w:val="005E1E5F"/>
    <w:rsid w:val="00622588"/>
    <w:rsid w:val="00635D75"/>
    <w:rsid w:val="006D2A9A"/>
    <w:rsid w:val="006E16AB"/>
    <w:rsid w:val="007571E9"/>
    <w:rsid w:val="007B61DE"/>
    <w:rsid w:val="007D3BD3"/>
    <w:rsid w:val="007E2955"/>
    <w:rsid w:val="007E4625"/>
    <w:rsid w:val="00880906"/>
    <w:rsid w:val="008C170D"/>
    <w:rsid w:val="00952A10"/>
    <w:rsid w:val="0095547F"/>
    <w:rsid w:val="00991604"/>
    <w:rsid w:val="00992C03"/>
    <w:rsid w:val="009E3C46"/>
    <w:rsid w:val="00A14815"/>
    <w:rsid w:val="00A369AC"/>
    <w:rsid w:val="00AE4D82"/>
    <w:rsid w:val="00AF5329"/>
    <w:rsid w:val="00B52867"/>
    <w:rsid w:val="00B56E52"/>
    <w:rsid w:val="00BC0721"/>
    <w:rsid w:val="00C14451"/>
    <w:rsid w:val="00C3652F"/>
    <w:rsid w:val="00DC08E0"/>
    <w:rsid w:val="00EB5C8C"/>
    <w:rsid w:val="00ED14CF"/>
    <w:rsid w:val="00FC24A7"/>
    <w:rsid w:val="00FC34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Hyperlink">
    <w:name w:val="Hyperlink"/>
    <w:basedOn w:val="DefaultParagraphFont"/>
    <w:uiPriority w:val="99"/>
    <w:unhideWhenUsed/>
    <w:rsid w:val="00B56E52"/>
    <w:rPr>
      <w:color w:val="0000FF" w:themeColor="hyperlink"/>
      <w:u w:val="single"/>
    </w:rPr>
  </w:style>
  <w:style w:type="paragraph" w:styleId="NoSpacing">
    <w:name w:val="No Spacing"/>
    <w:uiPriority w:val="1"/>
    <w:qFormat/>
    <w:rsid w:val="00A14815"/>
    <w:pPr>
      <w:widowControl w:val="0"/>
      <w:autoSpaceDE w:val="0"/>
      <w:autoSpaceDN w:val="0"/>
      <w:adjustRightInd w:val="0"/>
      <w:ind w:left="0" w:right="0"/>
      <w:jc w:val="left"/>
    </w:pPr>
    <w:rPr>
      <w:rFonts w:ascii="Times New Roman" w:eastAsia="Times New Roman" w:hAnsi="Times New Roman" w:cs="Times New Roman"/>
      <w:sz w:val="20"/>
      <w:szCs w:val="20"/>
      <w:lang w:val="sr-Latn-CS" w:eastAsia="sr-Latn-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obson.nb.rs/nauka_u_srbiji.132.html?autor=Cirkovic%20Miroslav%20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kobson.nb.rs/nauka_u_srbiji.132.html?autor=Novakov%20Nikolin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kobson.nb.rs/nauka_u_srbiji.132.html?autor=Bjelic-Cabrilo%20Olivera%20N" TargetMode="External"/><Relationship Id="rId11" Type="http://schemas.openxmlformats.org/officeDocument/2006/relationships/hyperlink" Target="http://kobson.nb.rs/nauka_u_srbiji.132.html?autor=Lujic%20Jelena" TargetMode="External"/><Relationship Id="rId5" Type="http://schemas.openxmlformats.org/officeDocument/2006/relationships/hyperlink" Target="https://doi.org/" TargetMode="External"/><Relationship Id="rId10" Type="http://schemas.openxmlformats.org/officeDocument/2006/relationships/hyperlink" Target="http://kobson.nb.rs/nauka_u_srbiji.132.html?autor=Popovic%20Ester%20J" TargetMode="External"/><Relationship Id="rId4" Type="http://schemas.openxmlformats.org/officeDocument/2006/relationships/webSettings" Target="webSettings.xml"/><Relationship Id="rId9" Type="http://schemas.openxmlformats.org/officeDocument/2006/relationships/hyperlink" Target="http://kobson.nb.rs/nauka_u_srbiji.132.html?autor=Cabrilo%20Borisla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7FFA9F-27AE-4D9D-B7B5-3DC7D5FB1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913</Words>
  <Characters>5208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11</cp:revision>
  <dcterms:created xsi:type="dcterms:W3CDTF">2019-09-17T07:21:00Z</dcterms:created>
  <dcterms:modified xsi:type="dcterms:W3CDTF">2020-05-12T10:48:00Z</dcterms:modified>
</cp:coreProperties>
</file>