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1988"/>
        <w:gridCol w:w="970"/>
        <w:gridCol w:w="1249"/>
        <w:gridCol w:w="1217"/>
        <w:gridCol w:w="437"/>
        <w:gridCol w:w="909"/>
        <w:gridCol w:w="285"/>
        <w:gridCol w:w="1642"/>
        <w:gridCol w:w="738"/>
      </w:tblGrid>
      <w:tr w:rsidR="00136402" w:rsidRPr="002214AA" w:rsidTr="00114262">
        <w:trPr>
          <w:trHeight w:val="227"/>
          <w:jc w:val="center"/>
        </w:trPr>
        <w:tc>
          <w:tcPr>
            <w:tcW w:w="1754" w:type="pct"/>
            <w:gridSpan w:val="3"/>
            <w:vAlign w:val="center"/>
          </w:tcPr>
          <w:p w:rsidR="00136402" w:rsidRPr="002214AA" w:rsidRDefault="00136402" w:rsidP="00E917D5">
            <w:pPr>
              <w:rPr>
                <w:sz w:val="22"/>
                <w:szCs w:val="22"/>
                <w:lang w:val="en-US"/>
              </w:rPr>
            </w:pPr>
            <w:r w:rsidRPr="002214AA">
              <w:rPr>
                <w:b/>
                <w:sz w:val="22"/>
                <w:szCs w:val="22"/>
                <w:lang w:val="en-US"/>
              </w:rPr>
              <w:t>Name and family name</w:t>
            </w:r>
          </w:p>
        </w:tc>
        <w:tc>
          <w:tcPr>
            <w:tcW w:w="3246" w:type="pct"/>
            <w:gridSpan w:val="7"/>
            <w:vAlign w:val="center"/>
          </w:tcPr>
          <w:p w:rsidR="00136402" w:rsidRPr="00176772" w:rsidRDefault="00136402" w:rsidP="00B83A98">
            <w:pPr>
              <w:rPr>
                <w:b/>
                <w:sz w:val="22"/>
                <w:szCs w:val="22"/>
                <w:lang w:val="en-US"/>
              </w:rPr>
            </w:pPr>
            <w:r w:rsidRPr="00176772">
              <w:rPr>
                <w:b/>
                <w:sz w:val="22"/>
                <w:szCs w:val="22"/>
                <w:lang w:val="en-US"/>
              </w:rPr>
              <w:t xml:space="preserve">Ivo Karaman </w:t>
            </w:r>
          </w:p>
        </w:tc>
      </w:tr>
      <w:tr w:rsidR="00136402" w:rsidRPr="002214AA" w:rsidTr="00114262">
        <w:trPr>
          <w:trHeight w:val="227"/>
          <w:jc w:val="center"/>
        </w:trPr>
        <w:tc>
          <w:tcPr>
            <w:tcW w:w="1754" w:type="pct"/>
            <w:gridSpan w:val="3"/>
            <w:vAlign w:val="center"/>
          </w:tcPr>
          <w:p w:rsidR="00136402" w:rsidRPr="002214AA" w:rsidRDefault="00136402" w:rsidP="00E917D5">
            <w:pPr>
              <w:rPr>
                <w:sz w:val="22"/>
                <w:szCs w:val="22"/>
                <w:lang w:val="en-US"/>
              </w:rPr>
            </w:pPr>
            <w:r w:rsidRPr="002214AA">
              <w:rPr>
                <w:b/>
                <w:sz w:val="22"/>
                <w:szCs w:val="22"/>
                <w:lang w:val="en-US"/>
              </w:rPr>
              <w:t xml:space="preserve">Title </w:t>
            </w:r>
          </w:p>
        </w:tc>
        <w:tc>
          <w:tcPr>
            <w:tcW w:w="3246" w:type="pct"/>
            <w:gridSpan w:val="7"/>
            <w:vAlign w:val="center"/>
          </w:tcPr>
          <w:p w:rsidR="00136402" w:rsidRPr="002214AA" w:rsidRDefault="00136402" w:rsidP="00B83A98">
            <w:pPr>
              <w:widowControl/>
              <w:autoSpaceDE/>
              <w:autoSpaceDN/>
              <w:adjustRightInd/>
              <w:rPr>
                <w:rFonts w:eastAsia="Times New Roman"/>
                <w:sz w:val="22"/>
                <w:szCs w:val="22"/>
                <w:lang w:val="en-US" w:eastAsia="en-US"/>
              </w:rPr>
            </w:pPr>
            <w:r w:rsidRPr="002214AA">
              <w:rPr>
                <w:rFonts w:eastAsia="Times New Roman"/>
                <w:sz w:val="22"/>
                <w:szCs w:val="22"/>
                <w:lang w:val="en-US" w:eastAsia="en-US"/>
              </w:rPr>
              <w:t>Full professor</w:t>
            </w:r>
          </w:p>
        </w:tc>
      </w:tr>
      <w:tr w:rsidR="00136402" w:rsidRPr="002214AA" w:rsidTr="00114262">
        <w:trPr>
          <w:trHeight w:val="227"/>
          <w:jc w:val="center"/>
        </w:trPr>
        <w:tc>
          <w:tcPr>
            <w:tcW w:w="1754" w:type="pct"/>
            <w:gridSpan w:val="3"/>
            <w:vAlign w:val="center"/>
          </w:tcPr>
          <w:p w:rsidR="00136402" w:rsidRPr="002214AA" w:rsidRDefault="00136402" w:rsidP="00E917D5">
            <w:pPr>
              <w:rPr>
                <w:sz w:val="22"/>
                <w:szCs w:val="22"/>
                <w:lang w:val="en-US"/>
              </w:rPr>
            </w:pPr>
            <w:r w:rsidRPr="002214AA">
              <w:rPr>
                <w:b/>
                <w:sz w:val="22"/>
                <w:szCs w:val="22"/>
                <w:lang w:val="en-US"/>
              </w:rPr>
              <w:t>Narrow scientific area</w:t>
            </w:r>
          </w:p>
        </w:tc>
        <w:tc>
          <w:tcPr>
            <w:tcW w:w="3246" w:type="pct"/>
            <w:gridSpan w:val="7"/>
            <w:vAlign w:val="center"/>
          </w:tcPr>
          <w:p w:rsidR="00136402" w:rsidRPr="002214AA" w:rsidRDefault="00136402" w:rsidP="00B83A98">
            <w:pPr>
              <w:rPr>
                <w:sz w:val="22"/>
                <w:szCs w:val="22"/>
                <w:lang w:val="en-US"/>
              </w:rPr>
            </w:pPr>
            <w:r w:rsidRPr="002214AA">
              <w:rPr>
                <w:sz w:val="22"/>
                <w:szCs w:val="22"/>
                <w:lang w:val="en-US"/>
              </w:rPr>
              <w:t>zoology</w:t>
            </w:r>
          </w:p>
        </w:tc>
      </w:tr>
      <w:tr w:rsidR="00136402" w:rsidRPr="00176772" w:rsidTr="00114262">
        <w:trPr>
          <w:trHeight w:val="227"/>
          <w:jc w:val="center"/>
        </w:trPr>
        <w:tc>
          <w:tcPr>
            <w:tcW w:w="1268" w:type="pct"/>
            <w:gridSpan w:val="2"/>
            <w:vAlign w:val="center"/>
          </w:tcPr>
          <w:p w:rsidR="00136402" w:rsidRPr="00176772" w:rsidRDefault="00136402" w:rsidP="00E917D5">
            <w:pPr>
              <w:rPr>
                <w:b/>
                <w:sz w:val="22"/>
                <w:szCs w:val="22"/>
                <w:lang w:val="en-US"/>
              </w:rPr>
            </w:pPr>
            <w:r w:rsidRPr="00176772">
              <w:rPr>
                <w:b/>
                <w:sz w:val="22"/>
                <w:szCs w:val="22"/>
                <w:lang w:val="en-US"/>
              </w:rPr>
              <w:t>Academic career</w:t>
            </w:r>
          </w:p>
        </w:tc>
        <w:tc>
          <w:tcPr>
            <w:tcW w:w="486" w:type="pct"/>
            <w:vAlign w:val="center"/>
          </w:tcPr>
          <w:p w:rsidR="00136402" w:rsidRPr="00176772" w:rsidRDefault="00136402" w:rsidP="00E917D5">
            <w:pPr>
              <w:rPr>
                <w:b/>
                <w:sz w:val="22"/>
                <w:szCs w:val="22"/>
                <w:lang w:val="en-US"/>
              </w:rPr>
            </w:pPr>
            <w:r w:rsidRPr="00176772">
              <w:rPr>
                <w:b/>
                <w:sz w:val="22"/>
                <w:szCs w:val="22"/>
                <w:lang w:val="en-US"/>
              </w:rPr>
              <w:t xml:space="preserve">Year  </w:t>
            </w:r>
          </w:p>
        </w:tc>
        <w:tc>
          <w:tcPr>
            <w:tcW w:w="1455" w:type="pct"/>
            <w:gridSpan w:val="3"/>
            <w:vAlign w:val="center"/>
          </w:tcPr>
          <w:p w:rsidR="00136402" w:rsidRPr="00176772" w:rsidRDefault="00136402" w:rsidP="00E917D5">
            <w:pPr>
              <w:rPr>
                <w:b/>
                <w:sz w:val="22"/>
                <w:szCs w:val="22"/>
                <w:lang w:val="en-US"/>
              </w:rPr>
            </w:pPr>
            <w:r w:rsidRPr="00176772">
              <w:rPr>
                <w:b/>
                <w:sz w:val="22"/>
                <w:szCs w:val="22"/>
                <w:lang w:val="en-US"/>
              </w:rPr>
              <w:t>Institution</w:t>
            </w:r>
          </w:p>
        </w:tc>
        <w:tc>
          <w:tcPr>
            <w:tcW w:w="1791" w:type="pct"/>
            <w:gridSpan w:val="4"/>
            <w:vAlign w:val="center"/>
          </w:tcPr>
          <w:p w:rsidR="00136402" w:rsidRPr="00176772" w:rsidRDefault="00136402" w:rsidP="0095547F">
            <w:pPr>
              <w:rPr>
                <w:b/>
                <w:sz w:val="22"/>
                <w:szCs w:val="22"/>
                <w:lang w:val="en-US"/>
              </w:rPr>
            </w:pPr>
            <w:r w:rsidRPr="00176772">
              <w:rPr>
                <w:b/>
                <w:sz w:val="22"/>
                <w:szCs w:val="22"/>
                <w:lang w:val="en-US"/>
              </w:rPr>
              <w:t xml:space="preserve"> </w:t>
            </w:r>
            <w:r w:rsidRPr="00176772">
              <w:rPr>
                <w:rStyle w:val="tlid-translation"/>
                <w:b/>
                <w:sz w:val="22"/>
                <w:szCs w:val="22"/>
              </w:rPr>
              <w:t>Narrow scientific field</w:t>
            </w:r>
            <w:r w:rsidRPr="00176772">
              <w:rPr>
                <w:b/>
                <w:sz w:val="22"/>
                <w:szCs w:val="22"/>
              </w:rPr>
              <w:t xml:space="preserve"> </w:t>
            </w:r>
            <w:r w:rsidRPr="00176772">
              <w:rPr>
                <w:rStyle w:val="tlid-translation"/>
                <w:b/>
                <w:sz w:val="22"/>
                <w:szCs w:val="22"/>
              </w:rPr>
              <w:t>or art field</w:t>
            </w:r>
          </w:p>
        </w:tc>
      </w:tr>
      <w:tr w:rsidR="00BE0207" w:rsidRPr="002214AA" w:rsidTr="00114262">
        <w:trPr>
          <w:trHeight w:val="227"/>
          <w:jc w:val="center"/>
        </w:trPr>
        <w:tc>
          <w:tcPr>
            <w:tcW w:w="1268" w:type="pct"/>
            <w:gridSpan w:val="2"/>
            <w:vAlign w:val="center"/>
          </w:tcPr>
          <w:p w:rsidR="00BE0207" w:rsidRPr="002214AA" w:rsidRDefault="00BE0207" w:rsidP="00E917D5">
            <w:pPr>
              <w:rPr>
                <w:sz w:val="22"/>
                <w:szCs w:val="22"/>
                <w:lang w:val="en-US"/>
              </w:rPr>
            </w:pPr>
            <w:r w:rsidRPr="002214AA">
              <w:rPr>
                <w:sz w:val="22"/>
                <w:szCs w:val="22"/>
                <w:lang w:val="en-US"/>
              </w:rPr>
              <w:t>Election to the title</w:t>
            </w:r>
          </w:p>
        </w:tc>
        <w:tc>
          <w:tcPr>
            <w:tcW w:w="486" w:type="pct"/>
            <w:vAlign w:val="center"/>
          </w:tcPr>
          <w:p w:rsidR="00BE0207" w:rsidRPr="002214AA" w:rsidRDefault="00BE0207" w:rsidP="00B83A98">
            <w:pPr>
              <w:tabs>
                <w:tab w:val="left" w:pos="567"/>
              </w:tabs>
              <w:spacing w:after="60"/>
              <w:rPr>
                <w:sz w:val="22"/>
                <w:szCs w:val="22"/>
              </w:rPr>
            </w:pPr>
            <w:r w:rsidRPr="002214AA">
              <w:rPr>
                <w:sz w:val="22"/>
                <w:szCs w:val="22"/>
              </w:rPr>
              <w:t>2016</w:t>
            </w:r>
          </w:p>
        </w:tc>
        <w:tc>
          <w:tcPr>
            <w:tcW w:w="1455" w:type="pct"/>
            <w:gridSpan w:val="3"/>
          </w:tcPr>
          <w:p w:rsidR="00BE0207" w:rsidRPr="002214AA" w:rsidRDefault="00BE0207">
            <w:pPr>
              <w:rPr>
                <w:sz w:val="22"/>
                <w:szCs w:val="22"/>
              </w:rPr>
            </w:pPr>
            <w:r w:rsidRPr="002214AA">
              <w:rPr>
                <w:sz w:val="22"/>
                <w:szCs w:val="22"/>
              </w:rPr>
              <w:t>Faculty of Sciences, Novi Sad</w:t>
            </w:r>
          </w:p>
        </w:tc>
        <w:tc>
          <w:tcPr>
            <w:tcW w:w="1791" w:type="pct"/>
            <w:gridSpan w:val="4"/>
          </w:tcPr>
          <w:p w:rsidR="00BE0207" w:rsidRPr="002214AA" w:rsidRDefault="00BE0207">
            <w:pPr>
              <w:rPr>
                <w:sz w:val="22"/>
                <w:szCs w:val="22"/>
              </w:rPr>
            </w:pPr>
            <w:r w:rsidRPr="002214AA">
              <w:rPr>
                <w:sz w:val="22"/>
                <w:szCs w:val="22"/>
              </w:rPr>
              <w:t>Zoology</w:t>
            </w:r>
          </w:p>
        </w:tc>
      </w:tr>
      <w:tr w:rsidR="00BE0207" w:rsidRPr="002214AA" w:rsidTr="00114262">
        <w:trPr>
          <w:trHeight w:val="227"/>
          <w:jc w:val="center"/>
        </w:trPr>
        <w:tc>
          <w:tcPr>
            <w:tcW w:w="1268" w:type="pct"/>
            <w:gridSpan w:val="2"/>
            <w:vAlign w:val="center"/>
          </w:tcPr>
          <w:p w:rsidR="00BE0207" w:rsidRPr="002214AA" w:rsidRDefault="00BE0207" w:rsidP="00E917D5">
            <w:pPr>
              <w:rPr>
                <w:sz w:val="22"/>
                <w:szCs w:val="22"/>
                <w:lang w:val="en-US"/>
              </w:rPr>
            </w:pPr>
            <w:r w:rsidRPr="002214AA">
              <w:rPr>
                <w:sz w:val="22"/>
                <w:szCs w:val="22"/>
                <w:lang w:val="en-US"/>
              </w:rPr>
              <w:t>PhD</w:t>
            </w:r>
          </w:p>
        </w:tc>
        <w:tc>
          <w:tcPr>
            <w:tcW w:w="486" w:type="pct"/>
            <w:vAlign w:val="center"/>
          </w:tcPr>
          <w:p w:rsidR="00BE0207" w:rsidRPr="002214AA" w:rsidRDefault="00BE0207" w:rsidP="00B83A98">
            <w:pPr>
              <w:tabs>
                <w:tab w:val="left" w:pos="567"/>
              </w:tabs>
              <w:spacing w:after="60"/>
              <w:rPr>
                <w:sz w:val="22"/>
                <w:szCs w:val="22"/>
              </w:rPr>
            </w:pPr>
            <w:r w:rsidRPr="002214AA">
              <w:rPr>
                <w:sz w:val="22"/>
                <w:szCs w:val="22"/>
              </w:rPr>
              <w:t>2005</w:t>
            </w:r>
          </w:p>
        </w:tc>
        <w:tc>
          <w:tcPr>
            <w:tcW w:w="1455" w:type="pct"/>
            <w:gridSpan w:val="3"/>
          </w:tcPr>
          <w:p w:rsidR="00BE0207" w:rsidRPr="002214AA" w:rsidRDefault="00BE0207">
            <w:pPr>
              <w:rPr>
                <w:sz w:val="22"/>
                <w:szCs w:val="22"/>
              </w:rPr>
            </w:pPr>
            <w:r w:rsidRPr="002214AA">
              <w:rPr>
                <w:sz w:val="22"/>
                <w:szCs w:val="22"/>
              </w:rPr>
              <w:t>Faculty of Sciences, Novi Sad</w:t>
            </w:r>
          </w:p>
        </w:tc>
        <w:tc>
          <w:tcPr>
            <w:tcW w:w="1791" w:type="pct"/>
            <w:gridSpan w:val="4"/>
          </w:tcPr>
          <w:p w:rsidR="00BE0207" w:rsidRPr="002214AA" w:rsidRDefault="00BE0207">
            <w:pPr>
              <w:rPr>
                <w:sz w:val="22"/>
                <w:szCs w:val="22"/>
              </w:rPr>
            </w:pPr>
            <w:r w:rsidRPr="002214AA">
              <w:rPr>
                <w:sz w:val="22"/>
                <w:szCs w:val="22"/>
              </w:rPr>
              <w:t>Zoology</w:t>
            </w:r>
          </w:p>
        </w:tc>
      </w:tr>
      <w:tr w:rsidR="00BE0207" w:rsidRPr="002214AA" w:rsidTr="00114262">
        <w:trPr>
          <w:trHeight w:val="227"/>
          <w:jc w:val="center"/>
        </w:trPr>
        <w:tc>
          <w:tcPr>
            <w:tcW w:w="1268" w:type="pct"/>
            <w:gridSpan w:val="2"/>
            <w:vAlign w:val="center"/>
          </w:tcPr>
          <w:p w:rsidR="00BE0207" w:rsidRPr="002214AA" w:rsidRDefault="00BE0207" w:rsidP="00E917D5">
            <w:pPr>
              <w:rPr>
                <w:sz w:val="22"/>
                <w:szCs w:val="22"/>
                <w:lang w:val="en-US"/>
              </w:rPr>
            </w:pPr>
            <w:r w:rsidRPr="002214AA">
              <w:rPr>
                <w:sz w:val="22"/>
                <w:szCs w:val="22"/>
                <w:lang w:val="en-US"/>
              </w:rPr>
              <w:t>Master degree</w:t>
            </w:r>
          </w:p>
        </w:tc>
        <w:tc>
          <w:tcPr>
            <w:tcW w:w="486" w:type="pct"/>
            <w:vAlign w:val="center"/>
          </w:tcPr>
          <w:p w:rsidR="00BE0207" w:rsidRPr="002214AA" w:rsidRDefault="00BE0207" w:rsidP="00B83A98">
            <w:pPr>
              <w:tabs>
                <w:tab w:val="left" w:pos="567"/>
              </w:tabs>
              <w:spacing w:after="60"/>
              <w:rPr>
                <w:sz w:val="22"/>
                <w:szCs w:val="22"/>
              </w:rPr>
            </w:pPr>
            <w:r w:rsidRPr="002214AA">
              <w:rPr>
                <w:sz w:val="22"/>
                <w:szCs w:val="22"/>
              </w:rPr>
              <w:t>1996</w:t>
            </w:r>
          </w:p>
        </w:tc>
        <w:tc>
          <w:tcPr>
            <w:tcW w:w="1455" w:type="pct"/>
            <w:gridSpan w:val="3"/>
          </w:tcPr>
          <w:p w:rsidR="00BE0207" w:rsidRPr="002214AA" w:rsidRDefault="00BE0207">
            <w:pPr>
              <w:rPr>
                <w:sz w:val="22"/>
                <w:szCs w:val="22"/>
              </w:rPr>
            </w:pPr>
            <w:r w:rsidRPr="002214AA">
              <w:rPr>
                <w:sz w:val="22"/>
                <w:szCs w:val="22"/>
              </w:rPr>
              <w:t>Faculty of Sciences, Novi Sad</w:t>
            </w:r>
          </w:p>
        </w:tc>
        <w:tc>
          <w:tcPr>
            <w:tcW w:w="1791" w:type="pct"/>
            <w:gridSpan w:val="4"/>
          </w:tcPr>
          <w:p w:rsidR="00BE0207" w:rsidRPr="002214AA" w:rsidRDefault="00BE0207">
            <w:pPr>
              <w:rPr>
                <w:sz w:val="22"/>
                <w:szCs w:val="22"/>
              </w:rPr>
            </w:pPr>
            <w:r w:rsidRPr="002214AA">
              <w:rPr>
                <w:sz w:val="22"/>
                <w:szCs w:val="22"/>
              </w:rPr>
              <w:t>Zoology</w:t>
            </w:r>
          </w:p>
        </w:tc>
      </w:tr>
      <w:tr w:rsidR="00BE0207" w:rsidRPr="002214AA" w:rsidTr="00114262">
        <w:trPr>
          <w:trHeight w:val="227"/>
          <w:jc w:val="center"/>
        </w:trPr>
        <w:tc>
          <w:tcPr>
            <w:tcW w:w="1268" w:type="pct"/>
            <w:gridSpan w:val="2"/>
            <w:vAlign w:val="center"/>
          </w:tcPr>
          <w:p w:rsidR="00BE0207" w:rsidRPr="002214AA" w:rsidRDefault="00BE0207" w:rsidP="00E917D5">
            <w:pPr>
              <w:rPr>
                <w:sz w:val="22"/>
                <w:szCs w:val="22"/>
                <w:lang w:val="en-US"/>
              </w:rPr>
            </w:pPr>
            <w:r w:rsidRPr="002214AA">
              <w:rPr>
                <w:sz w:val="22"/>
                <w:szCs w:val="22"/>
                <w:lang w:val="en-US"/>
              </w:rPr>
              <w:t>Master diploma</w:t>
            </w:r>
          </w:p>
        </w:tc>
        <w:tc>
          <w:tcPr>
            <w:tcW w:w="486" w:type="pct"/>
            <w:vAlign w:val="center"/>
          </w:tcPr>
          <w:p w:rsidR="00BE0207" w:rsidRPr="002214AA" w:rsidRDefault="00BE0207" w:rsidP="00B83A98">
            <w:pPr>
              <w:tabs>
                <w:tab w:val="left" w:pos="567"/>
              </w:tabs>
              <w:spacing w:after="60"/>
              <w:rPr>
                <w:sz w:val="22"/>
                <w:szCs w:val="22"/>
              </w:rPr>
            </w:pPr>
          </w:p>
        </w:tc>
        <w:tc>
          <w:tcPr>
            <w:tcW w:w="1455" w:type="pct"/>
            <w:gridSpan w:val="3"/>
          </w:tcPr>
          <w:p w:rsidR="00BE0207" w:rsidRPr="002214AA" w:rsidRDefault="00BE0207">
            <w:pPr>
              <w:rPr>
                <w:sz w:val="22"/>
                <w:szCs w:val="22"/>
              </w:rPr>
            </w:pPr>
          </w:p>
        </w:tc>
        <w:tc>
          <w:tcPr>
            <w:tcW w:w="1791" w:type="pct"/>
            <w:gridSpan w:val="4"/>
          </w:tcPr>
          <w:p w:rsidR="00BE0207" w:rsidRPr="002214AA" w:rsidRDefault="00BE0207">
            <w:pPr>
              <w:rPr>
                <w:sz w:val="22"/>
                <w:szCs w:val="22"/>
              </w:rPr>
            </w:pPr>
          </w:p>
        </w:tc>
      </w:tr>
      <w:tr w:rsidR="00BE0207" w:rsidRPr="002214AA" w:rsidTr="00114262">
        <w:trPr>
          <w:trHeight w:val="227"/>
          <w:jc w:val="center"/>
        </w:trPr>
        <w:tc>
          <w:tcPr>
            <w:tcW w:w="1268" w:type="pct"/>
            <w:gridSpan w:val="2"/>
            <w:vAlign w:val="center"/>
          </w:tcPr>
          <w:p w:rsidR="00BE0207" w:rsidRPr="002214AA" w:rsidRDefault="00BE0207" w:rsidP="00E917D5">
            <w:pPr>
              <w:rPr>
                <w:sz w:val="22"/>
                <w:szCs w:val="22"/>
                <w:lang w:val="en-US"/>
              </w:rPr>
            </w:pPr>
            <w:r w:rsidRPr="002214AA">
              <w:rPr>
                <w:sz w:val="22"/>
                <w:szCs w:val="22"/>
                <w:lang w:val="en-US"/>
              </w:rPr>
              <w:t xml:space="preserve">Diploma </w:t>
            </w:r>
          </w:p>
        </w:tc>
        <w:tc>
          <w:tcPr>
            <w:tcW w:w="486" w:type="pct"/>
            <w:vAlign w:val="center"/>
          </w:tcPr>
          <w:p w:rsidR="00BE0207" w:rsidRPr="002214AA" w:rsidRDefault="00BE0207" w:rsidP="002570DF">
            <w:pPr>
              <w:tabs>
                <w:tab w:val="left" w:pos="567"/>
              </w:tabs>
              <w:spacing w:after="60"/>
              <w:rPr>
                <w:sz w:val="22"/>
                <w:szCs w:val="22"/>
              </w:rPr>
            </w:pPr>
            <w:r w:rsidRPr="002214AA">
              <w:rPr>
                <w:sz w:val="22"/>
                <w:szCs w:val="22"/>
              </w:rPr>
              <w:t>1988</w:t>
            </w:r>
          </w:p>
        </w:tc>
        <w:tc>
          <w:tcPr>
            <w:tcW w:w="1455" w:type="pct"/>
            <w:gridSpan w:val="3"/>
          </w:tcPr>
          <w:p w:rsidR="00BE0207" w:rsidRPr="002214AA" w:rsidRDefault="00BE0207">
            <w:pPr>
              <w:rPr>
                <w:sz w:val="22"/>
                <w:szCs w:val="22"/>
              </w:rPr>
            </w:pPr>
            <w:r w:rsidRPr="002214AA">
              <w:rPr>
                <w:sz w:val="22"/>
                <w:szCs w:val="22"/>
              </w:rPr>
              <w:t>Faculty of Sciences, Novi Sad</w:t>
            </w:r>
          </w:p>
        </w:tc>
        <w:tc>
          <w:tcPr>
            <w:tcW w:w="1791" w:type="pct"/>
            <w:gridSpan w:val="4"/>
          </w:tcPr>
          <w:p w:rsidR="00BE0207" w:rsidRPr="002214AA" w:rsidRDefault="00BE0207">
            <w:pPr>
              <w:rPr>
                <w:sz w:val="22"/>
                <w:szCs w:val="22"/>
              </w:rPr>
            </w:pPr>
            <w:r w:rsidRPr="002214AA">
              <w:rPr>
                <w:sz w:val="22"/>
                <w:szCs w:val="22"/>
              </w:rPr>
              <w:t>Zoology</w:t>
            </w:r>
          </w:p>
        </w:tc>
      </w:tr>
      <w:tr w:rsidR="00BE0207" w:rsidRPr="002214AA" w:rsidTr="00BE0207">
        <w:trPr>
          <w:trHeight w:val="486"/>
          <w:jc w:val="center"/>
        </w:trPr>
        <w:tc>
          <w:tcPr>
            <w:tcW w:w="5000" w:type="pct"/>
            <w:gridSpan w:val="10"/>
            <w:vAlign w:val="center"/>
          </w:tcPr>
          <w:p w:rsidR="00BE0207" w:rsidRPr="002214AA" w:rsidRDefault="00BE0207" w:rsidP="00E917D5">
            <w:pPr>
              <w:spacing w:after="60"/>
              <w:rPr>
                <w:sz w:val="22"/>
                <w:szCs w:val="22"/>
                <w:lang w:val="en-US"/>
              </w:rPr>
            </w:pPr>
            <w:r w:rsidRPr="002214AA">
              <w:rPr>
                <w:b/>
                <w:sz w:val="22"/>
                <w:szCs w:val="22"/>
                <w:lang w:val="en-US"/>
              </w:rPr>
              <w:t xml:space="preserve">A list of dissertations-doctoral art projects in which the teacher is or was a mentor in the past 10 years </w:t>
            </w:r>
          </w:p>
        </w:tc>
      </w:tr>
      <w:tr w:rsidR="00BE0207" w:rsidRPr="002214AA" w:rsidTr="00114262">
        <w:trPr>
          <w:trHeight w:val="227"/>
          <w:jc w:val="center"/>
        </w:trPr>
        <w:tc>
          <w:tcPr>
            <w:tcW w:w="271" w:type="pct"/>
            <w:vAlign w:val="center"/>
          </w:tcPr>
          <w:p w:rsidR="00BE0207" w:rsidRPr="002214AA" w:rsidRDefault="00BE0207" w:rsidP="00E917D5">
            <w:pPr>
              <w:spacing w:after="60"/>
              <w:rPr>
                <w:sz w:val="22"/>
                <w:szCs w:val="22"/>
                <w:lang w:val="en-US"/>
              </w:rPr>
            </w:pPr>
            <w:r w:rsidRPr="002214AA">
              <w:rPr>
                <w:sz w:val="22"/>
                <w:szCs w:val="22"/>
                <w:lang w:val="en-US"/>
              </w:rPr>
              <w:t>No.</w:t>
            </w:r>
          </w:p>
        </w:tc>
        <w:tc>
          <w:tcPr>
            <w:tcW w:w="2109" w:type="pct"/>
            <w:gridSpan w:val="3"/>
            <w:vAlign w:val="center"/>
          </w:tcPr>
          <w:p w:rsidR="00BE0207" w:rsidRPr="002214AA" w:rsidRDefault="00BE0207" w:rsidP="00E917D5">
            <w:pPr>
              <w:spacing w:after="60"/>
              <w:rPr>
                <w:sz w:val="22"/>
                <w:szCs w:val="22"/>
                <w:lang w:val="en-US"/>
              </w:rPr>
            </w:pPr>
            <w:r w:rsidRPr="002214AA">
              <w:rPr>
                <w:sz w:val="22"/>
                <w:szCs w:val="22"/>
                <w:lang w:val="en-US"/>
              </w:rPr>
              <w:t>Title of the dissertation – doctoral art project</w:t>
            </w:r>
          </w:p>
        </w:tc>
        <w:tc>
          <w:tcPr>
            <w:tcW w:w="829" w:type="pct"/>
            <w:gridSpan w:val="2"/>
            <w:vAlign w:val="center"/>
          </w:tcPr>
          <w:p w:rsidR="00BE0207" w:rsidRPr="002214AA" w:rsidRDefault="00BE0207" w:rsidP="00E917D5">
            <w:pPr>
              <w:spacing w:after="60"/>
              <w:rPr>
                <w:sz w:val="22"/>
                <w:szCs w:val="22"/>
                <w:lang w:val="en-US"/>
              </w:rPr>
            </w:pPr>
            <w:r w:rsidRPr="002214AA">
              <w:rPr>
                <w:sz w:val="22"/>
                <w:szCs w:val="22"/>
                <w:lang w:val="en-US"/>
              </w:rPr>
              <w:t xml:space="preserve">Name of the candidate </w:t>
            </w:r>
          </w:p>
        </w:tc>
        <w:tc>
          <w:tcPr>
            <w:tcW w:w="598" w:type="pct"/>
            <w:gridSpan w:val="2"/>
            <w:vAlign w:val="center"/>
          </w:tcPr>
          <w:p w:rsidR="00BE0207" w:rsidRPr="002214AA" w:rsidRDefault="00BE0207" w:rsidP="00E917D5">
            <w:pPr>
              <w:spacing w:after="60"/>
              <w:rPr>
                <w:sz w:val="22"/>
                <w:szCs w:val="22"/>
                <w:lang w:val="en-US"/>
              </w:rPr>
            </w:pPr>
            <w:r w:rsidRPr="002214AA">
              <w:rPr>
                <w:sz w:val="22"/>
                <w:szCs w:val="22"/>
                <w:lang w:val="en-US"/>
              </w:rPr>
              <w:t xml:space="preserve">*submitted </w:t>
            </w:r>
          </w:p>
        </w:tc>
        <w:tc>
          <w:tcPr>
            <w:tcW w:w="1192" w:type="pct"/>
            <w:gridSpan w:val="2"/>
            <w:vAlign w:val="center"/>
          </w:tcPr>
          <w:p w:rsidR="00BE0207" w:rsidRPr="002214AA" w:rsidRDefault="00BE0207" w:rsidP="00E917D5">
            <w:pPr>
              <w:spacing w:after="60"/>
              <w:rPr>
                <w:sz w:val="22"/>
                <w:szCs w:val="22"/>
                <w:lang w:val="en-US"/>
              </w:rPr>
            </w:pPr>
            <w:r w:rsidRPr="002214AA">
              <w:rPr>
                <w:sz w:val="22"/>
                <w:szCs w:val="22"/>
                <w:lang w:val="en-US"/>
              </w:rPr>
              <w:t>** defended</w:t>
            </w:r>
          </w:p>
        </w:tc>
      </w:tr>
      <w:tr w:rsidR="00BE0207" w:rsidRPr="002214AA" w:rsidTr="00114262">
        <w:trPr>
          <w:trHeight w:val="227"/>
          <w:jc w:val="center"/>
        </w:trPr>
        <w:tc>
          <w:tcPr>
            <w:tcW w:w="271" w:type="pct"/>
            <w:vAlign w:val="center"/>
          </w:tcPr>
          <w:p w:rsidR="00BE0207" w:rsidRPr="002214AA" w:rsidRDefault="009C6436" w:rsidP="00E917D5">
            <w:pPr>
              <w:spacing w:after="60"/>
              <w:rPr>
                <w:sz w:val="22"/>
                <w:szCs w:val="22"/>
                <w:lang w:val="en-US"/>
              </w:rPr>
            </w:pPr>
            <w:r w:rsidRPr="002214AA">
              <w:rPr>
                <w:sz w:val="22"/>
                <w:szCs w:val="22"/>
                <w:lang w:val="en-US"/>
              </w:rPr>
              <w:t>1.</w:t>
            </w:r>
          </w:p>
        </w:tc>
        <w:tc>
          <w:tcPr>
            <w:tcW w:w="2109" w:type="pct"/>
            <w:gridSpan w:val="3"/>
            <w:vAlign w:val="center"/>
          </w:tcPr>
          <w:p w:rsidR="00BE0207" w:rsidRPr="002214AA" w:rsidRDefault="00AC3D37" w:rsidP="00AC3D37">
            <w:pPr>
              <w:spacing w:after="60"/>
              <w:rPr>
                <w:sz w:val="22"/>
                <w:szCs w:val="22"/>
                <w:lang w:val="en-US"/>
              </w:rPr>
            </w:pPr>
            <w:r w:rsidRPr="002214AA">
              <w:rPr>
                <w:rStyle w:val="tlid-translation"/>
                <w:sz w:val="22"/>
                <w:szCs w:val="22"/>
              </w:rPr>
              <w:t>Phylletic relationships within the section</w:t>
            </w:r>
            <w:r w:rsidRPr="002214AA">
              <w:rPr>
                <w:sz w:val="22"/>
                <w:szCs w:val="22"/>
                <w:lang w:val="en-US"/>
              </w:rPr>
              <w:t xml:space="preserve"> </w:t>
            </w:r>
            <w:r w:rsidR="009C6436" w:rsidRPr="002214AA">
              <w:rPr>
                <w:sz w:val="22"/>
                <w:szCs w:val="22"/>
                <w:lang w:val="en-US"/>
              </w:rPr>
              <w:t xml:space="preserve">Synocheta Legrand, 1946 (Crustacea, Isopoda, Oniscidea) </w:t>
            </w:r>
            <w:r w:rsidRPr="002214AA">
              <w:rPr>
                <w:sz w:val="22"/>
                <w:szCs w:val="22"/>
                <w:lang w:val="en-US"/>
              </w:rPr>
              <w:t>of Balkan peninsula</w:t>
            </w:r>
          </w:p>
        </w:tc>
        <w:tc>
          <w:tcPr>
            <w:tcW w:w="829" w:type="pct"/>
            <w:gridSpan w:val="2"/>
            <w:vAlign w:val="center"/>
          </w:tcPr>
          <w:p w:rsidR="00BE0207" w:rsidRPr="002214AA" w:rsidRDefault="00D13777" w:rsidP="00E917D5">
            <w:pPr>
              <w:spacing w:after="60"/>
              <w:rPr>
                <w:sz w:val="22"/>
                <w:szCs w:val="22"/>
                <w:lang w:val="en-US"/>
              </w:rPr>
            </w:pPr>
            <w:r w:rsidRPr="002214AA">
              <w:rPr>
                <w:sz w:val="22"/>
                <w:szCs w:val="22"/>
                <w:lang w:val="en-US"/>
              </w:rPr>
              <w:t>Mladen Horvatović</w:t>
            </w:r>
          </w:p>
        </w:tc>
        <w:tc>
          <w:tcPr>
            <w:tcW w:w="598" w:type="pct"/>
            <w:gridSpan w:val="2"/>
            <w:vAlign w:val="center"/>
          </w:tcPr>
          <w:p w:rsidR="00BE0207" w:rsidRPr="002214AA" w:rsidRDefault="009C6436" w:rsidP="00E917D5">
            <w:pPr>
              <w:spacing w:after="60"/>
              <w:rPr>
                <w:sz w:val="22"/>
                <w:szCs w:val="22"/>
                <w:lang w:val="en-US"/>
              </w:rPr>
            </w:pPr>
            <w:r w:rsidRPr="002214AA">
              <w:rPr>
                <w:sz w:val="22"/>
                <w:szCs w:val="22"/>
                <w:lang w:val="en-US"/>
              </w:rPr>
              <w:t>2010</w:t>
            </w:r>
          </w:p>
        </w:tc>
        <w:tc>
          <w:tcPr>
            <w:tcW w:w="1192" w:type="pct"/>
            <w:gridSpan w:val="2"/>
            <w:vAlign w:val="center"/>
          </w:tcPr>
          <w:p w:rsidR="00BE0207" w:rsidRPr="002214AA" w:rsidRDefault="009C6436" w:rsidP="00E917D5">
            <w:pPr>
              <w:spacing w:after="60"/>
              <w:rPr>
                <w:sz w:val="22"/>
                <w:szCs w:val="22"/>
                <w:lang w:val="en-US"/>
              </w:rPr>
            </w:pPr>
            <w:r w:rsidRPr="002214AA">
              <w:rPr>
                <w:sz w:val="22"/>
                <w:szCs w:val="22"/>
                <w:lang w:val="en-US"/>
              </w:rPr>
              <w:t>2014</w:t>
            </w:r>
          </w:p>
        </w:tc>
      </w:tr>
      <w:tr w:rsidR="00BE0207" w:rsidRPr="002214AA" w:rsidTr="00114262">
        <w:trPr>
          <w:trHeight w:val="227"/>
          <w:jc w:val="center"/>
        </w:trPr>
        <w:tc>
          <w:tcPr>
            <w:tcW w:w="271" w:type="pct"/>
            <w:vAlign w:val="center"/>
          </w:tcPr>
          <w:p w:rsidR="00BE0207" w:rsidRPr="002214AA" w:rsidRDefault="009C6436" w:rsidP="00E917D5">
            <w:pPr>
              <w:spacing w:after="60"/>
              <w:rPr>
                <w:sz w:val="22"/>
                <w:szCs w:val="22"/>
                <w:lang w:val="en-US"/>
              </w:rPr>
            </w:pPr>
            <w:r w:rsidRPr="002214AA">
              <w:rPr>
                <w:sz w:val="22"/>
                <w:szCs w:val="22"/>
                <w:lang w:val="en-US"/>
              </w:rPr>
              <w:t>2.</w:t>
            </w:r>
          </w:p>
        </w:tc>
        <w:tc>
          <w:tcPr>
            <w:tcW w:w="2109" w:type="pct"/>
            <w:gridSpan w:val="3"/>
            <w:vAlign w:val="center"/>
          </w:tcPr>
          <w:p w:rsidR="00BE0207" w:rsidRPr="002214AA" w:rsidRDefault="00674B5F" w:rsidP="00E917D5">
            <w:pPr>
              <w:spacing w:after="60"/>
              <w:rPr>
                <w:sz w:val="22"/>
                <w:szCs w:val="22"/>
                <w:lang w:val="en-US"/>
              </w:rPr>
            </w:pPr>
            <w:r w:rsidRPr="002214AA">
              <w:rPr>
                <w:sz w:val="22"/>
                <w:szCs w:val="22"/>
                <w:lang w:val="en-US"/>
              </w:rPr>
              <w:t>Evolution, adaptation and speciation in Anthroherpon Reitter, a genus of highly evolved subterranean Coleoptera</w:t>
            </w:r>
          </w:p>
        </w:tc>
        <w:tc>
          <w:tcPr>
            <w:tcW w:w="829" w:type="pct"/>
            <w:gridSpan w:val="2"/>
            <w:vAlign w:val="center"/>
          </w:tcPr>
          <w:p w:rsidR="00BE0207" w:rsidRPr="002214AA" w:rsidRDefault="00D13777" w:rsidP="00E917D5">
            <w:pPr>
              <w:spacing w:after="60"/>
              <w:rPr>
                <w:sz w:val="22"/>
                <w:szCs w:val="22"/>
                <w:lang w:val="en-US"/>
              </w:rPr>
            </w:pPr>
            <w:r w:rsidRPr="002214AA">
              <w:rPr>
                <w:sz w:val="22"/>
                <w:szCs w:val="22"/>
                <w:lang w:val="en-US"/>
              </w:rPr>
              <w:t>Iva Njunjić</w:t>
            </w:r>
          </w:p>
        </w:tc>
        <w:tc>
          <w:tcPr>
            <w:tcW w:w="598" w:type="pct"/>
            <w:gridSpan w:val="2"/>
            <w:vAlign w:val="center"/>
          </w:tcPr>
          <w:p w:rsidR="00BE0207" w:rsidRPr="002214AA" w:rsidRDefault="00F10155" w:rsidP="00AC3D37">
            <w:pPr>
              <w:spacing w:after="60"/>
              <w:rPr>
                <w:sz w:val="22"/>
                <w:szCs w:val="22"/>
                <w:lang w:val="en-US"/>
              </w:rPr>
            </w:pPr>
            <w:r w:rsidRPr="002214AA">
              <w:rPr>
                <w:sz w:val="22"/>
                <w:szCs w:val="22"/>
                <w:lang w:val="en-US"/>
              </w:rPr>
              <w:t>201</w:t>
            </w:r>
            <w:r w:rsidR="00AC3D37" w:rsidRPr="002214AA">
              <w:rPr>
                <w:sz w:val="22"/>
                <w:szCs w:val="22"/>
                <w:lang w:val="en-US"/>
              </w:rPr>
              <w:t>4</w:t>
            </w:r>
          </w:p>
        </w:tc>
        <w:tc>
          <w:tcPr>
            <w:tcW w:w="1192" w:type="pct"/>
            <w:gridSpan w:val="2"/>
            <w:vAlign w:val="center"/>
          </w:tcPr>
          <w:p w:rsidR="00BE0207" w:rsidRPr="002214AA" w:rsidRDefault="00CE5B37" w:rsidP="00E917D5">
            <w:pPr>
              <w:spacing w:after="60"/>
              <w:rPr>
                <w:sz w:val="22"/>
                <w:szCs w:val="22"/>
                <w:lang w:val="en-US"/>
              </w:rPr>
            </w:pPr>
            <w:r w:rsidRPr="002214AA">
              <w:rPr>
                <w:sz w:val="22"/>
                <w:szCs w:val="22"/>
                <w:lang w:val="en-US"/>
              </w:rPr>
              <w:t>2016</w:t>
            </w:r>
          </w:p>
        </w:tc>
      </w:tr>
      <w:tr w:rsidR="00BE0207" w:rsidRPr="002214AA" w:rsidTr="00114262">
        <w:trPr>
          <w:trHeight w:val="227"/>
          <w:jc w:val="center"/>
        </w:trPr>
        <w:tc>
          <w:tcPr>
            <w:tcW w:w="271" w:type="pct"/>
            <w:vAlign w:val="center"/>
          </w:tcPr>
          <w:p w:rsidR="00BE0207" w:rsidRPr="002214AA" w:rsidRDefault="009C6436" w:rsidP="00E917D5">
            <w:pPr>
              <w:spacing w:after="60"/>
              <w:rPr>
                <w:sz w:val="22"/>
                <w:szCs w:val="22"/>
                <w:lang w:val="en-US"/>
              </w:rPr>
            </w:pPr>
            <w:r w:rsidRPr="002214AA">
              <w:rPr>
                <w:sz w:val="22"/>
                <w:szCs w:val="22"/>
                <w:lang w:val="en-US"/>
              </w:rPr>
              <w:t>3.</w:t>
            </w:r>
          </w:p>
        </w:tc>
        <w:tc>
          <w:tcPr>
            <w:tcW w:w="2109" w:type="pct"/>
            <w:gridSpan w:val="3"/>
            <w:vAlign w:val="center"/>
          </w:tcPr>
          <w:p w:rsidR="00BE0207" w:rsidRPr="002214AA" w:rsidRDefault="00674B5F" w:rsidP="00E917D5">
            <w:pPr>
              <w:spacing w:after="60"/>
              <w:rPr>
                <w:sz w:val="22"/>
                <w:szCs w:val="22"/>
                <w:lang w:val="en-US"/>
              </w:rPr>
            </w:pPr>
            <w:r w:rsidRPr="002214AA">
              <w:rPr>
                <w:sz w:val="22"/>
                <w:szCs w:val="22"/>
                <w:lang w:val="en-US"/>
              </w:rPr>
              <w:t>Taxonomy and zoogeography of spiders (Arachnida, Araneae) of Republic of Macedonia</w:t>
            </w:r>
          </w:p>
        </w:tc>
        <w:tc>
          <w:tcPr>
            <w:tcW w:w="829" w:type="pct"/>
            <w:gridSpan w:val="2"/>
            <w:vAlign w:val="center"/>
          </w:tcPr>
          <w:p w:rsidR="00BE0207" w:rsidRPr="002214AA" w:rsidRDefault="00D13777" w:rsidP="00E917D5">
            <w:pPr>
              <w:spacing w:after="60"/>
              <w:rPr>
                <w:sz w:val="22"/>
                <w:szCs w:val="22"/>
                <w:lang w:val="en-US"/>
              </w:rPr>
            </w:pPr>
            <w:r w:rsidRPr="002214AA">
              <w:rPr>
                <w:sz w:val="22"/>
                <w:szCs w:val="22"/>
                <w:lang w:val="en-US"/>
              </w:rPr>
              <w:t>Marjan Komnenov</w:t>
            </w:r>
          </w:p>
        </w:tc>
        <w:tc>
          <w:tcPr>
            <w:tcW w:w="598" w:type="pct"/>
            <w:gridSpan w:val="2"/>
            <w:vAlign w:val="center"/>
          </w:tcPr>
          <w:p w:rsidR="00BE0207" w:rsidRPr="002214AA" w:rsidRDefault="00D13777" w:rsidP="003C4687">
            <w:pPr>
              <w:spacing w:after="60"/>
              <w:rPr>
                <w:sz w:val="22"/>
                <w:szCs w:val="22"/>
                <w:lang w:val="en-US"/>
              </w:rPr>
            </w:pPr>
            <w:r w:rsidRPr="002214AA">
              <w:rPr>
                <w:sz w:val="22"/>
                <w:szCs w:val="22"/>
                <w:lang w:val="en-US"/>
              </w:rPr>
              <w:t>201</w:t>
            </w:r>
            <w:r w:rsidR="003C4687" w:rsidRPr="002214AA">
              <w:rPr>
                <w:sz w:val="22"/>
                <w:szCs w:val="22"/>
                <w:lang w:val="en-US"/>
              </w:rPr>
              <w:t>6</w:t>
            </w:r>
          </w:p>
        </w:tc>
        <w:tc>
          <w:tcPr>
            <w:tcW w:w="1192" w:type="pct"/>
            <w:gridSpan w:val="2"/>
            <w:vAlign w:val="center"/>
          </w:tcPr>
          <w:p w:rsidR="00BE0207" w:rsidRPr="002214AA" w:rsidRDefault="00D13777" w:rsidP="00E917D5">
            <w:pPr>
              <w:spacing w:after="60"/>
              <w:rPr>
                <w:sz w:val="22"/>
                <w:szCs w:val="22"/>
                <w:lang w:val="en-US"/>
              </w:rPr>
            </w:pPr>
            <w:r w:rsidRPr="002214AA">
              <w:rPr>
                <w:sz w:val="22"/>
                <w:szCs w:val="22"/>
                <w:lang w:val="en-US"/>
              </w:rPr>
              <w:t>2019</w:t>
            </w:r>
          </w:p>
        </w:tc>
      </w:tr>
      <w:tr w:rsidR="00BE0207" w:rsidRPr="002214AA" w:rsidTr="006E16AB">
        <w:trPr>
          <w:trHeight w:val="227"/>
          <w:jc w:val="center"/>
        </w:trPr>
        <w:tc>
          <w:tcPr>
            <w:tcW w:w="5000" w:type="pct"/>
            <w:gridSpan w:val="10"/>
            <w:vAlign w:val="center"/>
          </w:tcPr>
          <w:p w:rsidR="00BE0207" w:rsidRPr="002214AA" w:rsidRDefault="00BE0207" w:rsidP="00E917D5">
            <w:pPr>
              <w:spacing w:after="60"/>
              <w:rPr>
                <w:sz w:val="22"/>
                <w:szCs w:val="22"/>
                <w:lang w:val="en-US"/>
              </w:rPr>
            </w:pPr>
            <w:r w:rsidRPr="002214AA">
              <w:rPr>
                <w:sz w:val="22"/>
                <w:szCs w:val="22"/>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BE0207" w:rsidRPr="002214AA" w:rsidTr="006E16AB">
        <w:trPr>
          <w:trHeight w:val="227"/>
          <w:jc w:val="center"/>
        </w:trPr>
        <w:tc>
          <w:tcPr>
            <w:tcW w:w="5000" w:type="pct"/>
            <w:gridSpan w:val="10"/>
            <w:vAlign w:val="center"/>
          </w:tcPr>
          <w:p w:rsidR="00BE0207" w:rsidRPr="002214AA" w:rsidRDefault="00BE0207" w:rsidP="00E917D5">
            <w:pPr>
              <w:spacing w:after="60"/>
              <w:rPr>
                <w:b/>
                <w:sz w:val="22"/>
                <w:szCs w:val="22"/>
                <w:lang w:val="en-US"/>
              </w:rPr>
            </w:pPr>
            <w:r w:rsidRPr="002214AA">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BE0207" w:rsidRPr="002214AA" w:rsidTr="00114262">
        <w:trPr>
          <w:trHeight w:val="227"/>
          <w:jc w:val="center"/>
        </w:trPr>
        <w:tc>
          <w:tcPr>
            <w:tcW w:w="271" w:type="pct"/>
            <w:vAlign w:val="center"/>
          </w:tcPr>
          <w:p w:rsidR="00BE0207" w:rsidRPr="002214AA" w:rsidRDefault="003A0D28" w:rsidP="00E917D5">
            <w:pPr>
              <w:spacing w:after="60"/>
              <w:rPr>
                <w:b/>
                <w:sz w:val="22"/>
                <w:szCs w:val="22"/>
                <w:lang w:val="en-US"/>
              </w:rPr>
            </w:pPr>
            <w:r w:rsidRPr="002214AA">
              <w:rPr>
                <w:b/>
                <w:sz w:val="22"/>
                <w:szCs w:val="22"/>
                <w:lang w:val="en-US"/>
              </w:rPr>
              <w:t>1</w:t>
            </w:r>
          </w:p>
        </w:tc>
        <w:tc>
          <w:tcPr>
            <w:tcW w:w="4359" w:type="pct"/>
            <w:gridSpan w:val="8"/>
            <w:vAlign w:val="center"/>
          </w:tcPr>
          <w:p w:rsidR="00BE0207" w:rsidRPr="002214AA" w:rsidRDefault="003A0D28" w:rsidP="00E917D5">
            <w:pPr>
              <w:spacing w:after="60"/>
              <w:rPr>
                <w:b/>
                <w:sz w:val="22"/>
                <w:szCs w:val="22"/>
                <w:lang w:val="en-US"/>
              </w:rPr>
            </w:pPr>
            <w:r w:rsidRPr="002214AA">
              <w:rPr>
                <w:b/>
                <w:sz w:val="22"/>
                <w:szCs w:val="22"/>
              </w:rPr>
              <w:t>Karaman, I. M.</w:t>
            </w:r>
            <w:r w:rsidRPr="002214AA">
              <w:rPr>
                <w:b/>
                <w:sz w:val="22"/>
                <w:szCs w:val="22"/>
                <w:lang w:val="sr-Cyrl-CS"/>
              </w:rPr>
              <w:t xml:space="preserve"> </w:t>
            </w:r>
            <w:r w:rsidRPr="002214AA">
              <w:rPr>
                <w:sz w:val="22"/>
                <w:szCs w:val="22"/>
              </w:rPr>
              <w:t>&amp; M. Horvatović</w:t>
            </w:r>
            <w:r w:rsidRPr="002214AA">
              <w:rPr>
                <w:sz w:val="22"/>
                <w:szCs w:val="22"/>
                <w:lang w:val="sr-Cyrl-CS"/>
              </w:rPr>
              <w:t xml:space="preserve"> </w:t>
            </w:r>
            <w:r w:rsidRPr="002214AA">
              <w:rPr>
                <w:sz w:val="22"/>
                <w:szCs w:val="22"/>
              </w:rPr>
              <w:t xml:space="preserve">(2018): Revision of the genera </w:t>
            </w:r>
            <w:r w:rsidRPr="002214AA">
              <w:rPr>
                <w:i/>
                <w:sz w:val="22"/>
                <w:szCs w:val="22"/>
              </w:rPr>
              <w:t>Cyphonethes</w:t>
            </w:r>
            <w:r w:rsidRPr="002214AA">
              <w:rPr>
                <w:sz w:val="22"/>
                <w:szCs w:val="22"/>
              </w:rPr>
              <w:t xml:space="preserve"> Verhoeff, 1926 and </w:t>
            </w:r>
            <w:r w:rsidRPr="002214AA">
              <w:rPr>
                <w:i/>
                <w:sz w:val="22"/>
                <w:szCs w:val="22"/>
              </w:rPr>
              <w:t>Titanethes</w:t>
            </w:r>
            <w:r w:rsidRPr="002214AA">
              <w:rPr>
                <w:sz w:val="22"/>
                <w:szCs w:val="22"/>
              </w:rPr>
              <w:t xml:space="preserve"> Schioedte, 1849 (Isopoda: Oniscoidea: Trichoniscidae) with a description of a new genus and three new taxa. </w:t>
            </w:r>
            <w:r w:rsidRPr="002214AA">
              <w:rPr>
                <w:iCs/>
                <w:sz w:val="22"/>
                <w:szCs w:val="22"/>
              </w:rPr>
              <w:t>Zootaxa</w:t>
            </w:r>
            <w:r w:rsidRPr="002214AA">
              <w:rPr>
                <w:sz w:val="22"/>
                <w:szCs w:val="22"/>
              </w:rPr>
              <w:t xml:space="preserve">  4459, 2: 261-284</w:t>
            </w:r>
          </w:p>
        </w:tc>
        <w:tc>
          <w:tcPr>
            <w:tcW w:w="369" w:type="pct"/>
            <w:vAlign w:val="center"/>
          </w:tcPr>
          <w:p w:rsidR="00BE0207" w:rsidRPr="002214AA" w:rsidRDefault="003D683F" w:rsidP="00E917D5">
            <w:pPr>
              <w:spacing w:after="60"/>
              <w:rPr>
                <w:sz w:val="22"/>
                <w:szCs w:val="22"/>
                <w:lang w:val="en-US"/>
              </w:rPr>
            </w:pPr>
            <w:r w:rsidRPr="002214AA">
              <w:rPr>
                <w:sz w:val="22"/>
                <w:szCs w:val="22"/>
                <w:lang w:val="en-US"/>
              </w:rPr>
              <w:t>M22</w:t>
            </w:r>
          </w:p>
        </w:tc>
      </w:tr>
      <w:tr w:rsidR="00E565AB" w:rsidRPr="002214AA" w:rsidTr="00114262">
        <w:trPr>
          <w:trHeight w:val="227"/>
          <w:jc w:val="center"/>
        </w:trPr>
        <w:tc>
          <w:tcPr>
            <w:tcW w:w="271" w:type="pct"/>
            <w:vAlign w:val="center"/>
          </w:tcPr>
          <w:p w:rsidR="00E565AB" w:rsidRPr="002214AA" w:rsidRDefault="00E565AB" w:rsidP="00E917D5">
            <w:pPr>
              <w:spacing w:after="60"/>
              <w:rPr>
                <w:b/>
                <w:sz w:val="22"/>
                <w:szCs w:val="22"/>
                <w:lang w:val="en-US"/>
              </w:rPr>
            </w:pPr>
            <w:r w:rsidRPr="002214AA">
              <w:rPr>
                <w:b/>
                <w:sz w:val="22"/>
                <w:szCs w:val="22"/>
                <w:lang w:val="en-US"/>
              </w:rPr>
              <w:t>2</w:t>
            </w:r>
          </w:p>
        </w:tc>
        <w:tc>
          <w:tcPr>
            <w:tcW w:w="4359" w:type="pct"/>
            <w:gridSpan w:val="8"/>
          </w:tcPr>
          <w:p w:rsidR="00E565AB" w:rsidRPr="002214AA" w:rsidRDefault="00E565AB" w:rsidP="00B83A98">
            <w:pPr>
              <w:rPr>
                <w:sz w:val="22"/>
                <w:szCs w:val="22"/>
                <w:lang w:val="ru-RU"/>
              </w:rPr>
            </w:pPr>
            <w:r w:rsidRPr="002214AA">
              <w:rPr>
                <w:snapToGrid w:val="0"/>
                <w:sz w:val="22"/>
                <w:szCs w:val="22"/>
              </w:rPr>
              <w:t xml:space="preserve">Murienne, J., </w:t>
            </w:r>
            <w:r w:rsidRPr="002214AA">
              <w:rPr>
                <w:b/>
                <w:snapToGrid w:val="0"/>
                <w:sz w:val="22"/>
                <w:szCs w:val="22"/>
              </w:rPr>
              <w:t>Karaman</w:t>
            </w:r>
            <w:r w:rsidRPr="002214AA">
              <w:rPr>
                <w:snapToGrid w:val="0"/>
                <w:sz w:val="22"/>
                <w:szCs w:val="22"/>
              </w:rPr>
              <w:t xml:space="preserve"> I. &amp; Giribet, G. (2010) Explosive evolution of an ancient group of Cyphophthalmi (Arachnida: Opiliones) in the Balkan Peninsula. Journal of Biogeography, </w:t>
            </w:r>
            <w:r w:rsidRPr="002214AA">
              <w:rPr>
                <w:sz w:val="22"/>
                <w:szCs w:val="22"/>
              </w:rPr>
              <w:t>37, 90–102.</w:t>
            </w:r>
          </w:p>
        </w:tc>
        <w:tc>
          <w:tcPr>
            <w:tcW w:w="369" w:type="pct"/>
            <w:vAlign w:val="center"/>
          </w:tcPr>
          <w:p w:rsidR="00E565AB" w:rsidRPr="002214AA" w:rsidRDefault="00E74C55" w:rsidP="00E917D5">
            <w:pPr>
              <w:spacing w:after="60"/>
              <w:rPr>
                <w:sz w:val="22"/>
                <w:szCs w:val="22"/>
                <w:lang w:val="en-US"/>
              </w:rPr>
            </w:pPr>
            <w:r w:rsidRPr="002214AA">
              <w:rPr>
                <w:sz w:val="22"/>
                <w:szCs w:val="22"/>
                <w:lang w:val="en-US"/>
              </w:rPr>
              <w:t>M21a</w:t>
            </w:r>
          </w:p>
        </w:tc>
      </w:tr>
      <w:tr w:rsidR="00E565AB" w:rsidRPr="002214AA" w:rsidTr="00114262">
        <w:trPr>
          <w:trHeight w:val="227"/>
          <w:jc w:val="center"/>
        </w:trPr>
        <w:tc>
          <w:tcPr>
            <w:tcW w:w="271" w:type="pct"/>
            <w:vAlign w:val="center"/>
          </w:tcPr>
          <w:p w:rsidR="00E565AB" w:rsidRPr="002214AA" w:rsidRDefault="00E565AB" w:rsidP="00E917D5">
            <w:pPr>
              <w:spacing w:after="60"/>
              <w:rPr>
                <w:b/>
                <w:sz w:val="22"/>
                <w:szCs w:val="22"/>
                <w:lang w:val="en-US"/>
              </w:rPr>
            </w:pPr>
            <w:r w:rsidRPr="002214AA">
              <w:rPr>
                <w:b/>
                <w:sz w:val="22"/>
                <w:szCs w:val="22"/>
                <w:lang w:val="en-US"/>
              </w:rPr>
              <w:t>3</w:t>
            </w:r>
          </w:p>
        </w:tc>
        <w:tc>
          <w:tcPr>
            <w:tcW w:w="4359" w:type="pct"/>
            <w:gridSpan w:val="8"/>
          </w:tcPr>
          <w:p w:rsidR="00E565AB" w:rsidRPr="002214AA" w:rsidRDefault="00E565AB" w:rsidP="00B83A98">
            <w:pPr>
              <w:rPr>
                <w:sz w:val="22"/>
                <w:szCs w:val="22"/>
                <w:lang w:val="sr-Cyrl-CS"/>
              </w:rPr>
            </w:pPr>
            <w:r w:rsidRPr="002214AA">
              <w:rPr>
                <w:b/>
                <w:snapToGrid w:val="0"/>
                <w:sz w:val="22"/>
                <w:szCs w:val="22"/>
              </w:rPr>
              <w:t>Karaman</w:t>
            </w:r>
            <w:r w:rsidRPr="002214AA">
              <w:rPr>
                <w:snapToGrid w:val="0"/>
                <w:sz w:val="22"/>
                <w:szCs w:val="22"/>
              </w:rPr>
              <w:t xml:space="preserve"> I, </w:t>
            </w:r>
            <w:r w:rsidRPr="002214AA">
              <w:rPr>
                <w:color w:val="231F20"/>
                <w:sz w:val="22"/>
                <w:szCs w:val="22"/>
              </w:rPr>
              <w:t xml:space="preserve">N. Hammouti, D. Pavićević, A. Kiefer, M. Horvatović and A. Seitz (2011) </w:t>
            </w:r>
            <w:r w:rsidRPr="002214AA">
              <w:rPr>
                <w:bCs/>
                <w:color w:val="231F20"/>
                <w:sz w:val="22"/>
                <w:szCs w:val="22"/>
              </w:rPr>
              <w:t xml:space="preserve">The genus </w:t>
            </w:r>
            <w:r w:rsidRPr="002214AA">
              <w:rPr>
                <w:bCs/>
                <w:i/>
                <w:iCs/>
                <w:color w:val="231F20"/>
                <w:sz w:val="22"/>
                <w:szCs w:val="22"/>
              </w:rPr>
              <w:t xml:space="preserve">Troglophilus </w:t>
            </w:r>
            <w:r w:rsidRPr="002214AA">
              <w:rPr>
                <w:bCs/>
                <w:color w:val="231F20"/>
                <w:sz w:val="22"/>
                <w:szCs w:val="22"/>
              </w:rPr>
              <w:t>Krauss, 1879 (Orthoptera: Rhaphidophoridae) in the west Balkans.</w:t>
            </w:r>
            <w:r w:rsidRPr="002214AA">
              <w:rPr>
                <w:b/>
                <w:bCs/>
                <w:color w:val="231F20"/>
                <w:sz w:val="22"/>
                <w:szCs w:val="22"/>
              </w:rPr>
              <w:t xml:space="preserve"> </w:t>
            </w:r>
            <w:r w:rsidRPr="002214AA">
              <w:rPr>
                <w:snapToGrid w:val="0"/>
                <w:sz w:val="22"/>
                <w:szCs w:val="22"/>
              </w:rPr>
              <w:t>Zoological Journal of the Linnean Society, 163: 1035-1063</w:t>
            </w:r>
            <w:r w:rsidRPr="002214AA">
              <w:rPr>
                <w:color w:val="231F20"/>
                <w:sz w:val="22"/>
                <w:szCs w:val="22"/>
              </w:rPr>
              <w:t>.</w:t>
            </w:r>
          </w:p>
        </w:tc>
        <w:tc>
          <w:tcPr>
            <w:tcW w:w="369" w:type="pct"/>
            <w:vAlign w:val="center"/>
          </w:tcPr>
          <w:p w:rsidR="00E565AB" w:rsidRPr="002214AA" w:rsidRDefault="00637846" w:rsidP="00E917D5">
            <w:pPr>
              <w:spacing w:after="60"/>
              <w:rPr>
                <w:sz w:val="22"/>
                <w:szCs w:val="22"/>
                <w:lang w:val="en-US"/>
              </w:rPr>
            </w:pPr>
            <w:r w:rsidRPr="002214AA">
              <w:rPr>
                <w:sz w:val="22"/>
                <w:szCs w:val="22"/>
                <w:lang w:val="en-US"/>
              </w:rPr>
              <w:t>M21a</w:t>
            </w:r>
          </w:p>
        </w:tc>
      </w:tr>
      <w:tr w:rsidR="00E565AB" w:rsidRPr="002214AA" w:rsidTr="00114262">
        <w:trPr>
          <w:trHeight w:val="227"/>
          <w:jc w:val="center"/>
        </w:trPr>
        <w:tc>
          <w:tcPr>
            <w:tcW w:w="271" w:type="pct"/>
            <w:vAlign w:val="center"/>
          </w:tcPr>
          <w:p w:rsidR="00E565AB" w:rsidRPr="002214AA" w:rsidRDefault="00E565AB" w:rsidP="00E917D5">
            <w:pPr>
              <w:spacing w:after="60"/>
              <w:rPr>
                <w:b/>
                <w:sz w:val="22"/>
                <w:szCs w:val="22"/>
                <w:lang w:val="en-US"/>
              </w:rPr>
            </w:pPr>
            <w:r w:rsidRPr="002214AA">
              <w:rPr>
                <w:b/>
                <w:sz w:val="22"/>
                <w:szCs w:val="22"/>
                <w:lang w:val="en-US"/>
              </w:rPr>
              <w:t>4</w:t>
            </w:r>
          </w:p>
        </w:tc>
        <w:tc>
          <w:tcPr>
            <w:tcW w:w="4359" w:type="pct"/>
            <w:gridSpan w:val="8"/>
            <w:vAlign w:val="center"/>
          </w:tcPr>
          <w:p w:rsidR="00E565AB" w:rsidRPr="002214AA" w:rsidRDefault="00E565AB" w:rsidP="00E917D5">
            <w:pPr>
              <w:spacing w:after="60"/>
              <w:rPr>
                <w:b/>
                <w:sz w:val="22"/>
                <w:szCs w:val="22"/>
                <w:lang w:val="en-US"/>
              </w:rPr>
            </w:pPr>
            <w:r w:rsidRPr="002214AA">
              <w:rPr>
                <w:b/>
                <w:snapToGrid w:val="0"/>
                <w:sz w:val="22"/>
                <w:szCs w:val="22"/>
              </w:rPr>
              <w:t>Karaman, I.M</w:t>
            </w:r>
            <w:r w:rsidRPr="002214AA">
              <w:rPr>
                <w:snapToGrid w:val="0"/>
                <w:sz w:val="22"/>
                <w:szCs w:val="22"/>
              </w:rPr>
              <w:t>. (2009) The taxonomical status and diversity of Balkan sironids (Opiliones, Cyphophthalmi) with descriptions of twelve new species. Zoological Journal of the Linnean Society, 156(2), 260-318.</w:t>
            </w:r>
          </w:p>
        </w:tc>
        <w:tc>
          <w:tcPr>
            <w:tcW w:w="369" w:type="pct"/>
            <w:vAlign w:val="center"/>
          </w:tcPr>
          <w:p w:rsidR="00E565AB" w:rsidRPr="002214AA" w:rsidRDefault="00637846" w:rsidP="00E917D5">
            <w:pPr>
              <w:spacing w:after="60"/>
              <w:rPr>
                <w:sz w:val="22"/>
                <w:szCs w:val="22"/>
                <w:lang w:val="en-US"/>
              </w:rPr>
            </w:pPr>
            <w:r w:rsidRPr="002214AA">
              <w:rPr>
                <w:sz w:val="22"/>
                <w:szCs w:val="22"/>
                <w:lang w:val="en-US"/>
              </w:rPr>
              <w:t>M21a</w:t>
            </w:r>
          </w:p>
        </w:tc>
      </w:tr>
      <w:tr w:rsidR="00E565AB" w:rsidRPr="002214AA" w:rsidTr="00114262">
        <w:trPr>
          <w:trHeight w:val="227"/>
          <w:jc w:val="center"/>
        </w:trPr>
        <w:tc>
          <w:tcPr>
            <w:tcW w:w="271" w:type="pct"/>
            <w:vAlign w:val="center"/>
          </w:tcPr>
          <w:p w:rsidR="00E565AB" w:rsidRPr="002214AA" w:rsidRDefault="00E565AB" w:rsidP="00E917D5">
            <w:pPr>
              <w:spacing w:after="60"/>
              <w:rPr>
                <w:b/>
                <w:sz w:val="22"/>
                <w:szCs w:val="22"/>
                <w:lang w:val="en-US"/>
              </w:rPr>
            </w:pPr>
            <w:r w:rsidRPr="002214AA">
              <w:rPr>
                <w:b/>
                <w:sz w:val="22"/>
                <w:szCs w:val="22"/>
                <w:lang w:val="en-US"/>
              </w:rPr>
              <w:t>5</w:t>
            </w:r>
          </w:p>
        </w:tc>
        <w:tc>
          <w:tcPr>
            <w:tcW w:w="4359" w:type="pct"/>
            <w:gridSpan w:val="8"/>
          </w:tcPr>
          <w:p w:rsidR="00E565AB" w:rsidRPr="002214AA" w:rsidRDefault="00E565AB" w:rsidP="00B83A98">
            <w:pPr>
              <w:rPr>
                <w:sz w:val="22"/>
                <w:szCs w:val="22"/>
                <w:lang w:val="sr-Cyrl-CS"/>
              </w:rPr>
            </w:pPr>
            <w:r w:rsidRPr="002214AA">
              <w:rPr>
                <w:b/>
                <w:sz w:val="22"/>
                <w:szCs w:val="22"/>
              </w:rPr>
              <w:t>Karaman</w:t>
            </w:r>
            <w:r w:rsidRPr="002214AA">
              <w:rPr>
                <w:b/>
                <w:sz w:val="22"/>
                <w:szCs w:val="22"/>
                <w:lang w:val="sr-Cyrl-CS"/>
              </w:rPr>
              <w:t xml:space="preserve">, </w:t>
            </w:r>
            <w:r w:rsidRPr="002214AA">
              <w:rPr>
                <w:b/>
                <w:sz w:val="22"/>
                <w:szCs w:val="22"/>
              </w:rPr>
              <w:t>I</w:t>
            </w:r>
            <w:r w:rsidRPr="002214AA">
              <w:rPr>
                <w:b/>
                <w:sz w:val="22"/>
                <w:szCs w:val="22"/>
                <w:lang w:val="sr-Cyrl-CS"/>
              </w:rPr>
              <w:t>.</w:t>
            </w:r>
            <w:r w:rsidRPr="002214AA">
              <w:rPr>
                <w:sz w:val="22"/>
                <w:szCs w:val="22"/>
                <w:lang w:val="sr-Cyrl-CS"/>
              </w:rPr>
              <w:t xml:space="preserve"> (2005): </w:t>
            </w:r>
            <w:r w:rsidRPr="002214AA">
              <w:rPr>
                <w:i/>
                <w:sz w:val="22"/>
                <w:szCs w:val="22"/>
                <w:lang w:val="en-GB"/>
              </w:rPr>
              <w:t>Trojanella</w:t>
            </w:r>
            <w:r w:rsidRPr="002214AA">
              <w:rPr>
                <w:i/>
                <w:sz w:val="22"/>
                <w:szCs w:val="22"/>
                <w:lang w:val="sr-Cyrl-CS"/>
              </w:rPr>
              <w:t xml:space="preserve"> </w:t>
            </w:r>
            <w:r w:rsidRPr="002214AA">
              <w:rPr>
                <w:i/>
                <w:sz w:val="22"/>
                <w:szCs w:val="22"/>
                <w:lang w:val="en-GB"/>
              </w:rPr>
              <w:t>serbica</w:t>
            </w:r>
            <w:r w:rsidRPr="002214AA">
              <w:rPr>
                <w:sz w:val="22"/>
                <w:szCs w:val="22"/>
                <w:lang w:val="sr-Cyrl-CS"/>
              </w:rPr>
              <w:t xml:space="preserve"> </w:t>
            </w:r>
            <w:r w:rsidRPr="002214AA">
              <w:rPr>
                <w:sz w:val="22"/>
                <w:szCs w:val="22"/>
                <w:lang w:val="en-GB"/>
              </w:rPr>
              <w:t>gen</w:t>
            </w:r>
            <w:r w:rsidRPr="002214AA">
              <w:rPr>
                <w:sz w:val="22"/>
                <w:szCs w:val="22"/>
                <w:lang w:val="sr-Cyrl-CS"/>
              </w:rPr>
              <w:t>.</w:t>
            </w:r>
            <w:r w:rsidRPr="002214AA">
              <w:rPr>
                <w:sz w:val="22"/>
                <w:szCs w:val="22"/>
                <w:lang w:val="en-GB"/>
              </w:rPr>
              <w:t>n</w:t>
            </w:r>
            <w:r w:rsidRPr="002214AA">
              <w:rPr>
                <w:sz w:val="22"/>
                <w:szCs w:val="22"/>
                <w:lang w:val="sr-Cyrl-CS"/>
              </w:rPr>
              <w:t xml:space="preserve">., </w:t>
            </w:r>
            <w:r w:rsidRPr="002214AA">
              <w:rPr>
                <w:sz w:val="22"/>
                <w:szCs w:val="22"/>
                <w:lang w:val="en-GB"/>
              </w:rPr>
              <w:t>sp</w:t>
            </w:r>
            <w:r w:rsidRPr="002214AA">
              <w:rPr>
                <w:sz w:val="22"/>
                <w:szCs w:val="22"/>
                <w:lang w:val="sr-Cyrl-CS"/>
              </w:rPr>
              <w:t xml:space="preserve">. </w:t>
            </w:r>
            <w:r w:rsidRPr="002214AA">
              <w:rPr>
                <w:sz w:val="22"/>
                <w:szCs w:val="22"/>
                <w:lang w:val="en-GB"/>
              </w:rPr>
              <w:t>n</w:t>
            </w:r>
            <w:r w:rsidRPr="002214AA">
              <w:rPr>
                <w:sz w:val="22"/>
                <w:szCs w:val="22"/>
                <w:lang w:val="sr-Cyrl-CS"/>
              </w:rPr>
              <w:t xml:space="preserve">., </w:t>
            </w:r>
            <w:r w:rsidRPr="002214AA">
              <w:rPr>
                <w:sz w:val="22"/>
                <w:szCs w:val="22"/>
                <w:lang w:val="en-GB"/>
              </w:rPr>
              <w:t>a</w:t>
            </w:r>
            <w:r w:rsidRPr="002214AA">
              <w:rPr>
                <w:sz w:val="22"/>
                <w:szCs w:val="22"/>
                <w:lang w:val="sr-Cyrl-CS"/>
              </w:rPr>
              <w:t xml:space="preserve"> </w:t>
            </w:r>
            <w:r w:rsidRPr="002214AA">
              <w:rPr>
                <w:sz w:val="22"/>
                <w:szCs w:val="22"/>
                <w:lang w:val="en-GB"/>
              </w:rPr>
              <w:t>remarkable</w:t>
            </w:r>
            <w:r w:rsidRPr="002214AA">
              <w:rPr>
                <w:sz w:val="22"/>
                <w:szCs w:val="22"/>
                <w:lang w:val="sr-Cyrl-CS"/>
              </w:rPr>
              <w:t xml:space="preserve"> </w:t>
            </w:r>
            <w:r w:rsidRPr="002214AA">
              <w:rPr>
                <w:sz w:val="22"/>
                <w:szCs w:val="22"/>
                <w:lang w:val="en-GB"/>
              </w:rPr>
              <w:t>new</w:t>
            </w:r>
            <w:r w:rsidRPr="002214AA">
              <w:rPr>
                <w:sz w:val="22"/>
                <w:szCs w:val="22"/>
                <w:lang w:val="sr-Cyrl-CS"/>
              </w:rPr>
              <w:t xml:space="preserve"> </w:t>
            </w:r>
            <w:r w:rsidRPr="002214AA">
              <w:rPr>
                <w:sz w:val="22"/>
                <w:szCs w:val="22"/>
                <w:lang w:val="en-GB"/>
              </w:rPr>
              <w:t>troglobitic</w:t>
            </w:r>
            <w:r w:rsidRPr="002214AA">
              <w:rPr>
                <w:sz w:val="22"/>
                <w:szCs w:val="22"/>
                <w:lang w:val="sr-Cyrl-CS"/>
              </w:rPr>
              <w:t xml:space="preserve"> </w:t>
            </w:r>
            <w:r w:rsidRPr="002214AA">
              <w:rPr>
                <w:sz w:val="22"/>
                <w:szCs w:val="22"/>
                <w:lang w:val="en-GB"/>
              </w:rPr>
              <w:t>travunioid</w:t>
            </w:r>
            <w:r w:rsidRPr="002214AA">
              <w:rPr>
                <w:sz w:val="22"/>
                <w:szCs w:val="22"/>
                <w:lang w:val="sr-Cyrl-CS"/>
              </w:rPr>
              <w:t xml:space="preserve"> (</w:t>
            </w:r>
            <w:r w:rsidRPr="002214AA">
              <w:rPr>
                <w:sz w:val="22"/>
                <w:szCs w:val="22"/>
                <w:lang w:val="en-GB"/>
              </w:rPr>
              <w:t>Opiliones</w:t>
            </w:r>
            <w:r w:rsidRPr="002214AA">
              <w:rPr>
                <w:sz w:val="22"/>
                <w:szCs w:val="22"/>
                <w:lang w:val="sr-Cyrl-CS"/>
              </w:rPr>
              <w:t xml:space="preserve">, </w:t>
            </w:r>
            <w:r w:rsidRPr="002214AA">
              <w:rPr>
                <w:sz w:val="22"/>
                <w:szCs w:val="22"/>
                <w:lang w:val="en-GB"/>
              </w:rPr>
              <w:t>Laniatores</w:t>
            </w:r>
            <w:r w:rsidRPr="002214AA">
              <w:rPr>
                <w:sz w:val="22"/>
                <w:szCs w:val="22"/>
                <w:lang w:val="sr-Cyrl-CS"/>
              </w:rPr>
              <w:t xml:space="preserve">, </w:t>
            </w:r>
            <w:r w:rsidRPr="002214AA">
              <w:rPr>
                <w:sz w:val="22"/>
                <w:szCs w:val="22"/>
                <w:lang w:val="en-GB"/>
              </w:rPr>
              <w:t>Travunioidea</w:t>
            </w:r>
            <w:r w:rsidRPr="002214AA">
              <w:rPr>
                <w:sz w:val="22"/>
                <w:szCs w:val="22"/>
                <w:lang w:val="sr-Cyrl-CS"/>
              </w:rPr>
              <w:t xml:space="preserve">). </w:t>
            </w:r>
            <w:r w:rsidRPr="002214AA">
              <w:rPr>
                <w:sz w:val="22"/>
                <w:szCs w:val="22"/>
                <w:lang w:val="en-GB"/>
              </w:rPr>
              <w:t>Revue</w:t>
            </w:r>
            <w:r w:rsidRPr="002214AA">
              <w:rPr>
                <w:sz w:val="22"/>
                <w:szCs w:val="22"/>
                <w:lang w:val="sr-Cyrl-CS"/>
              </w:rPr>
              <w:t xml:space="preserve"> </w:t>
            </w:r>
            <w:r w:rsidRPr="002214AA">
              <w:rPr>
                <w:sz w:val="22"/>
                <w:szCs w:val="22"/>
                <w:lang w:val="en-GB"/>
              </w:rPr>
              <w:t>Suisse</w:t>
            </w:r>
            <w:r w:rsidRPr="002214AA">
              <w:rPr>
                <w:sz w:val="22"/>
                <w:szCs w:val="22"/>
                <w:lang w:val="sr-Cyrl-CS"/>
              </w:rPr>
              <w:t xml:space="preserve"> </w:t>
            </w:r>
            <w:r w:rsidRPr="002214AA">
              <w:rPr>
                <w:sz w:val="22"/>
                <w:szCs w:val="22"/>
                <w:lang w:val="en-GB"/>
              </w:rPr>
              <w:t>de</w:t>
            </w:r>
            <w:r w:rsidRPr="002214AA">
              <w:rPr>
                <w:sz w:val="22"/>
                <w:szCs w:val="22"/>
                <w:lang w:val="sr-Cyrl-CS"/>
              </w:rPr>
              <w:t xml:space="preserve"> </w:t>
            </w:r>
            <w:r w:rsidRPr="002214AA">
              <w:rPr>
                <w:sz w:val="22"/>
                <w:szCs w:val="22"/>
                <w:lang w:val="en-GB"/>
              </w:rPr>
              <w:t>Zoologie</w:t>
            </w:r>
            <w:r w:rsidRPr="002214AA">
              <w:rPr>
                <w:sz w:val="22"/>
                <w:szCs w:val="22"/>
                <w:lang w:val="sr-Cyrl-CS"/>
              </w:rPr>
              <w:t>, 112, 2 : 439-455</w:t>
            </w:r>
          </w:p>
        </w:tc>
        <w:tc>
          <w:tcPr>
            <w:tcW w:w="369" w:type="pct"/>
            <w:vAlign w:val="center"/>
          </w:tcPr>
          <w:p w:rsidR="00E565AB" w:rsidRPr="002214AA" w:rsidRDefault="00506ED8" w:rsidP="00E917D5">
            <w:pPr>
              <w:spacing w:after="60"/>
              <w:rPr>
                <w:sz w:val="22"/>
                <w:szCs w:val="22"/>
                <w:lang w:val="en-US"/>
              </w:rPr>
            </w:pPr>
            <w:r w:rsidRPr="002214AA">
              <w:rPr>
                <w:sz w:val="22"/>
                <w:szCs w:val="22"/>
                <w:lang w:val="en-US"/>
              </w:rPr>
              <w:t>M23</w:t>
            </w:r>
          </w:p>
        </w:tc>
      </w:tr>
      <w:tr w:rsidR="00E565AB" w:rsidRPr="002214AA" w:rsidTr="00114262">
        <w:trPr>
          <w:trHeight w:val="227"/>
          <w:jc w:val="center"/>
        </w:trPr>
        <w:tc>
          <w:tcPr>
            <w:tcW w:w="271" w:type="pct"/>
            <w:vAlign w:val="center"/>
          </w:tcPr>
          <w:p w:rsidR="00E565AB" w:rsidRPr="002214AA" w:rsidRDefault="00E565AB" w:rsidP="00E917D5">
            <w:pPr>
              <w:spacing w:after="60"/>
              <w:rPr>
                <w:b/>
                <w:sz w:val="22"/>
                <w:szCs w:val="22"/>
                <w:lang w:val="en-US"/>
              </w:rPr>
            </w:pPr>
            <w:r w:rsidRPr="002214AA">
              <w:rPr>
                <w:b/>
                <w:sz w:val="22"/>
                <w:szCs w:val="22"/>
                <w:lang w:val="en-US"/>
              </w:rPr>
              <w:t>6</w:t>
            </w:r>
          </w:p>
        </w:tc>
        <w:tc>
          <w:tcPr>
            <w:tcW w:w="4359" w:type="pct"/>
            <w:gridSpan w:val="8"/>
          </w:tcPr>
          <w:p w:rsidR="00E565AB" w:rsidRPr="002214AA" w:rsidRDefault="00E565AB" w:rsidP="00B83A98">
            <w:pPr>
              <w:rPr>
                <w:sz w:val="22"/>
                <w:szCs w:val="22"/>
                <w:lang w:val="sr-Cyrl-CS"/>
              </w:rPr>
            </w:pPr>
            <w:r w:rsidRPr="002214AA">
              <w:rPr>
                <w:b/>
                <w:sz w:val="22"/>
                <w:szCs w:val="22"/>
              </w:rPr>
              <w:t>Karaman</w:t>
            </w:r>
            <w:r w:rsidRPr="002214AA">
              <w:rPr>
                <w:b/>
                <w:sz w:val="22"/>
                <w:szCs w:val="22"/>
                <w:lang w:val="sr-Cyrl-CS"/>
              </w:rPr>
              <w:t xml:space="preserve">, </w:t>
            </w:r>
            <w:r w:rsidRPr="002214AA">
              <w:rPr>
                <w:b/>
                <w:sz w:val="22"/>
                <w:szCs w:val="22"/>
              </w:rPr>
              <w:t>I</w:t>
            </w:r>
            <w:r w:rsidRPr="002214AA">
              <w:rPr>
                <w:sz w:val="22"/>
                <w:szCs w:val="22"/>
                <w:lang w:val="sr-Cyrl-CS"/>
              </w:rPr>
              <w:t>. (2003)</w:t>
            </w:r>
            <w:r w:rsidRPr="002214AA">
              <w:rPr>
                <w:b/>
                <w:sz w:val="22"/>
                <w:szCs w:val="22"/>
                <w:lang w:val="sr-Cyrl-CS"/>
              </w:rPr>
              <w:t xml:space="preserve">: </w:t>
            </w:r>
            <w:r w:rsidRPr="002214AA">
              <w:rPr>
                <w:bCs/>
                <w:i/>
                <w:sz w:val="22"/>
                <w:szCs w:val="22"/>
              </w:rPr>
              <w:t>Macedonethes</w:t>
            </w:r>
            <w:r w:rsidRPr="002214AA">
              <w:rPr>
                <w:b/>
                <w:sz w:val="22"/>
                <w:szCs w:val="22"/>
                <w:lang w:val="sr-Cyrl-CS"/>
              </w:rPr>
              <w:t xml:space="preserve"> </w:t>
            </w:r>
            <w:r w:rsidRPr="002214AA">
              <w:rPr>
                <w:i/>
                <w:sz w:val="22"/>
                <w:szCs w:val="22"/>
              </w:rPr>
              <w:t>stankoi</w:t>
            </w:r>
            <w:r w:rsidRPr="002214AA">
              <w:rPr>
                <w:sz w:val="22"/>
                <w:szCs w:val="22"/>
                <w:lang w:val="sr-Cyrl-CS"/>
              </w:rPr>
              <w:t xml:space="preserve"> </w:t>
            </w:r>
            <w:r w:rsidRPr="002214AA">
              <w:rPr>
                <w:sz w:val="22"/>
                <w:szCs w:val="22"/>
              </w:rPr>
              <w:t>n</w:t>
            </w:r>
            <w:r w:rsidRPr="002214AA">
              <w:rPr>
                <w:sz w:val="22"/>
                <w:szCs w:val="22"/>
                <w:lang w:val="sr-Cyrl-CS"/>
              </w:rPr>
              <w:t>.</w:t>
            </w:r>
            <w:r w:rsidRPr="002214AA">
              <w:rPr>
                <w:sz w:val="22"/>
                <w:szCs w:val="22"/>
              </w:rPr>
              <w:t>sp</w:t>
            </w:r>
            <w:r w:rsidRPr="002214AA">
              <w:rPr>
                <w:sz w:val="22"/>
                <w:szCs w:val="22"/>
                <w:lang w:val="sr-Cyrl-CS"/>
              </w:rPr>
              <w:t>.,</w:t>
            </w:r>
            <w:r w:rsidRPr="002214AA">
              <w:rPr>
                <w:b/>
                <w:sz w:val="22"/>
                <w:szCs w:val="22"/>
                <w:lang w:val="sr-Cyrl-CS"/>
              </w:rPr>
              <w:t xml:space="preserve"> </w:t>
            </w:r>
            <w:r w:rsidRPr="002214AA">
              <w:rPr>
                <w:sz w:val="22"/>
                <w:szCs w:val="22"/>
              </w:rPr>
              <w:t>a</w:t>
            </w:r>
            <w:r w:rsidRPr="002214AA">
              <w:rPr>
                <w:sz w:val="22"/>
                <w:szCs w:val="22"/>
                <w:lang w:val="sr-Cyrl-CS"/>
              </w:rPr>
              <w:t xml:space="preserve"> </w:t>
            </w:r>
            <w:r w:rsidRPr="002214AA">
              <w:rPr>
                <w:sz w:val="22"/>
                <w:szCs w:val="22"/>
              </w:rPr>
              <w:t>rhithral</w:t>
            </w:r>
            <w:r w:rsidRPr="002214AA">
              <w:rPr>
                <w:sz w:val="22"/>
                <w:szCs w:val="22"/>
                <w:lang w:val="sr-Cyrl-CS"/>
              </w:rPr>
              <w:t xml:space="preserve"> </w:t>
            </w:r>
            <w:r w:rsidRPr="002214AA">
              <w:rPr>
                <w:sz w:val="22"/>
                <w:szCs w:val="22"/>
              </w:rPr>
              <w:t>oniscidean</w:t>
            </w:r>
            <w:r w:rsidRPr="002214AA">
              <w:rPr>
                <w:sz w:val="22"/>
                <w:szCs w:val="22"/>
                <w:lang w:val="sr-Cyrl-CS"/>
              </w:rPr>
              <w:t xml:space="preserve"> </w:t>
            </w:r>
            <w:r w:rsidRPr="002214AA">
              <w:rPr>
                <w:sz w:val="22"/>
                <w:szCs w:val="22"/>
              </w:rPr>
              <w:t>isopod</w:t>
            </w:r>
            <w:r w:rsidRPr="002214AA">
              <w:rPr>
                <w:sz w:val="22"/>
                <w:szCs w:val="22"/>
                <w:lang w:val="sr-Cyrl-CS"/>
              </w:rPr>
              <w:t xml:space="preserve"> (</w:t>
            </w:r>
            <w:r w:rsidRPr="002214AA">
              <w:rPr>
                <w:sz w:val="22"/>
                <w:szCs w:val="22"/>
              </w:rPr>
              <w:t>Isopoda</w:t>
            </w:r>
            <w:r w:rsidRPr="002214AA">
              <w:rPr>
                <w:sz w:val="22"/>
                <w:szCs w:val="22"/>
                <w:lang w:val="sr-Cyrl-CS"/>
              </w:rPr>
              <w:t xml:space="preserve">: </w:t>
            </w:r>
            <w:r w:rsidRPr="002214AA">
              <w:rPr>
                <w:sz w:val="22"/>
                <w:szCs w:val="22"/>
              </w:rPr>
              <w:t>Oniscidea</w:t>
            </w:r>
            <w:r w:rsidRPr="002214AA">
              <w:rPr>
                <w:sz w:val="22"/>
                <w:szCs w:val="22"/>
                <w:lang w:val="sr-Cyrl-CS"/>
              </w:rPr>
              <w:t xml:space="preserve">: </w:t>
            </w:r>
            <w:r w:rsidRPr="002214AA">
              <w:rPr>
                <w:sz w:val="22"/>
                <w:szCs w:val="22"/>
              </w:rPr>
              <w:t>Trichoniscidae</w:t>
            </w:r>
            <w:r w:rsidRPr="002214AA">
              <w:rPr>
                <w:sz w:val="22"/>
                <w:szCs w:val="22"/>
                <w:lang w:val="sr-Cyrl-CS"/>
              </w:rPr>
              <w:t xml:space="preserve">) </w:t>
            </w:r>
            <w:r w:rsidRPr="002214AA">
              <w:rPr>
                <w:sz w:val="22"/>
                <w:szCs w:val="22"/>
              </w:rPr>
              <w:t>from</w:t>
            </w:r>
            <w:r w:rsidRPr="002214AA">
              <w:rPr>
                <w:sz w:val="22"/>
                <w:szCs w:val="22"/>
                <w:lang w:val="sr-Cyrl-CS"/>
              </w:rPr>
              <w:t xml:space="preserve"> </w:t>
            </w:r>
            <w:r w:rsidRPr="002214AA">
              <w:rPr>
                <w:sz w:val="22"/>
                <w:szCs w:val="22"/>
              </w:rPr>
              <w:t>Macedonia</w:t>
            </w:r>
            <w:r w:rsidRPr="002214AA">
              <w:rPr>
                <w:sz w:val="22"/>
                <w:szCs w:val="22"/>
                <w:lang w:val="sr-Cyrl-CS"/>
              </w:rPr>
              <w:t xml:space="preserve">. </w:t>
            </w:r>
            <w:r w:rsidRPr="002214AA">
              <w:rPr>
                <w:sz w:val="22"/>
                <w:szCs w:val="22"/>
              </w:rPr>
              <w:t>Org.Divers. Evol. 3, Electr. Suppl. 8: 1-15</w:t>
            </w:r>
          </w:p>
        </w:tc>
        <w:tc>
          <w:tcPr>
            <w:tcW w:w="369" w:type="pct"/>
            <w:vAlign w:val="center"/>
          </w:tcPr>
          <w:p w:rsidR="00E565AB" w:rsidRPr="002214AA" w:rsidRDefault="00637846" w:rsidP="00E917D5">
            <w:pPr>
              <w:spacing w:after="60"/>
              <w:rPr>
                <w:sz w:val="22"/>
                <w:szCs w:val="22"/>
                <w:lang w:val="en-US"/>
              </w:rPr>
            </w:pPr>
            <w:r w:rsidRPr="002214AA">
              <w:rPr>
                <w:sz w:val="22"/>
                <w:szCs w:val="22"/>
                <w:lang w:val="en-US"/>
              </w:rPr>
              <w:t>M23</w:t>
            </w:r>
          </w:p>
        </w:tc>
      </w:tr>
      <w:tr w:rsidR="00E565AB" w:rsidRPr="002214AA" w:rsidTr="00114262">
        <w:trPr>
          <w:trHeight w:val="227"/>
          <w:jc w:val="center"/>
        </w:trPr>
        <w:tc>
          <w:tcPr>
            <w:tcW w:w="271" w:type="pct"/>
            <w:vAlign w:val="center"/>
          </w:tcPr>
          <w:p w:rsidR="00E565AB" w:rsidRPr="002214AA" w:rsidRDefault="00007861" w:rsidP="00E917D5">
            <w:pPr>
              <w:spacing w:after="60"/>
              <w:rPr>
                <w:b/>
                <w:sz w:val="22"/>
                <w:szCs w:val="22"/>
                <w:lang w:val="en-US"/>
              </w:rPr>
            </w:pPr>
            <w:r w:rsidRPr="002214AA">
              <w:rPr>
                <w:b/>
                <w:sz w:val="22"/>
                <w:szCs w:val="22"/>
                <w:lang w:val="en-US"/>
              </w:rPr>
              <w:t>7</w:t>
            </w:r>
          </w:p>
        </w:tc>
        <w:tc>
          <w:tcPr>
            <w:tcW w:w="4359" w:type="pct"/>
            <w:gridSpan w:val="8"/>
            <w:vAlign w:val="center"/>
          </w:tcPr>
          <w:p w:rsidR="00E565AB" w:rsidRPr="002214AA" w:rsidRDefault="00007861" w:rsidP="00E917D5">
            <w:pPr>
              <w:spacing w:after="60"/>
              <w:rPr>
                <w:b/>
                <w:sz w:val="22"/>
                <w:szCs w:val="22"/>
                <w:lang w:val="en-US"/>
              </w:rPr>
            </w:pPr>
            <w:r w:rsidRPr="002214AA">
              <w:rPr>
                <w:b/>
                <w:sz w:val="22"/>
                <w:szCs w:val="22"/>
              </w:rPr>
              <w:t>Karaman, I.</w:t>
            </w:r>
            <w:r w:rsidRPr="002214AA">
              <w:rPr>
                <w:sz w:val="22"/>
                <w:szCs w:val="22"/>
              </w:rPr>
              <w:t xml:space="preserve"> (2013) Nemaspela ladae sp n., a new troglobitic nemastomatid (Opiliones, Dyspnoi, Nemastomatidae) from a Dinaric cave. </w:t>
            </w:r>
            <w:r w:rsidRPr="002214AA">
              <w:rPr>
                <w:iCs/>
                <w:sz w:val="22"/>
                <w:szCs w:val="22"/>
              </w:rPr>
              <w:t>Zootaxa</w:t>
            </w:r>
            <w:r w:rsidRPr="002214AA">
              <w:rPr>
                <w:sz w:val="22"/>
                <w:szCs w:val="22"/>
              </w:rPr>
              <w:t xml:space="preserve">  3694, 3: 240-248</w:t>
            </w:r>
          </w:p>
        </w:tc>
        <w:tc>
          <w:tcPr>
            <w:tcW w:w="369" w:type="pct"/>
            <w:vAlign w:val="center"/>
          </w:tcPr>
          <w:p w:rsidR="00E565AB" w:rsidRPr="002214AA" w:rsidRDefault="003D683F" w:rsidP="00E917D5">
            <w:pPr>
              <w:spacing w:after="60"/>
              <w:rPr>
                <w:sz w:val="22"/>
                <w:szCs w:val="22"/>
                <w:lang w:val="en-US"/>
              </w:rPr>
            </w:pPr>
            <w:r w:rsidRPr="002214AA">
              <w:rPr>
                <w:sz w:val="22"/>
                <w:szCs w:val="22"/>
                <w:lang w:val="en-US"/>
              </w:rPr>
              <w:t>M22</w:t>
            </w:r>
          </w:p>
        </w:tc>
      </w:tr>
      <w:tr w:rsidR="00E565AB" w:rsidRPr="002214AA" w:rsidTr="00114262">
        <w:trPr>
          <w:trHeight w:val="227"/>
          <w:jc w:val="center"/>
        </w:trPr>
        <w:tc>
          <w:tcPr>
            <w:tcW w:w="271" w:type="pct"/>
            <w:vAlign w:val="center"/>
          </w:tcPr>
          <w:p w:rsidR="00E565AB" w:rsidRPr="002214AA" w:rsidRDefault="00007861" w:rsidP="00E917D5">
            <w:pPr>
              <w:spacing w:after="60"/>
              <w:rPr>
                <w:b/>
                <w:sz w:val="22"/>
                <w:szCs w:val="22"/>
                <w:lang w:val="en-US"/>
              </w:rPr>
            </w:pPr>
            <w:r w:rsidRPr="002214AA">
              <w:rPr>
                <w:b/>
                <w:sz w:val="22"/>
                <w:szCs w:val="22"/>
                <w:lang w:val="en-US"/>
              </w:rPr>
              <w:lastRenderedPageBreak/>
              <w:t>8</w:t>
            </w:r>
          </w:p>
        </w:tc>
        <w:tc>
          <w:tcPr>
            <w:tcW w:w="4359" w:type="pct"/>
            <w:gridSpan w:val="8"/>
            <w:vAlign w:val="center"/>
          </w:tcPr>
          <w:p w:rsidR="00E565AB" w:rsidRPr="002214AA" w:rsidRDefault="00007861" w:rsidP="00E917D5">
            <w:pPr>
              <w:spacing w:after="60"/>
              <w:rPr>
                <w:b/>
                <w:sz w:val="22"/>
                <w:szCs w:val="22"/>
                <w:lang w:val="en-US"/>
              </w:rPr>
            </w:pPr>
            <w:r w:rsidRPr="002214AA">
              <w:rPr>
                <w:b/>
                <w:sz w:val="22"/>
                <w:szCs w:val="22"/>
              </w:rPr>
              <w:t>Karaman</w:t>
            </w:r>
            <w:r w:rsidRPr="002214AA">
              <w:rPr>
                <w:b/>
                <w:sz w:val="22"/>
                <w:szCs w:val="22"/>
                <w:lang w:val="sr-Cyrl-CS"/>
              </w:rPr>
              <w:t xml:space="preserve">, </w:t>
            </w:r>
            <w:r w:rsidRPr="002214AA">
              <w:rPr>
                <w:b/>
                <w:sz w:val="22"/>
                <w:szCs w:val="22"/>
              </w:rPr>
              <w:t>I</w:t>
            </w:r>
            <w:r w:rsidRPr="002214AA">
              <w:rPr>
                <w:b/>
                <w:sz w:val="22"/>
                <w:szCs w:val="22"/>
                <w:lang w:val="sr-Cyrl-CS"/>
              </w:rPr>
              <w:t>.</w:t>
            </w:r>
            <w:r w:rsidRPr="002214AA">
              <w:rPr>
                <w:sz w:val="22"/>
                <w:szCs w:val="22"/>
                <w:lang w:val="sr-Cyrl-CS"/>
              </w:rPr>
              <w:t xml:space="preserve"> (2005): </w:t>
            </w:r>
            <w:r w:rsidRPr="002214AA">
              <w:rPr>
                <w:i/>
                <w:sz w:val="22"/>
                <w:szCs w:val="22"/>
                <w:lang w:val="en-GB"/>
              </w:rPr>
              <w:t>Trojanella</w:t>
            </w:r>
            <w:r w:rsidRPr="002214AA">
              <w:rPr>
                <w:i/>
                <w:sz w:val="22"/>
                <w:szCs w:val="22"/>
                <w:lang w:val="sr-Cyrl-CS"/>
              </w:rPr>
              <w:t xml:space="preserve"> </w:t>
            </w:r>
            <w:r w:rsidRPr="002214AA">
              <w:rPr>
                <w:i/>
                <w:sz w:val="22"/>
                <w:szCs w:val="22"/>
                <w:lang w:val="en-GB"/>
              </w:rPr>
              <w:t>serbica</w:t>
            </w:r>
            <w:r w:rsidRPr="002214AA">
              <w:rPr>
                <w:sz w:val="22"/>
                <w:szCs w:val="22"/>
                <w:lang w:val="sr-Cyrl-CS"/>
              </w:rPr>
              <w:t xml:space="preserve"> </w:t>
            </w:r>
            <w:r w:rsidRPr="002214AA">
              <w:rPr>
                <w:sz w:val="22"/>
                <w:szCs w:val="22"/>
                <w:lang w:val="en-GB"/>
              </w:rPr>
              <w:t>gen</w:t>
            </w:r>
            <w:r w:rsidRPr="002214AA">
              <w:rPr>
                <w:sz w:val="22"/>
                <w:szCs w:val="22"/>
                <w:lang w:val="sr-Cyrl-CS"/>
              </w:rPr>
              <w:t>.</w:t>
            </w:r>
            <w:r w:rsidRPr="002214AA">
              <w:rPr>
                <w:sz w:val="22"/>
                <w:szCs w:val="22"/>
                <w:lang w:val="en-GB"/>
              </w:rPr>
              <w:t>n</w:t>
            </w:r>
            <w:r w:rsidRPr="002214AA">
              <w:rPr>
                <w:sz w:val="22"/>
                <w:szCs w:val="22"/>
                <w:lang w:val="sr-Cyrl-CS"/>
              </w:rPr>
              <w:t xml:space="preserve">., </w:t>
            </w:r>
            <w:r w:rsidRPr="002214AA">
              <w:rPr>
                <w:sz w:val="22"/>
                <w:szCs w:val="22"/>
                <w:lang w:val="en-GB"/>
              </w:rPr>
              <w:t>sp</w:t>
            </w:r>
            <w:r w:rsidRPr="002214AA">
              <w:rPr>
                <w:sz w:val="22"/>
                <w:szCs w:val="22"/>
                <w:lang w:val="sr-Cyrl-CS"/>
              </w:rPr>
              <w:t xml:space="preserve">. </w:t>
            </w:r>
            <w:r w:rsidRPr="002214AA">
              <w:rPr>
                <w:sz w:val="22"/>
                <w:szCs w:val="22"/>
                <w:lang w:val="en-GB"/>
              </w:rPr>
              <w:t>n</w:t>
            </w:r>
            <w:r w:rsidRPr="002214AA">
              <w:rPr>
                <w:sz w:val="22"/>
                <w:szCs w:val="22"/>
                <w:lang w:val="sr-Cyrl-CS"/>
              </w:rPr>
              <w:t xml:space="preserve">., </w:t>
            </w:r>
            <w:r w:rsidRPr="002214AA">
              <w:rPr>
                <w:sz w:val="22"/>
                <w:szCs w:val="22"/>
                <w:lang w:val="en-GB"/>
              </w:rPr>
              <w:t>a</w:t>
            </w:r>
            <w:r w:rsidRPr="002214AA">
              <w:rPr>
                <w:sz w:val="22"/>
                <w:szCs w:val="22"/>
                <w:lang w:val="sr-Cyrl-CS"/>
              </w:rPr>
              <w:t xml:space="preserve"> </w:t>
            </w:r>
            <w:r w:rsidRPr="002214AA">
              <w:rPr>
                <w:sz w:val="22"/>
                <w:szCs w:val="22"/>
                <w:lang w:val="en-GB"/>
              </w:rPr>
              <w:t>remarkable</w:t>
            </w:r>
            <w:r w:rsidRPr="002214AA">
              <w:rPr>
                <w:sz w:val="22"/>
                <w:szCs w:val="22"/>
                <w:lang w:val="sr-Cyrl-CS"/>
              </w:rPr>
              <w:t xml:space="preserve"> </w:t>
            </w:r>
            <w:r w:rsidRPr="002214AA">
              <w:rPr>
                <w:sz w:val="22"/>
                <w:szCs w:val="22"/>
                <w:lang w:val="en-GB"/>
              </w:rPr>
              <w:t>new</w:t>
            </w:r>
            <w:r w:rsidRPr="002214AA">
              <w:rPr>
                <w:sz w:val="22"/>
                <w:szCs w:val="22"/>
                <w:lang w:val="sr-Cyrl-CS"/>
              </w:rPr>
              <w:t xml:space="preserve"> </w:t>
            </w:r>
            <w:r w:rsidRPr="002214AA">
              <w:rPr>
                <w:sz w:val="22"/>
                <w:szCs w:val="22"/>
                <w:lang w:val="en-GB"/>
              </w:rPr>
              <w:t>troglobitic</w:t>
            </w:r>
            <w:r w:rsidRPr="002214AA">
              <w:rPr>
                <w:sz w:val="22"/>
                <w:szCs w:val="22"/>
                <w:lang w:val="sr-Cyrl-CS"/>
              </w:rPr>
              <w:t xml:space="preserve"> </w:t>
            </w:r>
            <w:r w:rsidRPr="002214AA">
              <w:rPr>
                <w:sz w:val="22"/>
                <w:szCs w:val="22"/>
                <w:lang w:val="en-GB"/>
              </w:rPr>
              <w:t>travunioid</w:t>
            </w:r>
            <w:r w:rsidRPr="002214AA">
              <w:rPr>
                <w:sz w:val="22"/>
                <w:szCs w:val="22"/>
                <w:lang w:val="sr-Cyrl-CS"/>
              </w:rPr>
              <w:t xml:space="preserve"> (</w:t>
            </w:r>
            <w:r w:rsidRPr="002214AA">
              <w:rPr>
                <w:sz w:val="22"/>
                <w:szCs w:val="22"/>
                <w:lang w:val="en-GB"/>
              </w:rPr>
              <w:t>Opiliones</w:t>
            </w:r>
            <w:r w:rsidRPr="002214AA">
              <w:rPr>
                <w:sz w:val="22"/>
                <w:szCs w:val="22"/>
                <w:lang w:val="sr-Cyrl-CS"/>
              </w:rPr>
              <w:t xml:space="preserve">, </w:t>
            </w:r>
            <w:r w:rsidRPr="002214AA">
              <w:rPr>
                <w:sz w:val="22"/>
                <w:szCs w:val="22"/>
                <w:lang w:val="en-GB"/>
              </w:rPr>
              <w:t>Laniatores</w:t>
            </w:r>
            <w:r w:rsidRPr="002214AA">
              <w:rPr>
                <w:sz w:val="22"/>
                <w:szCs w:val="22"/>
                <w:lang w:val="sr-Cyrl-CS"/>
              </w:rPr>
              <w:t xml:space="preserve">, </w:t>
            </w:r>
            <w:r w:rsidRPr="002214AA">
              <w:rPr>
                <w:sz w:val="22"/>
                <w:szCs w:val="22"/>
                <w:lang w:val="en-GB"/>
              </w:rPr>
              <w:t>Travunioidea</w:t>
            </w:r>
            <w:r w:rsidRPr="002214AA">
              <w:rPr>
                <w:sz w:val="22"/>
                <w:szCs w:val="22"/>
                <w:lang w:val="sr-Cyrl-CS"/>
              </w:rPr>
              <w:t xml:space="preserve">). </w:t>
            </w:r>
            <w:r w:rsidRPr="002214AA">
              <w:rPr>
                <w:sz w:val="22"/>
                <w:szCs w:val="22"/>
                <w:lang w:val="en-GB"/>
              </w:rPr>
              <w:t>Revue</w:t>
            </w:r>
            <w:r w:rsidRPr="002214AA">
              <w:rPr>
                <w:sz w:val="22"/>
                <w:szCs w:val="22"/>
                <w:lang w:val="sr-Cyrl-CS"/>
              </w:rPr>
              <w:t xml:space="preserve"> </w:t>
            </w:r>
            <w:r w:rsidRPr="002214AA">
              <w:rPr>
                <w:sz w:val="22"/>
                <w:szCs w:val="22"/>
                <w:lang w:val="en-GB"/>
              </w:rPr>
              <w:t>Suisse</w:t>
            </w:r>
            <w:r w:rsidRPr="002214AA">
              <w:rPr>
                <w:sz w:val="22"/>
                <w:szCs w:val="22"/>
                <w:lang w:val="sr-Cyrl-CS"/>
              </w:rPr>
              <w:t xml:space="preserve"> </w:t>
            </w:r>
            <w:r w:rsidRPr="002214AA">
              <w:rPr>
                <w:sz w:val="22"/>
                <w:szCs w:val="22"/>
                <w:lang w:val="en-GB"/>
              </w:rPr>
              <w:t>de</w:t>
            </w:r>
            <w:r w:rsidRPr="002214AA">
              <w:rPr>
                <w:sz w:val="22"/>
                <w:szCs w:val="22"/>
                <w:lang w:val="sr-Cyrl-CS"/>
              </w:rPr>
              <w:t xml:space="preserve"> </w:t>
            </w:r>
            <w:r w:rsidRPr="002214AA">
              <w:rPr>
                <w:sz w:val="22"/>
                <w:szCs w:val="22"/>
                <w:lang w:val="en-GB"/>
              </w:rPr>
              <w:t>Zoologie</w:t>
            </w:r>
            <w:r w:rsidRPr="002214AA">
              <w:rPr>
                <w:sz w:val="22"/>
                <w:szCs w:val="22"/>
                <w:lang w:val="sr-Cyrl-CS"/>
              </w:rPr>
              <w:t>, 112, 2 : 439-455</w:t>
            </w:r>
          </w:p>
        </w:tc>
        <w:tc>
          <w:tcPr>
            <w:tcW w:w="369" w:type="pct"/>
            <w:vAlign w:val="center"/>
          </w:tcPr>
          <w:p w:rsidR="00E565AB" w:rsidRPr="002214AA" w:rsidRDefault="00506ED8" w:rsidP="00E917D5">
            <w:pPr>
              <w:spacing w:after="60"/>
              <w:rPr>
                <w:sz w:val="22"/>
                <w:szCs w:val="22"/>
                <w:lang w:val="en-US"/>
              </w:rPr>
            </w:pPr>
            <w:r w:rsidRPr="002214AA">
              <w:rPr>
                <w:sz w:val="22"/>
                <w:szCs w:val="22"/>
                <w:lang w:val="en-US"/>
              </w:rPr>
              <w:t>M23</w:t>
            </w:r>
          </w:p>
        </w:tc>
      </w:tr>
      <w:tr w:rsidR="00E565AB" w:rsidRPr="002214AA" w:rsidTr="00114262">
        <w:trPr>
          <w:trHeight w:val="227"/>
          <w:jc w:val="center"/>
        </w:trPr>
        <w:tc>
          <w:tcPr>
            <w:tcW w:w="271" w:type="pct"/>
            <w:vAlign w:val="center"/>
          </w:tcPr>
          <w:p w:rsidR="00E565AB" w:rsidRPr="002214AA" w:rsidRDefault="00007861" w:rsidP="00E917D5">
            <w:pPr>
              <w:spacing w:after="60"/>
              <w:rPr>
                <w:b/>
                <w:sz w:val="22"/>
                <w:szCs w:val="22"/>
                <w:lang w:val="en-US"/>
              </w:rPr>
            </w:pPr>
            <w:r w:rsidRPr="002214AA">
              <w:rPr>
                <w:b/>
                <w:sz w:val="22"/>
                <w:szCs w:val="22"/>
                <w:lang w:val="en-US"/>
              </w:rPr>
              <w:t>9</w:t>
            </w:r>
          </w:p>
        </w:tc>
        <w:tc>
          <w:tcPr>
            <w:tcW w:w="4359" w:type="pct"/>
            <w:gridSpan w:val="8"/>
            <w:vAlign w:val="center"/>
          </w:tcPr>
          <w:p w:rsidR="00E565AB" w:rsidRPr="002214AA" w:rsidRDefault="00007861" w:rsidP="00E917D5">
            <w:pPr>
              <w:spacing w:after="60"/>
              <w:rPr>
                <w:b/>
                <w:sz w:val="22"/>
                <w:szCs w:val="22"/>
                <w:lang w:val="en-US"/>
              </w:rPr>
            </w:pPr>
            <w:r w:rsidRPr="002214AA">
              <w:rPr>
                <w:b/>
                <w:sz w:val="22"/>
                <w:szCs w:val="22"/>
              </w:rPr>
              <w:t>Karaman, I. M.</w:t>
            </w:r>
            <w:r w:rsidRPr="002214AA">
              <w:rPr>
                <w:b/>
                <w:sz w:val="22"/>
                <w:szCs w:val="22"/>
                <w:lang w:val="sr-Cyrl-CS"/>
              </w:rPr>
              <w:t xml:space="preserve"> </w:t>
            </w:r>
            <w:r w:rsidRPr="002214AA">
              <w:rPr>
                <w:sz w:val="22"/>
                <w:szCs w:val="22"/>
              </w:rPr>
              <w:t>&amp; M. Horvatović</w:t>
            </w:r>
            <w:r w:rsidRPr="002214AA">
              <w:rPr>
                <w:sz w:val="22"/>
                <w:szCs w:val="22"/>
                <w:lang w:val="sr-Cyrl-CS"/>
              </w:rPr>
              <w:t xml:space="preserve"> </w:t>
            </w:r>
            <w:r w:rsidRPr="002214AA">
              <w:rPr>
                <w:sz w:val="22"/>
                <w:szCs w:val="22"/>
              </w:rPr>
              <w:t xml:space="preserve">(2008): </w:t>
            </w:r>
            <w:r w:rsidRPr="002214AA">
              <w:rPr>
                <w:bCs/>
                <w:i/>
                <w:sz w:val="22"/>
                <w:szCs w:val="22"/>
              </w:rPr>
              <w:t>Mladenoniscus belavodae</w:t>
            </w:r>
            <w:r w:rsidRPr="002214AA">
              <w:rPr>
                <w:bCs/>
                <w:sz w:val="22"/>
                <w:szCs w:val="22"/>
              </w:rPr>
              <w:t xml:space="preserve"> n. g., n. sp., a troglobitic oniscid (Isopoda : Oniscidea : Trichoniscidae) from Macedonia</w:t>
            </w:r>
            <w:r w:rsidRPr="002214AA">
              <w:rPr>
                <w:sz w:val="22"/>
                <w:szCs w:val="22"/>
              </w:rPr>
              <w:t xml:space="preserve">. </w:t>
            </w:r>
            <w:r w:rsidRPr="002214AA">
              <w:rPr>
                <w:i/>
                <w:iCs/>
                <w:sz w:val="22"/>
                <w:szCs w:val="22"/>
              </w:rPr>
              <w:t>Zootaxa</w:t>
            </w:r>
            <w:r w:rsidRPr="002214AA">
              <w:rPr>
                <w:sz w:val="22"/>
                <w:szCs w:val="22"/>
              </w:rPr>
              <w:t>,1687: 60 -66.</w:t>
            </w:r>
          </w:p>
        </w:tc>
        <w:tc>
          <w:tcPr>
            <w:tcW w:w="369" w:type="pct"/>
            <w:vAlign w:val="center"/>
          </w:tcPr>
          <w:p w:rsidR="00E565AB" w:rsidRPr="002214AA" w:rsidRDefault="003D683F" w:rsidP="00E917D5">
            <w:pPr>
              <w:spacing w:after="60"/>
              <w:rPr>
                <w:sz w:val="22"/>
                <w:szCs w:val="22"/>
                <w:lang w:val="en-US"/>
              </w:rPr>
            </w:pPr>
            <w:r w:rsidRPr="002214AA">
              <w:rPr>
                <w:sz w:val="22"/>
                <w:szCs w:val="22"/>
                <w:lang w:val="en-US"/>
              </w:rPr>
              <w:t>M22</w:t>
            </w:r>
          </w:p>
        </w:tc>
      </w:tr>
      <w:tr w:rsidR="00E565AB" w:rsidRPr="002214AA" w:rsidTr="006E16AB">
        <w:trPr>
          <w:trHeight w:val="227"/>
          <w:jc w:val="center"/>
        </w:trPr>
        <w:tc>
          <w:tcPr>
            <w:tcW w:w="5000" w:type="pct"/>
            <w:gridSpan w:val="10"/>
            <w:vAlign w:val="center"/>
          </w:tcPr>
          <w:p w:rsidR="00E565AB" w:rsidRPr="002214AA" w:rsidRDefault="00E565AB" w:rsidP="00E917D5">
            <w:pPr>
              <w:spacing w:after="60"/>
              <w:rPr>
                <w:b/>
                <w:sz w:val="22"/>
                <w:szCs w:val="22"/>
                <w:lang w:val="en-US"/>
              </w:rPr>
            </w:pPr>
            <w:r w:rsidRPr="002214AA">
              <w:rPr>
                <w:b/>
                <w:sz w:val="22"/>
                <w:szCs w:val="22"/>
                <w:lang w:val="en-US"/>
              </w:rPr>
              <w:t>Cumulative data of scientific activity of the teacher</w:t>
            </w:r>
          </w:p>
        </w:tc>
      </w:tr>
      <w:tr w:rsidR="00E565AB" w:rsidRPr="002214AA" w:rsidTr="00114262">
        <w:trPr>
          <w:trHeight w:val="227"/>
          <w:jc w:val="center"/>
        </w:trPr>
        <w:tc>
          <w:tcPr>
            <w:tcW w:w="2990" w:type="pct"/>
            <w:gridSpan w:val="5"/>
          </w:tcPr>
          <w:p w:rsidR="00E565AB" w:rsidRPr="002214AA" w:rsidRDefault="00E565AB" w:rsidP="00E917D5">
            <w:pPr>
              <w:rPr>
                <w:sz w:val="22"/>
                <w:szCs w:val="22"/>
                <w:lang w:val="en-US"/>
              </w:rPr>
            </w:pPr>
            <w:r w:rsidRPr="002214AA">
              <w:rPr>
                <w:sz w:val="22"/>
                <w:szCs w:val="22"/>
                <w:lang w:val="en-US"/>
              </w:rPr>
              <w:t>Total number of citations, without self citations</w:t>
            </w:r>
          </w:p>
        </w:tc>
        <w:tc>
          <w:tcPr>
            <w:tcW w:w="2010" w:type="pct"/>
            <w:gridSpan w:val="5"/>
            <w:vAlign w:val="center"/>
          </w:tcPr>
          <w:p w:rsidR="00E565AB" w:rsidRPr="002214AA" w:rsidRDefault="005F3BE9" w:rsidP="00E917D5">
            <w:pPr>
              <w:spacing w:after="60"/>
              <w:rPr>
                <w:b/>
                <w:sz w:val="22"/>
                <w:szCs w:val="22"/>
                <w:lang w:val="en-US"/>
              </w:rPr>
            </w:pPr>
            <w:r w:rsidRPr="002214AA">
              <w:rPr>
                <w:b/>
                <w:sz w:val="22"/>
                <w:szCs w:val="22"/>
                <w:lang w:val="en-US"/>
              </w:rPr>
              <w:t>245</w:t>
            </w:r>
          </w:p>
        </w:tc>
      </w:tr>
      <w:tr w:rsidR="00E565AB" w:rsidRPr="002214AA" w:rsidTr="00114262">
        <w:trPr>
          <w:trHeight w:val="227"/>
          <w:jc w:val="center"/>
        </w:trPr>
        <w:tc>
          <w:tcPr>
            <w:tcW w:w="2990" w:type="pct"/>
            <w:gridSpan w:val="5"/>
          </w:tcPr>
          <w:p w:rsidR="00E565AB" w:rsidRPr="002214AA" w:rsidRDefault="00E565AB" w:rsidP="00E917D5">
            <w:pPr>
              <w:rPr>
                <w:sz w:val="22"/>
                <w:szCs w:val="22"/>
                <w:lang w:val="en-US"/>
              </w:rPr>
            </w:pPr>
            <w:r w:rsidRPr="002214AA">
              <w:rPr>
                <w:sz w:val="22"/>
                <w:szCs w:val="22"/>
                <w:lang w:val="en-US"/>
              </w:rPr>
              <w:t>Total number of papers on the SCI (or SSCI) list</w:t>
            </w:r>
          </w:p>
        </w:tc>
        <w:tc>
          <w:tcPr>
            <w:tcW w:w="2010" w:type="pct"/>
            <w:gridSpan w:val="5"/>
            <w:vAlign w:val="center"/>
          </w:tcPr>
          <w:p w:rsidR="00E565AB" w:rsidRPr="002214AA" w:rsidRDefault="005F3BE9" w:rsidP="00E917D5">
            <w:pPr>
              <w:spacing w:after="60"/>
              <w:rPr>
                <w:b/>
                <w:sz w:val="22"/>
                <w:szCs w:val="22"/>
                <w:lang w:val="en-US"/>
              </w:rPr>
            </w:pPr>
            <w:r w:rsidRPr="002214AA">
              <w:rPr>
                <w:b/>
                <w:sz w:val="22"/>
                <w:szCs w:val="22"/>
                <w:lang w:val="en-US"/>
              </w:rPr>
              <w:t>26</w:t>
            </w:r>
          </w:p>
        </w:tc>
      </w:tr>
      <w:tr w:rsidR="00E565AB" w:rsidRPr="002214AA" w:rsidTr="00114262">
        <w:trPr>
          <w:trHeight w:val="227"/>
          <w:jc w:val="center"/>
        </w:trPr>
        <w:tc>
          <w:tcPr>
            <w:tcW w:w="2990" w:type="pct"/>
            <w:gridSpan w:val="5"/>
          </w:tcPr>
          <w:p w:rsidR="00E565AB" w:rsidRPr="002214AA" w:rsidRDefault="00E565AB" w:rsidP="00E917D5">
            <w:pPr>
              <w:rPr>
                <w:sz w:val="22"/>
                <w:szCs w:val="22"/>
                <w:lang w:val="en-US"/>
              </w:rPr>
            </w:pPr>
            <w:r w:rsidRPr="002214AA">
              <w:rPr>
                <w:sz w:val="22"/>
                <w:szCs w:val="22"/>
                <w:lang w:val="en-US"/>
              </w:rPr>
              <w:t>Current participation in projects</w:t>
            </w:r>
          </w:p>
        </w:tc>
        <w:tc>
          <w:tcPr>
            <w:tcW w:w="674" w:type="pct"/>
            <w:gridSpan w:val="2"/>
            <w:vAlign w:val="center"/>
          </w:tcPr>
          <w:p w:rsidR="00E565AB" w:rsidRPr="002214AA" w:rsidRDefault="00E565AB" w:rsidP="00E917D5">
            <w:pPr>
              <w:spacing w:after="60"/>
              <w:rPr>
                <w:b/>
                <w:sz w:val="22"/>
                <w:szCs w:val="22"/>
                <w:lang w:val="en-US"/>
              </w:rPr>
            </w:pPr>
            <w:r w:rsidRPr="002214AA">
              <w:rPr>
                <w:sz w:val="22"/>
                <w:szCs w:val="22"/>
                <w:lang w:val="en-US"/>
              </w:rPr>
              <w:t xml:space="preserve">Domestic </w:t>
            </w:r>
            <w:r w:rsidR="001402DB">
              <w:rPr>
                <w:sz w:val="22"/>
                <w:szCs w:val="22"/>
                <w:lang w:val="en-US"/>
              </w:rPr>
              <w:t xml:space="preserve"> 1</w:t>
            </w:r>
          </w:p>
        </w:tc>
        <w:tc>
          <w:tcPr>
            <w:tcW w:w="1336" w:type="pct"/>
            <w:gridSpan w:val="3"/>
            <w:vAlign w:val="center"/>
          </w:tcPr>
          <w:p w:rsidR="00E565AB" w:rsidRPr="002214AA" w:rsidRDefault="00E565AB" w:rsidP="00E917D5">
            <w:pPr>
              <w:spacing w:after="60"/>
              <w:rPr>
                <w:b/>
                <w:sz w:val="22"/>
                <w:szCs w:val="22"/>
                <w:lang w:val="en-US"/>
              </w:rPr>
            </w:pPr>
            <w:r w:rsidRPr="002214AA">
              <w:rPr>
                <w:sz w:val="22"/>
                <w:szCs w:val="22"/>
                <w:lang w:val="en-US"/>
              </w:rPr>
              <w:t>International</w:t>
            </w:r>
            <w:r w:rsidR="001402DB">
              <w:rPr>
                <w:sz w:val="22"/>
                <w:szCs w:val="22"/>
                <w:lang w:val="en-US"/>
              </w:rPr>
              <w:t xml:space="preserve"> 0</w:t>
            </w:r>
          </w:p>
        </w:tc>
      </w:tr>
      <w:tr w:rsidR="00E565AB" w:rsidRPr="002214AA" w:rsidTr="00114262">
        <w:trPr>
          <w:trHeight w:val="227"/>
          <w:jc w:val="center"/>
        </w:trPr>
        <w:tc>
          <w:tcPr>
            <w:tcW w:w="2990" w:type="pct"/>
            <w:gridSpan w:val="5"/>
          </w:tcPr>
          <w:p w:rsidR="00E565AB" w:rsidRPr="002214AA" w:rsidRDefault="00E565AB" w:rsidP="00E917D5">
            <w:pPr>
              <w:rPr>
                <w:sz w:val="22"/>
                <w:szCs w:val="22"/>
                <w:lang w:val="en-US"/>
              </w:rPr>
            </w:pPr>
            <w:r w:rsidRPr="002214AA">
              <w:rPr>
                <w:sz w:val="22"/>
                <w:szCs w:val="22"/>
                <w:lang w:val="en-US"/>
              </w:rPr>
              <w:t xml:space="preserve">Specialization </w:t>
            </w:r>
          </w:p>
        </w:tc>
        <w:tc>
          <w:tcPr>
            <w:tcW w:w="674" w:type="pct"/>
            <w:gridSpan w:val="2"/>
            <w:vAlign w:val="center"/>
          </w:tcPr>
          <w:p w:rsidR="00E565AB" w:rsidRPr="002214AA" w:rsidRDefault="00E565AB" w:rsidP="00E917D5">
            <w:pPr>
              <w:spacing w:after="60"/>
              <w:rPr>
                <w:b/>
                <w:sz w:val="22"/>
                <w:szCs w:val="22"/>
                <w:lang w:val="en-US"/>
              </w:rPr>
            </w:pPr>
          </w:p>
        </w:tc>
        <w:tc>
          <w:tcPr>
            <w:tcW w:w="1336" w:type="pct"/>
            <w:gridSpan w:val="3"/>
            <w:vAlign w:val="center"/>
          </w:tcPr>
          <w:p w:rsidR="00E565AB" w:rsidRPr="002214AA" w:rsidRDefault="00E565AB" w:rsidP="00E917D5">
            <w:pPr>
              <w:spacing w:after="60"/>
              <w:rPr>
                <w:b/>
                <w:sz w:val="22"/>
                <w:szCs w:val="22"/>
                <w:lang w:val="en-US"/>
              </w:rPr>
            </w:pPr>
            <w:r w:rsidRPr="002214AA">
              <w:rPr>
                <w:b/>
                <w:sz w:val="22"/>
                <w:szCs w:val="22"/>
                <w:lang w:val="en-US"/>
              </w:rPr>
              <w:t>2</w:t>
            </w:r>
          </w:p>
        </w:tc>
      </w:tr>
      <w:tr w:rsidR="00E565AB" w:rsidRPr="002214AA" w:rsidTr="00114262">
        <w:trPr>
          <w:trHeight w:val="227"/>
          <w:jc w:val="center"/>
        </w:trPr>
        <w:tc>
          <w:tcPr>
            <w:tcW w:w="2990" w:type="pct"/>
            <w:gridSpan w:val="5"/>
          </w:tcPr>
          <w:p w:rsidR="00E565AB" w:rsidRPr="002214AA" w:rsidRDefault="00E565AB" w:rsidP="00E917D5">
            <w:pPr>
              <w:rPr>
                <w:sz w:val="22"/>
                <w:szCs w:val="22"/>
                <w:lang w:val="en-US"/>
              </w:rPr>
            </w:pPr>
            <w:r w:rsidRPr="002214AA">
              <w:rPr>
                <w:sz w:val="22"/>
                <w:szCs w:val="22"/>
                <w:lang w:val="en-US"/>
              </w:rPr>
              <w:t>Other information you consider to be important</w:t>
            </w:r>
          </w:p>
        </w:tc>
        <w:tc>
          <w:tcPr>
            <w:tcW w:w="2010" w:type="pct"/>
            <w:gridSpan w:val="5"/>
            <w:vAlign w:val="center"/>
          </w:tcPr>
          <w:p w:rsidR="00E565AB" w:rsidRPr="002214AA" w:rsidRDefault="00E565AB"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6E16AB"/>
    <w:rsid w:val="00007861"/>
    <w:rsid w:val="00114262"/>
    <w:rsid w:val="00136402"/>
    <w:rsid w:val="001402DB"/>
    <w:rsid w:val="00176772"/>
    <w:rsid w:val="00193FFD"/>
    <w:rsid w:val="001D0040"/>
    <w:rsid w:val="002214AA"/>
    <w:rsid w:val="003A0D28"/>
    <w:rsid w:val="003A7E98"/>
    <w:rsid w:val="003C4687"/>
    <w:rsid w:val="003D683F"/>
    <w:rsid w:val="0047415A"/>
    <w:rsid w:val="004D2C20"/>
    <w:rsid w:val="00506ED8"/>
    <w:rsid w:val="0058051D"/>
    <w:rsid w:val="005A7C6C"/>
    <w:rsid w:val="005F3BE9"/>
    <w:rsid w:val="00637846"/>
    <w:rsid w:val="00674B5F"/>
    <w:rsid w:val="006E16AB"/>
    <w:rsid w:val="00755AE3"/>
    <w:rsid w:val="008152CE"/>
    <w:rsid w:val="00845A1C"/>
    <w:rsid w:val="00880906"/>
    <w:rsid w:val="008C170D"/>
    <w:rsid w:val="0092035F"/>
    <w:rsid w:val="0095547F"/>
    <w:rsid w:val="009C6436"/>
    <w:rsid w:val="00A644CA"/>
    <w:rsid w:val="00AC3D37"/>
    <w:rsid w:val="00B37B49"/>
    <w:rsid w:val="00B66E78"/>
    <w:rsid w:val="00BE0207"/>
    <w:rsid w:val="00C03548"/>
    <w:rsid w:val="00C30408"/>
    <w:rsid w:val="00C5298A"/>
    <w:rsid w:val="00CE5B37"/>
    <w:rsid w:val="00D13777"/>
    <w:rsid w:val="00E565AB"/>
    <w:rsid w:val="00E74C55"/>
    <w:rsid w:val="00F10155"/>
    <w:rsid w:val="00F412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17CC61-A4EF-456A-A685-08E6ED90D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5</cp:revision>
  <dcterms:created xsi:type="dcterms:W3CDTF">2020-03-02T08:14:00Z</dcterms:created>
  <dcterms:modified xsi:type="dcterms:W3CDTF">2020-05-12T10:47:00Z</dcterms:modified>
</cp:coreProperties>
</file>